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7"/>
        <w:gridCol w:w="3664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spacing w:before="0" w:after="160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מרכז</w:t>
            </w:r>
            <w:r>
              <w:rPr>
                <w:rFonts w:cs="Tahoma" w:ascii="Tahoma" w:hAnsi="Tahoma"/>
                <w:b/>
                <w:bCs/>
                <w:color w:val="000080"/>
                <w:rtl w:val="true"/>
              </w:rPr>
              <w:t>-</w:t>
            </w: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לוד</w:t>
            </w:r>
          </w:p>
        </w:tc>
      </w:tr>
      <w:tr>
        <w:trPr>
          <w:trHeight w:val="337" w:hRule="atLeast"/>
        </w:trPr>
        <w:tc>
          <w:tcPr>
            <w:tcW w:w="5057" w:type="dxa"/>
            <w:tcBorders/>
          </w:tcPr>
          <w:p>
            <w:pPr>
              <w:pStyle w:val="Normal"/>
              <w:ind w:end="0"/>
              <w:jc w:val="both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eastAsia="Calibri" w:cs="Calibri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12493-11-15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eastAsia="Calibri" w:cs="Calibri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eastAsia="Calibri" w:cs="Calibri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דדון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)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ואח</w:t>
            </w:r>
            <w:r>
              <w:rPr>
                <w:rFonts w:cs="FrankRuehl"/>
                <w:sz w:val="28"/>
                <w:szCs w:val="28"/>
                <w:rtl w:val="true"/>
              </w:rPr>
              <w:t>'</w:t>
            </w:r>
          </w:p>
          <w:p>
            <w:pPr>
              <w:pStyle w:val="Header"/>
              <w:spacing w:before="0" w:after="160"/>
              <w:ind w:end="0"/>
              <w:jc w:val="both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4" w:type="dxa"/>
            <w:tcBorders/>
          </w:tcPr>
          <w:p>
            <w:pPr>
              <w:pStyle w:val="Header"/>
              <w:snapToGrid w:val="false"/>
              <w:spacing w:before="0" w:after="160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both"/>
        <w:rPr>
          <w:sz w:val="2"/>
          <w:szCs w:val="2"/>
        </w:rPr>
      </w:pPr>
      <w:r>
        <w:rPr>
          <w:rFonts w:eastAsia="Calibri" w:cs="Calibri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cs="FrankRuehl"/>
          <w:sz w:val="2"/>
          <w:szCs w:val="2"/>
        </w:rPr>
      </w:pPr>
      <w:r>
        <w:rPr>
          <w:rFonts w:cs="FrankRuehl"/>
          <w:sz w:val="2"/>
          <w:szCs w:val="2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4126"/>
        <w:gridCol w:w="3771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spacing w:lineRule="auto" w:line="360" w:before="0" w:after="160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פני</w:t>
            </w:r>
            <w:r>
              <w:rPr>
                <w:rFonts w:ascii="Arial" w:hAnsi="Arial" w:eastAsia="Arial"/>
                <w:sz w:val="28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כבוד</w:t>
            </w:r>
            <w:r>
              <w:rPr>
                <w:rFonts w:ascii="Arial" w:hAnsi="Arial" w:eastAsia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ה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שופטת</w:t>
            </w:r>
            <w:r>
              <w:rPr>
                <w:rFonts w:ascii="Arial" w:hAnsi="Arial" w:eastAsia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מיכל</w:t>
            </w:r>
            <w:r>
              <w:rPr>
                <w:rFonts w:eastAsia="Calibri" w:cs="Calibri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ברנט</w:t>
            </w:r>
          </w:p>
          <w:p>
            <w:pPr>
              <w:pStyle w:val="Normal"/>
              <w:spacing w:lineRule="auto" w:line="360"/>
              <w:ind w:firstLine="720" w:end="0"/>
              <w:jc w:val="both"/>
              <w:rPr>
                <w:rFonts w:ascii="Arial" w:hAnsi="Arial" w:cs="FrankRuehl"/>
                <w:b/>
                <w:bCs/>
                <w:sz w:val="2"/>
                <w:szCs w:val="2"/>
              </w:rPr>
            </w:pPr>
            <w:r>
              <w:rPr>
                <w:rFonts w:cs="FrankRuehl" w:ascii="Arial" w:hAnsi="Arial"/>
                <w:b/>
                <w:bCs/>
                <w:sz w:val="2"/>
                <w:szCs w:val="2"/>
                <w:rtl w:val="true"/>
              </w:rPr>
            </w:r>
          </w:p>
          <w:p>
            <w:pPr>
              <w:pStyle w:val="Normal"/>
              <w:spacing w:lineRule="auto" w:line="360" w:before="0" w:after="160"/>
              <w:ind w:end="0"/>
              <w:jc w:val="both"/>
              <w:rPr>
                <w:rFonts w:ascii="Arial" w:hAnsi="Arial" w:cs="FrankRuehl"/>
                <w:sz w:val="2"/>
                <w:szCs w:val="2"/>
              </w:rPr>
            </w:pPr>
            <w:r>
              <w:rPr>
                <w:rFonts w:cs="FrankRuehl" w:ascii="Arial" w:hAnsi="Arial"/>
                <w:sz w:val="2"/>
                <w:szCs w:val="2"/>
                <w:rtl w:val="true"/>
              </w:rPr>
            </w:r>
          </w:p>
        </w:tc>
      </w:tr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spacing w:lineRule="auto" w:line="360" w:before="0" w:after="160"/>
              <w:ind w:end="0"/>
              <w:jc w:val="both"/>
              <w:rPr>
                <w:rFonts w:ascii="Arial" w:hAnsi="Arial" w:cs="FrankRuehl"/>
                <w:sz w:val="2"/>
                <w:szCs w:val="2"/>
              </w:rPr>
            </w:pPr>
            <w:r>
              <w:rPr>
                <w:rFonts w:cs="FrankRuehl" w:ascii="Arial" w:hAnsi="Arial"/>
                <w:sz w:val="2"/>
                <w:szCs w:val="2"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spacing w:lineRule="auto" w:line="360" w:before="0" w:after="160"/>
              <w:ind w:end="0"/>
              <w:jc w:val="both"/>
              <w:rPr>
                <w:rFonts w:ascii="Arial" w:hAnsi="Arial" w:cs="FrankRuehl"/>
                <w:b/>
                <w:bCs/>
                <w:sz w:val="2"/>
                <w:szCs w:val="2"/>
              </w:rPr>
            </w:pPr>
            <w:r>
              <w:rPr>
                <w:rFonts w:cs="FrankRuehl" w:ascii="Arial" w:hAnsi="Arial"/>
                <w:b/>
                <w:bCs/>
                <w:sz w:val="2"/>
                <w:szCs w:val="2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pacing w:lineRule="auto" w:line="360" w:before="0" w:after="160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bookmarkStart w:id="1" w:name="FirstAppellant"/>
            <w:bookmarkEnd w:id="1"/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  <w:t>:</w:t>
            </w:r>
          </w:p>
        </w:tc>
        <w:tc>
          <w:tcPr>
            <w:tcW w:w="4126" w:type="dxa"/>
            <w:tcBorders/>
          </w:tcPr>
          <w:p>
            <w:pPr>
              <w:pStyle w:val="Normal"/>
              <w:spacing w:lineRule="auto" w:line="360" w:before="0" w:after="160"/>
              <w:ind w:end="0"/>
              <w:jc w:val="both"/>
              <w:rPr>
                <w:rFonts w:cs="FrankRuehl"/>
                <w:b/>
                <w:bCs/>
                <w:sz w:val="28"/>
                <w:szCs w:val="28"/>
              </w:rPr>
            </w:pP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eastAsia="Calibri" w:cs="Calibri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ישראל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spacing w:lineRule="auto" w:line="360" w:before="0" w:after="160"/>
              <w:ind w:end="0"/>
              <w:jc w:val="both"/>
              <w:rPr>
                <w:rFonts w:ascii="Arial" w:hAnsi="Arial" w:cs="FrankRuehl"/>
                <w:b/>
                <w:bCs/>
                <w:sz w:val="12"/>
                <w:szCs w:val="12"/>
              </w:rPr>
            </w:pPr>
            <w:r>
              <w:rPr>
                <w:rFonts w:cs="FrankRuehl" w:ascii="Arial" w:hAnsi="Arial"/>
                <w:b/>
                <w:bCs/>
                <w:sz w:val="12"/>
                <w:szCs w:val="12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spacing w:lineRule="auto" w:line="360" w:before="0" w:after="160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spacing w:lineRule="auto" w:line="360" w:before="0" w:after="160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spacing w:lineRule="auto" w:line="360" w:before="0" w:after="160"/>
              <w:ind w:end="0"/>
              <w:jc w:val="end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ה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מאשימה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spacing w:lineRule="auto" w:line="360" w:before="0" w:after="160"/>
              <w:ind w:end="0"/>
              <w:jc w:val="both"/>
              <w:rPr>
                <w:rFonts w:ascii="Arial" w:hAnsi="Arial" w:cs="FrankRuehl"/>
                <w:b/>
                <w:bCs/>
                <w:sz w:val="2"/>
                <w:szCs w:val="2"/>
              </w:rPr>
            </w:pPr>
            <w:r>
              <w:rPr>
                <w:rFonts w:cs="FrankRuehl" w:ascii="Arial" w:hAnsi="Arial"/>
                <w:b/>
                <w:bCs/>
                <w:sz w:val="2"/>
                <w:szCs w:val="2"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center"/>
              <w:rPr>
                <w:rFonts w:ascii="Arial" w:hAnsi="Arial" w:cs="FrankRuehl"/>
                <w:b/>
                <w:bCs/>
                <w:sz w:val="2"/>
                <w:szCs w:val="2"/>
              </w:rPr>
            </w:pPr>
            <w:r>
              <w:rPr>
                <w:rFonts w:cs="FrankRuehl" w:ascii="Arial" w:hAnsi="Arial"/>
                <w:b/>
                <w:bCs/>
                <w:sz w:val="2"/>
                <w:szCs w:val="2"/>
                <w:rtl w:val="true"/>
              </w:rPr>
            </w:r>
          </w:p>
          <w:p>
            <w:pPr>
              <w:pStyle w:val="Normal"/>
              <w:spacing w:lineRule="auto" w:line="360"/>
              <w:ind w:end="0"/>
              <w:jc w:val="center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spacing w:lineRule="auto" w:line="360" w:before="0" w:after="160"/>
              <w:ind w:end="0"/>
              <w:jc w:val="both"/>
              <w:rPr>
                <w:rFonts w:ascii="Arial" w:hAnsi="Arial" w:cs="FrankRuehl"/>
                <w:b/>
                <w:bCs/>
                <w:sz w:val="2"/>
                <w:szCs w:val="2"/>
              </w:rPr>
            </w:pPr>
            <w:r>
              <w:rPr>
                <w:rFonts w:cs="FrankRuehl" w:ascii="Arial" w:hAnsi="Arial"/>
                <w:b/>
                <w:bCs/>
                <w:sz w:val="2"/>
                <w:szCs w:val="2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spacing w:lineRule="auto" w:line="360" w:before="0" w:after="160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>
                <w:rFonts w:cs="FrankRuehl"/>
                <w:b/>
                <w:bCs/>
                <w:sz w:val="28"/>
                <w:szCs w:val="28"/>
              </w:rPr>
              <w:t>1</w:t>
            </w: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  <w:t>.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נתנאל</w:t>
            </w:r>
            <w:r>
              <w:rPr>
                <w:rFonts w:eastAsia="Calibri" w:cs="Calibri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דדון</w:t>
            </w:r>
            <w:r>
              <w:rPr>
                <w:rFonts w:eastAsia="Calibri" w:cs="Calibri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b/>
                <w:bCs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b/>
                <w:bCs/>
                <w:sz w:val="28"/>
                <w:szCs w:val="28"/>
                <w:rtl w:val="true"/>
              </w:rPr>
              <w:t>)</w:t>
            </w:r>
          </w:p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>
                <w:rFonts w:cs="FrankRuehl"/>
                <w:b/>
                <w:bCs/>
                <w:sz w:val="28"/>
                <w:szCs w:val="28"/>
              </w:rPr>
              <w:t>2</w:t>
            </w: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  <w:t>.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שלומי</w:t>
            </w:r>
            <w:r>
              <w:rPr>
                <w:rFonts w:eastAsia="Calibri" w:cs="Calibri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מועלם</w:t>
            </w:r>
            <w:r>
              <w:rPr>
                <w:rFonts w:eastAsia="Calibri" w:cs="Calibri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b/>
                <w:bCs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עצור</w:t>
            </w:r>
            <w:r>
              <w:rPr>
                <w:rFonts w:eastAsia="Calibri" w:cs="Calibri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בפיקוח</w:t>
            </w:r>
            <w:r>
              <w:rPr>
                <w:rFonts w:cs="FrankRuehl"/>
                <w:b/>
                <w:bCs/>
                <w:sz w:val="28"/>
                <w:szCs w:val="28"/>
                <w:rtl w:val="true"/>
              </w:rPr>
              <w:t>)</w:t>
            </w:r>
          </w:p>
          <w:p>
            <w:pPr>
              <w:pStyle w:val="Normal"/>
              <w:spacing w:lineRule="auto" w:line="360" w:before="0" w:after="160"/>
              <w:ind w:end="0"/>
              <w:jc w:val="both"/>
              <w:rPr/>
            </w:pPr>
            <w:r>
              <w:rPr>
                <w:rFonts w:cs="FrankRuehl"/>
                <w:b/>
                <w:bCs/>
                <w:sz w:val="28"/>
                <w:szCs w:val="28"/>
              </w:rPr>
              <w:t>3</w:t>
            </w: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  <w:t>.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לירן</w:t>
            </w:r>
            <w:r>
              <w:rPr>
                <w:rFonts w:eastAsia="Calibri" w:cs="Calibri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אלחייק</w:t>
            </w:r>
            <w:r>
              <w:rPr>
                <w:rFonts w:eastAsia="Calibri" w:cs="Calibri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b/>
                <w:bCs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עצור</w:t>
            </w:r>
            <w:r>
              <w:rPr>
                <w:rFonts w:eastAsia="Calibri" w:cs="Calibri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בפיקוח</w:t>
            </w:r>
            <w:r>
              <w:rPr>
                <w:rFonts w:cs="FrankRuehl"/>
                <w:b/>
                <w:bCs/>
                <w:sz w:val="28"/>
                <w:szCs w:val="28"/>
                <w:rtl w:val="true"/>
              </w:rPr>
              <w:t>)</w:t>
            </w:r>
          </w:p>
        </w:tc>
        <w:tc>
          <w:tcPr>
            <w:tcW w:w="3771" w:type="dxa"/>
            <w:tcBorders/>
          </w:tcPr>
          <w:p>
            <w:pPr>
              <w:pStyle w:val="Normal"/>
              <w:bidi w:val="0"/>
              <w:snapToGrid w:val="false"/>
              <w:spacing w:lineRule="auto" w:line="360" w:before="0" w:after="160"/>
              <w:jc w:val="end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spacing w:lineRule="auto" w:line="360" w:before="0" w:after="160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spacing w:lineRule="auto" w:line="360" w:before="0" w:after="160"/>
              <w:ind w:end="0"/>
              <w:jc w:val="both"/>
              <w:rPr>
                <w:rFonts w:ascii="Arial" w:hAnsi="Arial" w:cs="FrankRuehl"/>
                <w:b/>
                <w:bCs/>
                <w:sz w:val="12"/>
                <w:szCs w:val="12"/>
              </w:rPr>
            </w:pPr>
            <w:r>
              <w:rPr>
                <w:rFonts w:cs="FrankRuehl" w:ascii="Arial" w:hAnsi="Arial"/>
                <w:b/>
                <w:bCs/>
                <w:sz w:val="12"/>
                <w:szCs w:val="12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spacing w:lineRule="auto" w:line="360" w:before="0" w:after="160"/>
              <w:ind w:end="0"/>
              <w:jc w:val="end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ה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נאשמים</w:t>
            </w:r>
          </w:p>
        </w:tc>
      </w:tr>
    </w:tbl>
    <w:p>
      <w:pPr>
        <w:pStyle w:val="Normal"/>
        <w:spacing w:lineRule="exact" w:line="240" w:before="0" w:after="120"/>
        <w:ind w:hanging="283" w:start="283" w:end="0"/>
        <w:jc w:val="both"/>
        <w:rPr/>
      </w:pPr>
      <w:bookmarkStart w:id="2" w:name="LawTable"/>
      <w:bookmarkEnd w:id="2"/>
      <w:r>
        <w:rPr>
          <w:rFonts w:ascii="FrankRuehl" w:hAnsi="FrankRuehl" w:cs="FrankRuehl"/>
          <w:sz w:val="24"/>
          <w:sz w:val="24"/>
          <w:szCs w:val="24"/>
          <w:rtl w:val="true"/>
        </w:rPr>
        <w:t>חקיקה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 xml:space="preserve">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שאוזכרה</w:t>
      </w:r>
      <w:r>
        <w:rPr>
          <w:rFonts w:cs="FrankRuehl" w:ascii="FrankRuehl" w:hAnsi="FrankRuehl"/>
          <w:sz w:val="24"/>
          <w:szCs w:val="24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hyperlink r:id="rId2"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חוק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העונשין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1977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סע</w:t>
      </w:r>
      <w:r>
        <w:rPr>
          <w:rFonts w:cs="FrankRuehl" w:ascii="FrankRuehl" w:hAnsi="FrankRuehl"/>
          <w:sz w:val="24"/>
          <w:szCs w:val="24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ב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144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244</w:t>
        </w:r>
      </w:hyperlink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b/>
          <w:bCs/>
          <w:sz w:val="2"/>
          <w:szCs w:val="2"/>
        </w:rPr>
      </w:pPr>
      <w:r>
        <w:rPr>
          <w:rFonts w:cs="FrankRuehl" w:ascii="FrankRuehl" w:hAnsi="FrankRuehl"/>
          <w:b/>
          <w:bCs/>
          <w:sz w:val="2"/>
          <w:szCs w:val="2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spacing w:lineRule="auto" w:line="360" w:before="0" w:after="160"/>
              <w:ind w:end="0"/>
              <w:jc w:val="center"/>
              <w:rPr>
                <w:rFonts w:ascii="Arial" w:hAnsi="Arial" w:cs="FrankRuehl"/>
                <w:b/>
                <w:bCs/>
                <w:sz w:val="28"/>
                <w:szCs w:val="28"/>
                <w:u w:val="single"/>
              </w:rPr>
            </w:pPr>
            <w:bookmarkStart w:id="3" w:name="PsakDin"/>
            <w:bookmarkEnd w:id="3"/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u w:val="single"/>
                <w:rtl w:val="true"/>
              </w:rPr>
              <w:t>גזר</w:t>
            </w:r>
            <w:r>
              <w:rPr>
                <w:rFonts w:ascii="Arial" w:hAnsi="Arial" w:eastAsia="Arial"/>
                <w:b/>
                <w:b/>
                <w:bCs/>
                <w:sz w:val="28"/>
                <w:sz w:val="28"/>
                <w:szCs w:val="28"/>
                <w:u w:val="single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u w:val="single"/>
                <w:rtl w:val="true"/>
              </w:rPr>
              <w:t>דין</w:t>
            </w:r>
          </w:p>
        </w:tc>
      </w:tr>
    </w:tbl>
    <w:p>
      <w:pPr>
        <w:pStyle w:val="Normal"/>
        <w:spacing w:lineRule="auto" w:line="360"/>
        <w:ind w:end="0"/>
        <w:jc w:val="both"/>
        <w:rPr>
          <w:rFonts w:ascii="Arial" w:hAnsi="Arial" w:cs="FrankRuehl"/>
          <w:sz w:val="2"/>
          <w:szCs w:val="2"/>
        </w:rPr>
      </w:pPr>
      <w:r>
        <w:rPr>
          <w:rFonts w:cs="FrankRuehl" w:ascii="Arial" w:hAnsi="Arial"/>
          <w:sz w:val="2"/>
          <w:szCs w:val="2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FrankRuehl"/>
          <w:sz w:val="2"/>
          <w:szCs w:val="2"/>
        </w:rPr>
      </w:pPr>
      <w:r>
        <w:rPr>
          <w:rFonts w:cs="FrankRuehl" w:ascii="Arial" w:hAnsi="Arial"/>
          <w:sz w:val="2"/>
          <w:szCs w:val="2"/>
          <w:rtl w:val="true"/>
        </w:rPr>
      </w:r>
      <w:bookmarkStart w:id="4" w:name="ABSTRACT_START"/>
      <w:bookmarkStart w:id="5" w:name="ABSTRACT_START"/>
      <w:bookmarkEnd w:id="5"/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הנאשמים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הודו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הסדר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טיעון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בעובדות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כתב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המתוקן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והורשעו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הבאות</w:t>
      </w:r>
      <w:r>
        <w:rPr>
          <w:rFonts w:cs="FrankRuehl"/>
          <w:sz w:val="28"/>
          <w:szCs w:val="28"/>
          <w:rtl w:val="true"/>
        </w:rPr>
        <w:t>:</w:t>
      </w:r>
    </w:p>
    <w:p>
      <w:pPr>
        <w:pStyle w:val="David"/>
        <w:ind w:end="0"/>
        <w:jc w:val="both"/>
        <w:rPr>
          <w:rFonts w:cs="FrankRuehl"/>
          <w:b/>
          <w:bCs/>
          <w:sz w:val="28"/>
          <w:szCs w:val="28"/>
          <w:u w:val="single"/>
        </w:rPr>
      </w:pPr>
      <w:r>
        <w:rPr>
          <w:rFonts w:cs="FrankRuehl"/>
          <w:b/>
          <w:b/>
          <w:bCs/>
          <w:sz w:val="28"/>
          <w:sz w:val="28"/>
          <w:szCs w:val="28"/>
          <w:u w:val="single"/>
          <w:rtl w:val="true"/>
        </w:rPr>
        <w:t>נאשם</w:t>
      </w:r>
      <w:r>
        <w:rPr>
          <w:rFonts w:eastAsia="Calibri" w:cs="Calibri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b/>
          <w:bCs/>
          <w:sz w:val="28"/>
          <w:szCs w:val="28"/>
          <w:u w:val="single"/>
        </w:rPr>
        <w:t>1</w:t>
      </w:r>
      <w:r>
        <w:rPr>
          <w:rFonts w:cs="FrankRuehl"/>
          <w:b/>
          <w:bCs/>
          <w:sz w:val="28"/>
          <w:szCs w:val="28"/>
          <w:u w:val="single"/>
          <w:rtl w:val="true"/>
        </w:rPr>
        <w:t>:</w:t>
      </w:r>
    </w:p>
    <w:p>
      <w:pPr>
        <w:pStyle w:val="David"/>
        <w:ind w:end="0"/>
        <w:jc w:val="both"/>
        <w:rPr>
          <w:rFonts w:ascii="David" w:hAnsi="David" w:cs="FrankRuehl"/>
          <w:sz w:val="28"/>
          <w:szCs w:val="28"/>
        </w:rPr>
      </w:pPr>
      <w:r>
        <w:rPr>
          <w:rFonts w:ascii="David" w:hAnsi="David" w:cs="FrankRuehl"/>
          <w:sz w:val="28"/>
          <w:sz w:val="28"/>
          <w:szCs w:val="28"/>
          <w:rtl w:val="true"/>
        </w:rPr>
        <w:t>סחר</w:t>
      </w:r>
      <w:r>
        <w:rPr>
          <w:rFonts w:ascii="David" w:hAnsi="David" w:eastAsia="David" w:cs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בנשק</w:t>
      </w:r>
      <w:r>
        <w:rPr>
          <w:rFonts w:ascii="David" w:hAnsi="David" w:eastAsia="David" w:cs="David"/>
          <w:sz w:val="28"/>
          <w:sz w:val="28"/>
          <w:szCs w:val="28"/>
          <w:rtl w:val="true"/>
        </w:rPr>
        <w:t xml:space="preserve"> </w:t>
      </w:r>
      <w:r>
        <w:rPr>
          <w:rFonts w:cs="FrankRuehl" w:ascii="David" w:hAnsi="David"/>
          <w:sz w:val="28"/>
          <w:szCs w:val="28"/>
          <w:rtl w:val="true"/>
        </w:rPr>
        <w:t>(</w:t>
      </w:r>
      <w:r>
        <w:rPr>
          <w:rFonts w:ascii="David" w:hAnsi="David" w:cs="FrankRuehl"/>
          <w:sz w:val="28"/>
          <w:sz w:val="28"/>
          <w:szCs w:val="28"/>
          <w:rtl w:val="true"/>
        </w:rPr>
        <w:t>ריבוי</w:t>
      </w:r>
      <w:r>
        <w:rPr>
          <w:rFonts w:ascii="David" w:hAnsi="David" w:eastAsia="David" w:cs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עבירות</w:t>
      </w:r>
      <w:r>
        <w:rPr>
          <w:rFonts w:cs="FrankRuehl" w:ascii="David" w:hAnsi="David"/>
          <w:sz w:val="28"/>
          <w:szCs w:val="28"/>
          <w:rtl w:val="true"/>
        </w:rPr>
        <w:t xml:space="preserve">), </w:t>
      </w:r>
      <w:r>
        <w:rPr>
          <w:rFonts w:ascii="David" w:hAnsi="David" w:cs="FrankRuehl"/>
          <w:sz w:val="28"/>
          <w:sz w:val="28"/>
          <w:szCs w:val="28"/>
          <w:rtl w:val="true"/>
        </w:rPr>
        <w:t>עבירה</w:t>
      </w:r>
      <w:r>
        <w:rPr>
          <w:rFonts w:ascii="David" w:hAnsi="David" w:eastAsia="David" w:cs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לפי</w:t>
      </w:r>
      <w:r>
        <w:rPr>
          <w:rFonts w:ascii="David" w:hAnsi="David" w:eastAsia="David" w:cs="David"/>
          <w:sz w:val="28"/>
          <w:sz w:val="28"/>
          <w:szCs w:val="28"/>
          <w:rtl w:val="true"/>
        </w:rPr>
        <w:t xml:space="preserve"> </w:t>
      </w:r>
      <w:hyperlink r:id="rId9">
        <w:r>
          <w:rPr>
            <w:rStyle w:val="Hyperlink"/>
            <w:rFonts w:ascii="David" w:hAnsi="David"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ascii="David" w:hAnsi="David" w:eastAsia="David" w:cs="Davi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David" w:hAnsi="David"/>
            <w:color w:val="0000FF"/>
            <w:sz w:val="28"/>
            <w:szCs w:val="28"/>
            <w:u w:val="single"/>
          </w:rPr>
          <w:t>144</w:t>
        </w:r>
        <w:r>
          <w:rPr>
            <w:rStyle w:val="Hyperlink"/>
            <w:rFonts w:cs="FrankRuehl" w:ascii="David" w:hAnsi="David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ascii="David" w:hAnsi="David" w:cs="FrankRuehl"/>
            <w:color w:val="0000FF"/>
            <w:sz w:val="28"/>
            <w:sz w:val="28"/>
            <w:szCs w:val="28"/>
            <w:u w:val="single"/>
            <w:rtl w:val="true"/>
          </w:rPr>
          <w:t>ב</w:t>
        </w:r>
        <w:r>
          <w:rPr>
            <w:rStyle w:val="Hyperlink"/>
            <w:rFonts w:cs="FrankRuehl" w:ascii="David" w:hAnsi="David"/>
            <w:color w:val="0000FF"/>
            <w:sz w:val="28"/>
            <w:szCs w:val="28"/>
            <w:u w:val="single"/>
          </w:rPr>
          <w:t>2</w:t>
        </w:r>
        <w:r>
          <w:rPr>
            <w:rStyle w:val="Hyperlink"/>
            <w:rFonts w:cs="FrankRuehl" w:ascii="David" w:hAnsi="David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 w:ascii="David" w:hAnsi="David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ל</w:t>
      </w:r>
      <w:hyperlink r:id="rId10">
        <w:r>
          <w:rPr>
            <w:rStyle w:val="Hyperlink"/>
            <w:rFonts w:ascii="David" w:hAnsi="David" w:cs="FrankRuehl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ascii="David" w:hAnsi="David" w:eastAsia="David" w:cs="Davi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David" w:hAnsi="David" w:cs="FrankRuehl"/>
            <w:color w:val="0000FF"/>
            <w:sz w:val="28"/>
            <w:sz w:val="28"/>
            <w:szCs w:val="28"/>
            <w:u w:val="single"/>
            <w:rtl w:val="true"/>
          </w:rPr>
          <w:t>העונשין</w:t>
        </w:r>
      </w:hyperlink>
      <w:r>
        <w:rPr>
          <w:rFonts w:ascii="David" w:hAnsi="David" w:eastAsia="David" w:cs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התשל</w:t>
      </w:r>
      <w:r>
        <w:rPr>
          <w:rFonts w:cs="FrankRuehl" w:ascii="David" w:hAnsi="David"/>
          <w:sz w:val="28"/>
          <w:szCs w:val="28"/>
          <w:rtl w:val="true"/>
        </w:rPr>
        <w:t>"</w:t>
      </w:r>
      <w:r>
        <w:rPr>
          <w:rFonts w:ascii="David" w:hAnsi="David" w:cs="FrankRuehl"/>
          <w:sz w:val="28"/>
          <w:sz w:val="28"/>
          <w:szCs w:val="28"/>
          <w:rtl w:val="true"/>
        </w:rPr>
        <w:t>ז</w:t>
      </w:r>
      <w:r>
        <w:rPr>
          <w:rFonts w:ascii="David" w:hAnsi="David" w:eastAsia="David" w:cs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–</w:t>
      </w:r>
      <w:r>
        <w:rPr>
          <w:rFonts w:ascii="David" w:hAnsi="David" w:eastAsia="David" w:cs="David"/>
          <w:sz w:val="28"/>
          <w:sz w:val="28"/>
          <w:szCs w:val="28"/>
          <w:rtl w:val="true"/>
        </w:rPr>
        <w:t xml:space="preserve"> </w:t>
      </w:r>
      <w:r>
        <w:rPr>
          <w:rFonts w:cs="FrankRuehl" w:ascii="David" w:hAnsi="David"/>
          <w:sz w:val="28"/>
          <w:szCs w:val="28"/>
        </w:rPr>
        <w:t>1977</w:t>
      </w:r>
      <w:r>
        <w:rPr>
          <w:rFonts w:cs="FrankRuehl" w:ascii="David" w:hAnsi="David"/>
          <w:sz w:val="28"/>
          <w:szCs w:val="28"/>
          <w:rtl w:val="true"/>
        </w:rPr>
        <w:t xml:space="preserve">; </w:t>
      </w:r>
      <w:r>
        <w:rPr>
          <w:rFonts w:ascii="David" w:hAnsi="David" w:cs="FrankRuehl"/>
          <w:sz w:val="28"/>
          <w:sz w:val="28"/>
          <w:szCs w:val="28"/>
          <w:rtl w:val="true"/>
        </w:rPr>
        <w:t>החזקת</w:t>
      </w:r>
      <w:r>
        <w:rPr>
          <w:rFonts w:ascii="David" w:hAnsi="David" w:eastAsia="David" w:cs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נשק</w:t>
      </w:r>
      <w:r>
        <w:rPr>
          <w:rFonts w:ascii="David" w:hAnsi="David" w:eastAsia="David" w:cs="David"/>
          <w:sz w:val="28"/>
          <w:sz w:val="28"/>
          <w:szCs w:val="28"/>
          <w:rtl w:val="true"/>
        </w:rPr>
        <w:t xml:space="preserve"> </w:t>
      </w:r>
      <w:r>
        <w:rPr>
          <w:rFonts w:cs="FrankRuehl" w:ascii="David" w:hAnsi="David"/>
          <w:sz w:val="28"/>
          <w:szCs w:val="28"/>
          <w:rtl w:val="true"/>
        </w:rPr>
        <w:t>(</w:t>
      </w:r>
      <w:r>
        <w:rPr>
          <w:rFonts w:ascii="David" w:hAnsi="David" w:cs="FrankRuehl"/>
          <w:sz w:val="28"/>
          <w:sz w:val="28"/>
          <w:szCs w:val="28"/>
          <w:rtl w:val="true"/>
        </w:rPr>
        <w:t>ריבוי</w:t>
      </w:r>
      <w:r>
        <w:rPr>
          <w:rFonts w:ascii="David" w:hAnsi="David" w:eastAsia="David" w:cs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עבירות</w:t>
      </w:r>
      <w:r>
        <w:rPr>
          <w:rFonts w:cs="FrankRuehl" w:ascii="David" w:hAnsi="David"/>
          <w:sz w:val="28"/>
          <w:szCs w:val="28"/>
          <w:rtl w:val="true"/>
        </w:rPr>
        <w:t xml:space="preserve">), </w:t>
      </w:r>
      <w:r>
        <w:rPr>
          <w:rFonts w:ascii="David" w:hAnsi="David" w:cs="FrankRuehl"/>
          <w:sz w:val="28"/>
          <w:sz w:val="28"/>
          <w:szCs w:val="28"/>
          <w:rtl w:val="true"/>
        </w:rPr>
        <w:t>עבירה</w:t>
      </w:r>
      <w:r>
        <w:rPr>
          <w:rFonts w:ascii="David" w:hAnsi="David" w:eastAsia="David" w:cs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לפי</w:t>
      </w:r>
      <w:r>
        <w:rPr>
          <w:rFonts w:ascii="David" w:hAnsi="David" w:eastAsia="David" w:cs="David"/>
          <w:sz w:val="28"/>
          <w:sz w:val="28"/>
          <w:szCs w:val="28"/>
          <w:rtl w:val="true"/>
        </w:rPr>
        <w:t xml:space="preserve"> </w:t>
      </w:r>
      <w:hyperlink r:id="rId11">
        <w:r>
          <w:rPr>
            <w:rStyle w:val="Hyperlink"/>
            <w:rFonts w:ascii="David" w:hAnsi="David"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ascii="David" w:hAnsi="David" w:eastAsia="David" w:cs="Davi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David" w:hAnsi="David"/>
            <w:color w:val="0000FF"/>
            <w:sz w:val="28"/>
            <w:szCs w:val="28"/>
            <w:u w:val="single"/>
          </w:rPr>
          <w:t>144</w:t>
        </w:r>
        <w:r>
          <w:rPr>
            <w:rStyle w:val="Hyperlink"/>
            <w:rFonts w:cs="FrankRuehl" w:ascii="David" w:hAnsi="David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ascii="David" w:hAnsi="David" w:cs="FrankRuehl"/>
            <w:color w:val="0000FF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cs="FrankRuehl" w:ascii="David" w:hAnsi="David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 w:ascii="David" w:hAnsi="David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לחוק</w:t>
      </w:r>
      <w:r>
        <w:rPr>
          <w:rFonts w:ascii="David" w:hAnsi="David" w:eastAsia="David" w:cs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העונשין</w:t>
      </w:r>
      <w:r>
        <w:rPr>
          <w:rFonts w:cs="FrankRuehl" w:ascii="David" w:hAnsi="David"/>
          <w:sz w:val="28"/>
          <w:szCs w:val="28"/>
          <w:rtl w:val="true"/>
        </w:rPr>
        <w:t xml:space="preserve">. </w:t>
      </w:r>
    </w:p>
    <w:p>
      <w:pPr>
        <w:pStyle w:val="David"/>
        <w:ind w:end="0"/>
        <w:jc w:val="both"/>
        <w:rPr>
          <w:rFonts w:cs="FrankRuehl"/>
          <w:b/>
          <w:bCs/>
          <w:sz w:val="28"/>
          <w:szCs w:val="28"/>
          <w:u w:val="single"/>
        </w:rPr>
      </w:pPr>
      <w:r>
        <w:rPr>
          <w:rFonts w:cs="FrankRuehl"/>
          <w:b/>
          <w:b/>
          <w:bCs/>
          <w:sz w:val="28"/>
          <w:sz w:val="28"/>
          <w:szCs w:val="28"/>
          <w:u w:val="single"/>
          <w:rtl w:val="true"/>
        </w:rPr>
        <w:t>נאשם</w:t>
      </w:r>
      <w:r>
        <w:rPr>
          <w:rFonts w:eastAsia="Calibri" w:cs="Calibri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b/>
          <w:bCs/>
          <w:sz w:val="28"/>
          <w:szCs w:val="28"/>
          <w:u w:val="single"/>
        </w:rPr>
        <w:t>2</w:t>
      </w:r>
      <w:r>
        <w:rPr>
          <w:rFonts w:cs="FrankRuehl"/>
          <w:b/>
          <w:bCs/>
          <w:sz w:val="28"/>
          <w:szCs w:val="28"/>
          <w:u w:val="single"/>
          <w:rtl w:val="true"/>
        </w:rPr>
        <w:t>:</w:t>
      </w:r>
    </w:p>
    <w:p>
      <w:pPr>
        <w:pStyle w:val="David"/>
        <w:ind w:end="0"/>
        <w:jc w:val="both"/>
        <w:rPr>
          <w:rFonts w:ascii="David" w:hAnsi="David" w:cs="FrankRuehl"/>
          <w:sz w:val="28"/>
          <w:szCs w:val="28"/>
        </w:rPr>
      </w:pPr>
      <w:r>
        <w:rPr>
          <w:rFonts w:ascii="David" w:hAnsi="David" w:cs="FrankRuehl"/>
          <w:sz w:val="28"/>
          <w:sz w:val="28"/>
          <w:szCs w:val="28"/>
          <w:rtl w:val="true"/>
        </w:rPr>
        <w:t>רכישת</w:t>
      </w:r>
      <w:r>
        <w:rPr>
          <w:rFonts w:ascii="David" w:hAnsi="David" w:eastAsia="David" w:cs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נשק</w:t>
      </w:r>
      <w:r>
        <w:rPr>
          <w:rFonts w:ascii="David" w:hAnsi="David" w:eastAsia="David" w:cs="David"/>
          <w:sz w:val="28"/>
          <w:sz w:val="28"/>
          <w:szCs w:val="28"/>
          <w:rtl w:val="true"/>
        </w:rPr>
        <w:t xml:space="preserve"> </w:t>
      </w:r>
      <w:r>
        <w:rPr>
          <w:rFonts w:cs="FrankRuehl" w:ascii="David" w:hAnsi="David"/>
          <w:sz w:val="28"/>
          <w:szCs w:val="28"/>
          <w:rtl w:val="true"/>
        </w:rPr>
        <w:t>(</w:t>
      </w:r>
      <w:r>
        <w:rPr>
          <w:rFonts w:ascii="David" w:hAnsi="David" w:cs="FrankRuehl"/>
          <w:sz w:val="28"/>
          <w:sz w:val="28"/>
          <w:szCs w:val="28"/>
          <w:rtl w:val="true"/>
        </w:rPr>
        <w:t>ריבוי</w:t>
      </w:r>
      <w:r>
        <w:rPr>
          <w:rFonts w:ascii="David" w:hAnsi="David" w:eastAsia="David" w:cs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עבירות</w:t>
      </w:r>
      <w:r>
        <w:rPr>
          <w:rFonts w:cs="FrankRuehl" w:ascii="David" w:hAnsi="David"/>
          <w:sz w:val="28"/>
          <w:szCs w:val="28"/>
          <w:rtl w:val="true"/>
        </w:rPr>
        <w:t xml:space="preserve">), </w:t>
      </w:r>
      <w:r>
        <w:rPr>
          <w:rFonts w:ascii="David" w:hAnsi="David" w:cs="FrankRuehl"/>
          <w:sz w:val="28"/>
          <w:sz w:val="28"/>
          <w:szCs w:val="28"/>
          <w:rtl w:val="true"/>
        </w:rPr>
        <w:t>עבירה</w:t>
      </w:r>
      <w:r>
        <w:rPr>
          <w:rFonts w:ascii="David" w:hAnsi="David" w:eastAsia="David" w:cs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לפי</w:t>
      </w:r>
      <w:r>
        <w:rPr>
          <w:rFonts w:ascii="David" w:hAnsi="David" w:eastAsia="David" w:cs="David"/>
          <w:sz w:val="28"/>
          <w:sz w:val="28"/>
          <w:szCs w:val="28"/>
          <w:rtl w:val="true"/>
        </w:rPr>
        <w:t xml:space="preserve"> </w:t>
      </w:r>
      <w:hyperlink r:id="rId12">
        <w:r>
          <w:rPr>
            <w:rStyle w:val="Hyperlink"/>
            <w:rFonts w:ascii="David" w:hAnsi="David"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ascii="David" w:hAnsi="David" w:eastAsia="David" w:cs="Davi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David" w:hAnsi="David"/>
            <w:color w:val="0000FF"/>
            <w:sz w:val="28"/>
            <w:szCs w:val="28"/>
            <w:u w:val="single"/>
          </w:rPr>
          <w:t>144</w:t>
        </w:r>
        <w:r>
          <w:rPr>
            <w:rStyle w:val="Hyperlink"/>
            <w:rFonts w:cs="FrankRuehl" w:ascii="David" w:hAnsi="David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ascii="David" w:hAnsi="David" w:cs="FrankRuehl"/>
            <w:color w:val="0000FF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cs="FrankRuehl" w:ascii="David" w:hAnsi="David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 w:ascii="David" w:hAnsi="David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ל</w:t>
      </w:r>
      <w:hyperlink r:id="rId13">
        <w:r>
          <w:rPr>
            <w:rStyle w:val="Hyperlink"/>
            <w:rFonts w:ascii="David" w:hAnsi="David" w:cs="FrankRuehl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ascii="David" w:hAnsi="David" w:eastAsia="David" w:cs="Davi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David" w:hAnsi="David" w:cs="FrankRuehl"/>
            <w:color w:val="0000FF"/>
            <w:sz w:val="28"/>
            <w:sz w:val="28"/>
            <w:szCs w:val="28"/>
            <w:u w:val="single"/>
            <w:rtl w:val="true"/>
          </w:rPr>
          <w:t>העונשין</w:t>
        </w:r>
      </w:hyperlink>
      <w:r>
        <w:rPr>
          <w:rFonts w:cs="FrankRuehl" w:ascii="David" w:hAnsi="David"/>
          <w:sz w:val="28"/>
          <w:szCs w:val="28"/>
          <w:rtl w:val="true"/>
        </w:rPr>
        <w:t xml:space="preserve">; </w:t>
      </w:r>
      <w:r>
        <w:rPr>
          <w:rFonts w:ascii="David" w:hAnsi="David" w:cs="FrankRuehl"/>
          <w:sz w:val="28"/>
          <w:sz w:val="28"/>
          <w:szCs w:val="28"/>
          <w:rtl w:val="true"/>
        </w:rPr>
        <w:t>שיבוש</w:t>
      </w:r>
      <w:r>
        <w:rPr>
          <w:rFonts w:ascii="David" w:hAnsi="David" w:eastAsia="David" w:cs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מהלכי</w:t>
      </w:r>
      <w:r>
        <w:rPr>
          <w:rFonts w:ascii="David" w:hAnsi="David" w:eastAsia="David" w:cs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משפט</w:t>
      </w:r>
      <w:r>
        <w:rPr>
          <w:rFonts w:ascii="David" w:hAnsi="David" w:eastAsia="David" w:cs="David"/>
          <w:sz w:val="28"/>
          <w:sz w:val="28"/>
          <w:szCs w:val="28"/>
          <w:rtl w:val="true"/>
        </w:rPr>
        <w:t xml:space="preserve"> </w:t>
      </w:r>
      <w:r>
        <w:rPr>
          <w:rFonts w:cs="FrankRuehl" w:ascii="David" w:hAnsi="David"/>
          <w:sz w:val="28"/>
          <w:szCs w:val="28"/>
          <w:rtl w:val="true"/>
        </w:rPr>
        <w:t>(</w:t>
      </w:r>
      <w:r>
        <w:rPr>
          <w:rFonts w:ascii="David" w:hAnsi="David" w:cs="FrankRuehl"/>
          <w:sz w:val="28"/>
          <w:sz w:val="28"/>
          <w:szCs w:val="28"/>
          <w:rtl w:val="true"/>
        </w:rPr>
        <w:t>ריבוי</w:t>
      </w:r>
      <w:r>
        <w:rPr>
          <w:rFonts w:ascii="David" w:hAnsi="David" w:eastAsia="David" w:cs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עבירות</w:t>
      </w:r>
      <w:r>
        <w:rPr>
          <w:rFonts w:cs="FrankRuehl" w:ascii="David" w:hAnsi="David"/>
          <w:sz w:val="28"/>
          <w:szCs w:val="28"/>
          <w:rtl w:val="true"/>
        </w:rPr>
        <w:t xml:space="preserve">), </w:t>
      </w:r>
      <w:r>
        <w:rPr>
          <w:rFonts w:ascii="David" w:hAnsi="David" w:cs="FrankRuehl"/>
          <w:sz w:val="28"/>
          <w:sz w:val="28"/>
          <w:szCs w:val="28"/>
          <w:rtl w:val="true"/>
        </w:rPr>
        <w:t>עבירה</w:t>
      </w:r>
      <w:r>
        <w:rPr>
          <w:rFonts w:ascii="David" w:hAnsi="David" w:eastAsia="David" w:cs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לפי</w:t>
      </w:r>
      <w:r>
        <w:rPr>
          <w:rFonts w:ascii="David" w:hAnsi="David" w:eastAsia="David" w:cs="David"/>
          <w:sz w:val="28"/>
          <w:sz w:val="28"/>
          <w:szCs w:val="28"/>
          <w:rtl w:val="true"/>
        </w:rPr>
        <w:t xml:space="preserve"> </w:t>
      </w:r>
      <w:hyperlink r:id="rId14">
        <w:r>
          <w:rPr>
            <w:rStyle w:val="Hyperlink"/>
            <w:rFonts w:ascii="David" w:hAnsi="David"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ascii="David" w:hAnsi="David" w:eastAsia="David" w:cs="Davi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David" w:hAnsi="David"/>
            <w:color w:val="0000FF"/>
            <w:sz w:val="28"/>
            <w:szCs w:val="28"/>
            <w:u w:val="single"/>
          </w:rPr>
          <w:t>244</w:t>
        </w:r>
      </w:hyperlink>
      <w:r>
        <w:rPr>
          <w:rFonts w:cs="FrankRuehl" w:ascii="David" w:hAnsi="David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לחוק</w:t>
      </w:r>
      <w:r>
        <w:rPr>
          <w:rFonts w:ascii="David" w:hAnsi="David" w:eastAsia="David" w:cs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העונשין</w:t>
      </w:r>
      <w:r>
        <w:rPr>
          <w:rFonts w:cs="FrankRuehl" w:ascii="David" w:hAnsi="David"/>
          <w:sz w:val="28"/>
          <w:szCs w:val="28"/>
          <w:rtl w:val="true"/>
        </w:rPr>
        <w:t xml:space="preserve">. </w:t>
      </w:r>
    </w:p>
    <w:p>
      <w:pPr>
        <w:pStyle w:val="David"/>
        <w:ind w:end="0"/>
        <w:jc w:val="both"/>
        <w:rPr>
          <w:rFonts w:cs="FrankRuehl"/>
          <w:b/>
          <w:bCs/>
          <w:sz w:val="28"/>
          <w:szCs w:val="28"/>
          <w:u w:val="single"/>
        </w:rPr>
      </w:pPr>
      <w:r>
        <w:rPr>
          <w:rFonts w:cs="FrankRuehl"/>
          <w:b/>
          <w:b/>
          <w:bCs/>
          <w:sz w:val="28"/>
          <w:sz w:val="28"/>
          <w:szCs w:val="28"/>
          <w:u w:val="single"/>
          <w:rtl w:val="true"/>
        </w:rPr>
        <w:t>נאשם</w:t>
      </w:r>
      <w:r>
        <w:rPr>
          <w:rFonts w:eastAsia="Calibri" w:cs="Calibri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b/>
          <w:bCs/>
          <w:sz w:val="28"/>
          <w:szCs w:val="28"/>
          <w:u w:val="single"/>
        </w:rPr>
        <w:t>3</w:t>
      </w:r>
      <w:r>
        <w:rPr>
          <w:rFonts w:cs="FrankRuehl"/>
          <w:b/>
          <w:bCs/>
          <w:sz w:val="28"/>
          <w:szCs w:val="28"/>
          <w:u w:val="single"/>
          <w:rtl w:val="true"/>
        </w:rPr>
        <w:t>:</w:t>
      </w:r>
    </w:p>
    <w:p>
      <w:pPr>
        <w:pStyle w:val="David"/>
        <w:ind w:end="0"/>
        <w:jc w:val="both"/>
        <w:rPr>
          <w:rFonts w:ascii="David" w:hAnsi="David" w:cs="FrankRuehl"/>
          <w:sz w:val="28"/>
          <w:szCs w:val="28"/>
        </w:rPr>
      </w:pPr>
      <w:r>
        <w:rPr>
          <w:rFonts w:ascii="David" w:hAnsi="David" w:cs="FrankRuehl"/>
          <w:sz w:val="28"/>
          <w:sz w:val="28"/>
          <w:szCs w:val="28"/>
          <w:rtl w:val="true"/>
        </w:rPr>
        <w:t>רכישת</w:t>
      </w:r>
      <w:r>
        <w:rPr>
          <w:rFonts w:ascii="David" w:hAnsi="David" w:eastAsia="David" w:cs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נשק</w:t>
      </w:r>
      <w:r>
        <w:rPr>
          <w:rFonts w:cs="FrankRuehl" w:ascii="David" w:hAnsi="David"/>
          <w:sz w:val="28"/>
          <w:szCs w:val="28"/>
          <w:rtl w:val="true"/>
        </w:rPr>
        <w:t xml:space="preserve">, </w:t>
      </w:r>
      <w:r>
        <w:rPr>
          <w:rFonts w:ascii="David" w:hAnsi="David" w:cs="FrankRuehl"/>
          <w:sz w:val="28"/>
          <w:sz w:val="28"/>
          <w:szCs w:val="28"/>
          <w:rtl w:val="true"/>
        </w:rPr>
        <w:t>עבירה</w:t>
      </w:r>
      <w:r>
        <w:rPr>
          <w:rFonts w:ascii="David" w:hAnsi="David" w:eastAsia="David" w:cs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לפי</w:t>
      </w:r>
      <w:r>
        <w:rPr>
          <w:rFonts w:ascii="David" w:hAnsi="David" w:eastAsia="David" w:cs="David"/>
          <w:sz w:val="28"/>
          <w:sz w:val="28"/>
          <w:szCs w:val="28"/>
          <w:rtl w:val="true"/>
        </w:rPr>
        <w:t xml:space="preserve"> </w:t>
      </w:r>
      <w:hyperlink r:id="rId15">
        <w:r>
          <w:rPr>
            <w:rStyle w:val="Hyperlink"/>
            <w:rFonts w:ascii="David" w:hAnsi="David"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ascii="David" w:hAnsi="David" w:eastAsia="David" w:cs="Davi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David" w:hAnsi="David"/>
            <w:color w:val="0000FF"/>
            <w:sz w:val="28"/>
            <w:szCs w:val="28"/>
            <w:u w:val="single"/>
          </w:rPr>
          <w:t>144</w:t>
        </w:r>
        <w:r>
          <w:rPr>
            <w:rStyle w:val="Hyperlink"/>
            <w:rFonts w:cs="FrankRuehl" w:ascii="David" w:hAnsi="David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ascii="David" w:hAnsi="David" w:cs="FrankRuehl"/>
            <w:color w:val="0000FF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cs="FrankRuehl" w:ascii="David" w:hAnsi="David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 w:ascii="David" w:hAnsi="David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ל</w:t>
      </w:r>
      <w:hyperlink r:id="rId16">
        <w:r>
          <w:rPr>
            <w:rStyle w:val="Hyperlink"/>
            <w:rFonts w:ascii="David" w:hAnsi="David" w:cs="FrankRuehl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ascii="David" w:hAnsi="David" w:eastAsia="David" w:cs="Davi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David" w:hAnsi="David" w:cs="FrankRuehl"/>
            <w:color w:val="0000FF"/>
            <w:sz w:val="28"/>
            <w:sz w:val="28"/>
            <w:szCs w:val="28"/>
            <w:u w:val="single"/>
            <w:rtl w:val="true"/>
          </w:rPr>
          <w:t>העונשין</w:t>
        </w:r>
      </w:hyperlink>
      <w:r>
        <w:rPr>
          <w:rFonts w:cs="FrankRuehl" w:ascii="David" w:hAnsi="David"/>
          <w:sz w:val="28"/>
          <w:szCs w:val="28"/>
          <w:rtl w:val="true"/>
        </w:rPr>
        <w:t xml:space="preserve">. </w:t>
      </w:r>
    </w:p>
    <w:p>
      <w:pPr>
        <w:pStyle w:val="David"/>
        <w:ind w:end="0"/>
        <w:jc w:val="both"/>
        <w:rPr>
          <w:rFonts w:ascii="David" w:hAnsi="David" w:cs="FrankRuehl"/>
          <w:sz w:val="28"/>
          <w:szCs w:val="28"/>
        </w:rPr>
      </w:pPr>
      <w:bookmarkStart w:id="6" w:name="ABSTRACT_END"/>
      <w:bookmarkEnd w:id="6"/>
      <w:r>
        <w:rPr>
          <w:rFonts w:ascii="David" w:hAnsi="David" w:cs="FrankRuehl"/>
          <w:sz w:val="28"/>
          <w:sz w:val="28"/>
          <w:szCs w:val="28"/>
          <w:rtl w:val="true"/>
        </w:rPr>
        <w:t>הצדדים</w:t>
      </w:r>
      <w:r>
        <w:rPr>
          <w:rFonts w:ascii="David" w:hAnsi="David" w:eastAsia="David" w:cs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הגיעו</w:t>
      </w:r>
      <w:r>
        <w:rPr>
          <w:rFonts w:ascii="David" w:hAnsi="David" w:eastAsia="David" w:cs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לידי</w:t>
      </w:r>
      <w:r>
        <w:rPr>
          <w:rFonts w:ascii="David" w:hAnsi="David" w:eastAsia="David" w:cs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הסכמה</w:t>
      </w:r>
      <w:r>
        <w:rPr>
          <w:rFonts w:ascii="David" w:hAnsi="David" w:eastAsia="David" w:cs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עונשית</w:t>
      </w:r>
      <w:r>
        <w:rPr>
          <w:rFonts w:ascii="David" w:hAnsi="David" w:eastAsia="David" w:cs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בכל</w:t>
      </w:r>
      <w:r>
        <w:rPr>
          <w:rFonts w:ascii="David" w:hAnsi="David" w:eastAsia="David" w:cs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הנוגע</w:t>
      </w:r>
      <w:r>
        <w:rPr>
          <w:rFonts w:ascii="David" w:hAnsi="David" w:eastAsia="David" w:cs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לנאשמים</w:t>
      </w:r>
      <w:r>
        <w:rPr>
          <w:rFonts w:ascii="David" w:hAnsi="David" w:eastAsia="David" w:cs="David"/>
          <w:sz w:val="28"/>
          <w:sz w:val="28"/>
          <w:szCs w:val="28"/>
          <w:rtl w:val="true"/>
        </w:rPr>
        <w:t xml:space="preserve"> </w:t>
      </w:r>
      <w:r>
        <w:rPr>
          <w:rFonts w:cs="FrankRuehl" w:ascii="David" w:hAnsi="David"/>
          <w:sz w:val="28"/>
          <w:szCs w:val="28"/>
        </w:rPr>
        <w:t>1</w:t>
      </w:r>
      <w:r>
        <w:rPr>
          <w:rFonts w:cs="FrankRuehl" w:ascii="David" w:hAnsi="David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ו</w:t>
      </w:r>
      <w:r>
        <w:rPr>
          <w:rFonts w:ascii="David" w:hAnsi="David" w:eastAsia="David" w:cs="David"/>
          <w:sz w:val="28"/>
          <w:sz w:val="28"/>
          <w:szCs w:val="28"/>
          <w:rtl w:val="true"/>
        </w:rPr>
        <w:t xml:space="preserve">  </w:t>
      </w:r>
      <w:r>
        <w:rPr>
          <w:rFonts w:cs="FrankRuehl" w:ascii="David" w:hAnsi="David"/>
          <w:sz w:val="28"/>
          <w:szCs w:val="28"/>
          <w:rtl w:val="true"/>
        </w:rPr>
        <w:t xml:space="preserve">- </w:t>
      </w:r>
      <w:r>
        <w:rPr>
          <w:rFonts w:cs="FrankRuehl" w:ascii="David" w:hAnsi="David"/>
          <w:sz w:val="28"/>
          <w:szCs w:val="28"/>
        </w:rPr>
        <w:t>3</w:t>
      </w:r>
      <w:r>
        <w:rPr>
          <w:rFonts w:cs="FrankRuehl" w:ascii="David" w:hAnsi="David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ולפיה</w:t>
      </w:r>
      <w:r>
        <w:rPr>
          <w:rFonts w:ascii="David" w:hAnsi="David" w:eastAsia="David" w:cs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על</w:t>
      </w:r>
      <w:r>
        <w:rPr>
          <w:rFonts w:ascii="David" w:hAnsi="David" w:eastAsia="David" w:cs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הנאשם</w:t>
      </w:r>
      <w:r>
        <w:rPr>
          <w:rFonts w:ascii="David" w:hAnsi="David" w:eastAsia="David" w:cs="David"/>
          <w:sz w:val="28"/>
          <w:sz w:val="28"/>
          <w:szCs w:val="28"/>
          <w:rtl w:val="true"/>
        </w:rPr>
        <w:t xml:space="preserve"> </w:t>
      </w:r>
      <w:r>
        <w:rPr>
          <w:rFonts w:cs="FrankRuehl" w:ascii="David" w:hAnsi="David"/>
          <w:sz w:val="28"/>
          <w:szCs w:val="28"/>
        </w:rPr>
        <w:t>1</w:t>
      </w:r>
      <w:r>
        <w:rPr>
          <w:rFonts w:cs="FrankRuehl" w:ascii="David" w:hAnsi="David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יושת</w:t>
      </w:r>
      <w:r>
        <w:rPr>
          <w:rFonts w:ascii="David" w:hAnsi="David" w:eastAsia="David" w:cs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עונש</w:t>
      </w:r>
      <w:r>
        <w:rPr>
          <w:rFonts w:ascii="David" w:hAnsi="David" w:eastAsia="David" w:cs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מאסר</w:t>
      </w:r>
      <w:r>
        <w:rPr>
          <w:rFonts w:ascii="David" w:hAnsi="David" w:eastAsia="David" w:cs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בן</w:t>
      </w:r>
      <w:r>
        <w:rPr>
          <w:rFonts w:ascii="David" w:hAnsi="David" w:eastAsia="David" w:cs="Davi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חודשים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מעצרו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 xml:space="preserve">,  </w:t>
      </w:r>
      <w:r>
        <w:rPr>
          <w:rFonts w:cs="FrankRuehl"/>
          <w:sz w:val="28"/>
          <w:szCs w:val="28"/>
        </w:rPr>
        <w:t>24.10.15</w:t>
      </w:r>
      <w:r>
        <w:rPr>
          <w:rFonts w:cs="FrankRuehl"/>
          <w:sz w:val="28"/>
          <w:szCs w:val="28"/>
          <w:rtl w:val="true"/>
        </w:rPr>
        <w:t xml:space="preserve"> ,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תנאי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וקנס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בעניינו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הסכימו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הצדדים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לעונש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4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בעבודות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תנאי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וקנס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באשר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לנאשם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–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הסדר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הטיעון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עתרה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התביעה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לעונש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ראוי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15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בניכוי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ימי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מעצרו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24.10.15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16.8.16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David"/>
        <w:ind w:end="0"/>
        <w:jc w:val="both"/>
        <w:rPr>
          <w:rFonts w:ascii="David" w:hAnsi="David" w:cs="FrankRuehl"/>
          <w:sz w:val="28"/>
          <w:szCs w:val="28"/>
        </w:rPr>
      </w:pPr>
      <w:r>
        <w:rPr>
          <w:rFonts w:ascii="David" w:hAnsi="David" w:cs="FrankRuehl"/>
          <w:sz w:val="28"/>
          <w:sz w:val="28"/>
          <w:szCs w:val="28"/>
          <w:rtl w:val="true"/>
        </w:rPr>
        <w:t>על</w:t>
      </w:r>
      <w:r>
        <w:rPr>
          <w:rFonts w:ascii="David" w:hAnsi="David" w:eastAsia="David" w:cs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פי</w:t>
      </w:r>
      <w:r>
        <w:rPr>
          <w:rFonts w:ascii="David" w:hAnsi="David" w:eastAsia="David" w:cs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עובדות</w:t>
      </w:r>
      <w:r>
        <w:rPr>
          <w:rFonts w:ascii="David" w:hAnsi="David" w:eastAsia="David" w:cs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האישום</w:t>
      </w:r>
      <w:r>
        <w:rPr>
          <w:rFonts w:ascii="David" w:hAnsi="David" w:eastAsia="David" w:cs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הראשון</w:t>
      </w:r>
      <w:r>
        <w:rPr>
          <w:rFonts w:ascii="David" w:hAnsi="David" w:eastAsia="David" w:cs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ב</w:t>
      </w:r>
      <w:r>
        <w:rPr>
          <w:rFonts w:ascii="David" w:hAnsi="David" w:cs="FrankRuehl"/>
          <w:sz w:val="28"/>
          <w:sz w:val="28"/>
          <w:szCs w:val="28"/>
          <w:rtl w:val="true"/>
        </w:rPr>
        <w:t>כתב</w:t>
      </w:r>
      <w:r>
        <w:rPr>
          <w:rFonts w:ascii="David" w:hAnsi="David" w:eastAsia="David" w:cs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האישום</w:t>
      </w:r>
      <w:r>
        <w:rPr>
          <w:rFonts w:ascii="David" w:hAnsi="David" w:eastAsia="David" w:cs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המתוקן</w:t>
      </w:r>
      <w:r>
        <w:rPr>
          <w:rFonts w:cs="FrankRuehl" w:ascii="David" w:hAnsi="David"/>
          <w:sz w:val="28"/>
          <w:szCs w:val="28"/>
          <w:rtl w:val="true"/>
        </w:rPr>
        <w:t xml:space="preserve">, </w:t>
      </w:r>
      <w:r>
        <w:rPr>
          <w:rFonts w:ascii="David" w:hAnsi="David" w:cs="FrankRuehl"/>
          <w:sz w:val="28"/>
          <w:sz w:val="28"/>
          <w:szCs w:val="28"/>
          <w:rtl w:val="true"/>
        </w:rPr>
        <w:t>במהלך</w:t>
      </w:r>
      <w:r>
        <w:rPr>
          <w:rFonts w:ascii="David" w:hAnsi="David" w:eastAsia="David" w:cs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החודשים</w:t>
      </w:r>
      <w:r>
        <w:rPr>
          <w:rFonts w:ascii="David" w:hAnsi="David" w:eastAsia="David" w:cs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אפריל</w:t>
      </w:r>
      <w:r>
        <w:rPr>
          <w:rFonts w:cs="FrankRuehl" w:ascii="David" w:hAnsi="David"/>
          <w:sz w:val="28"/>
          <w:szCs w:val="28"/>
          <w:rtl w:val="true"/>
        </w:rPr>
        <w:t xml:space="preserve">- </w:t>
      </w:r>
      <w:r>
        <w:rPr>
          <w:rFonts w:ascii="David" w:hAnsi="David" w:cs="FrankRuehl"/>
          <w:sz w:val="28"/>
          <w:sz w:val="28"/>
          <w:szCs w:val="28"/>
          <w:rtl w:val="true"/>
        </w:rPr>
        <w:t>מאי</w:t>
      </w:r>
      <w:r>
        <w:rPr>
          <w:rFonts w:ascii="David" w:hAnsi="David" w:eastAsia="David" w:cs="David"/>
          <w:sz w:val="28"/>
          <w:sz w:val="28"/>
          <w:szCs w:val="28"/>
          <w:rtl w:val="true"/>
        </w:rPr>
        <w:t xml:space="preserve"> </w:t>
      </w:r>
      <w:r>
        <w:rPr>
          <w:rFonts w:cs="FrankRuehl" w:ascii="David" w:hAnsi="David"/>
          <w:sz w:val="28"/>
          <w:szCs w:val="28"/>
        </w:rPr>
        <w:t>2015</w:t>
      </w:r>
      <w:r>
        <w:rPr>
          <w:rFonts w:cs="FrankRuehl" w:ascii="David" w:hAnsi="David"/>
          <w:sz w:val="28"/>
          <w:szCs w:val="28"/>
          <w:rtl w:val="true"/>
        </w:rPr>
        <w:t xml:space="preserve"> , </w:t>
      </w:r>
      <w:r>
        <w:rPr>
          <w:rFonts w:ascii="David" w:hAnsi="David" w:cs="FrankRuehl"/>
          <w:sz w:val="28"/>
          <w:sz w:val="28"/>
          <w:szCs w:val="28"/>
          <w:rtl w:val="true"/>
        </w:rPr>
        <w:t>מכר</w:t>
      </w:r>
      <w:r>
        <w:rPr>
          <w:rFonts w:ascii="David" w:hAnsi="David" w:eastAsia="David" w:cs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הנאשם</w:t>
      </w:r>
      <w:r>
        <w:rPr>
          <w:rFonts w:ascii="David" w:hAnsi="David" w:eastAsia="David" w:cs="David"/>
          <w:sz w:val="28"/>
          <w:sz w:val="28"/>
          <w:szCs w:val="28"/>
          <w:rtl w:val="true"/>
        </w:rPr>
        <w:t xml:space="preserve"> </w:t>
      </w:r>
      <w:r>
        <w:rPr>
          <w:rFonts w:cs="FrankRuehl" w:ascii="David" w:hAnsi="David"/>
          <w:sz w:val="28"/>
          <w:szCs w:val="28"/>
        </w:rPr>
        <w:t>1</w:t>
      </w:r>
      <w:r>
        <w:rPr>
          <w:rFonts w:cs="FrankRuehl" w:ascii="David" w:hAnsi="David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לנאשם</w:t>
      </w:r>
      <w:r>
        <w:rPr>
          <w:rFonts w:ascii="David" w:hAnsi="David" w:eastAsia="David" w:cs="David"/>
          <w:sz w:val="28"/>
          <w:sz w:val="28"/>
          <w:szCs w:val="28"/>
          <w:rtl w:val="true"/>
        </w:rPr>
        <w:t xml:space="preserve"> </w:t>
      </w:r>
      <w:r>
        <w:rPr>
          <w:rFonts w:cs="FrankRuehl" w:ascii="David" w:hAnsi="David"/>
          <w:sz w:val="28"/>
          <w:szCs w:val="28"/>
        </w:rPr>
        <w:t>2</w:t>
      </w:r>
      <w:r>
        <w:rPr>
          <w:rFonts w:cs="FrankRuehl" w:ascii="David" w:hAnsi="David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בביתו</w:t>
      </w:r>
      <w:r>
        <w:rPr>
          <w:rFonts w:ascii="David" w:hAnsi="David" w:eastAsia="David" w:cs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של</w:t>
      </w:r>
      <w:r>
        <w:rPr>
          <w:rFonts w:ascii="David" w:hAnsi="David" w:eastAsia="David" w:cs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נאשם</w:t>
      </w:r>
      <w:r>
        <w:rPr>
          <w:rFonts w:ascii="David" w:hAnsi="David" w:eastAsia="David" w:cs="David"/>
          <w:sz w:val="28"/>
          <w:sz w:val="28"/>
          <w:szCs w:val="28"/>
          <w:rtl w:val="true"/>
        </w:rPr>
        <w:t xml:space="preserve"> </w:t>
      </w:r>
      <w:r>
        <w:rPr>
          <w:rFonts w:cs="FrankRuehl" w:ascii="David" w:hAnsi="David"/>
          <w:sz w:val="28"/>
          <w:szCs w:val="28"/>
        </w:rPr>
        <w:t>2</w:t>
      </w:r>
      <w:r>
        <w:rPr>
          <w:rFonts w:cs="FrankRuehl" w:ascii="David" w:hAnsi="David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שבקרני</w:t>
      </w:r>
      <w:r>
        <w:rPr>
          <w:rFonts w:ascii="David" w:hAnsi="David" w:eastAsia="David" w:cs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שומרון</w:t>
      </w:r>
      <w:r>
        <w:rPr>
          <w:rFonts w:cs="FrankRuehl" w:ascii="David" w:hAnsi="David"/>
          <w:sz w:val="28"/>
          <w:szCs w:val="28"/>
          <w:rtl w:val="true"/>
        </w:rPr>
        <w:t xml:space="preserve">, </w:t>
      </w:r>
      <w:r>
        <w:rPr>
          <w:rFonts w:ascii="David" w:hAnsi="David" w:cs="FrankRuehl"/>
          <w:sz w:val="28"/>
          <w:sz w:val="28"/>
          <w:szCs w:val="28"/>
          <w:rtl w:val="true"/>
        </w:rPr>
        <w:t>רימון</w:t>
      </w:r>
      <w:r>
        <w:rPr>
          <w:rFonts w:ascii="David" w:hAnsi="David" w:eastAsia="David" w:cs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גז</w:t>
      </w:r>
      <w:r>
        <w:rPr>
          <w:rFonts w:ascii="David" w:hAnsi="David" w:eastAsia="David" w:cs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קולח</w:t>
      </w:r>
      <w:r>
        <w:rPr>
          <w:rFonts w:ascii="David" w:hAnsi="David" w:eastAsia="David" w:cs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השייך</w:t>
      </w:r>
      <w:r>
        <w:rPr>
          <w:rFonts w:ascii="David" w:hAnsi="David" w:eastAsia="David" w:cs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לכוחות</w:t>
      </w:r>
      <w:r>
        <w:rPr>
          <w:rFonts w:ascii="David" w:hAnsi="David" w:eastAsia="David" w:cs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הביטחון</w:t>
      </w:r>
      <w:r>
        <w:rPr>
          <w:rFonts w:ascii="David" w:hAnsi="David" w:eastAsia="David" w:cs="David"/>
          <w:sz w:val="28"/>
          <w:sz w:val="28"/>
          <w:szCs w:val="28"/>
          <w:rtl w:val="true"/>
        </w:rPr>
        <w:t xml:space="preserve"> </w:t>
      </w:r>
      <w:r>
        <w:rPr>
          <w:rFonts w:cs="FrankRuehl" w:ascii="David" w:hAnsi="David"/>
          <w:sz w:val="28"/>
          <w:szCs w:val="28"/>
          <w:rtl w:val="true"/>
        </w:rPr>
        <w:t>(</w:t>
      </w:r>
      <w:r>
        <w:rPr>
          <w:rFonts w:ascii="David" w:hAnsi="David" w:cs="FrankRuehl"/>
          <w:sz w:val="28"/>
          <w:sz w:val="28"/>
          <w:szCs w:val="28"/>
          <w:rtl w:val="true"/>
        </w:rPr>
        <w:t>להלן</w:t>
      </w:r>
      <w:r>
        <w:rPr>
          <w:rFonts w:cs="FrankRuehl" w:ascii="David" w:hAnsi="David"/>
          <w:sz w:val="28"/>
          <w:szCs w:val="28"/>
          <w:rtl w:val="true"/>
        </w:rPr>
        <w:t>: "</w:t>
      </w:r>
      <w:r>
        <w:rPr>
          <w:rFonts w:ascii="David" w:hAnsi="David" w:cs="FrankRuehl"/>
          <w:sz w:val="28"/>
          <w:sz w:val="28"/>
          <w:szCs w:val="28"/>
          <w:rtl w:val="true"/>
        </w:rPr>
        <w:t>רימון</w:t>
      </w:r>
      <w:r>
        <w:rPr>
          <w:rFonts w:ascii="David" w:hAnsi="David" w:eastAsia="David" w:cs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הגז</w:t>
      </w:r>
      <w:r>
        <w:rPr>
          <w:rFonts w:cs="FrankRuehl" w:ascii="David" w:hAnsi="David"/>
          <w:sz w:val="28"/>
          <w:szCs w:val="28"/>
          <w:rtl w:val="true"/>
        </w:rPr>
        <w:t>").</w:t>
      </w:r>
    </w:p>
    <w:p>
      <w:pPr>
        <w:pStyle w:val="David"/>
        <w:ind w:end="0"/>
        <w:jc w:val="both"/>
        <w:rPr>
          <w:rFonts w:ascii="David" w:hAnsi="David" w:cs="FrankRuehl"/>
          <w:sz w:val="28"/>
          <w:szCs w:val="28"/>
        </w:rPr>
      </w:pPr>
      <w:r>
        <w:rPr>
          <w:rFonts w:ascii="David" w:hAnsi="David" w:cs="FrankRuehl"/>
          <w:sz w:val="28"/>
          <w:sz w:val="28"/>
          <w:szCs w:val="28"/>
          <w:rtl w:val="true"/>
        </w:rPr>
        <w:t>נאשם</w:t>
      </w:r>
      <w:r>
        <w:rPr>
          <w:rFonts w:ascii="David" w:hAnsi="David" w:eastAsia="David" w:cs="David"/>
          <w:sz w:val="28"/>
          <w:sz w:val="28"/>
          <w:szCs w:val="28"/>
          <w:rtl w:val="true"/>
        </w:rPr>
        <w:t xml:space="preserve"> </w:t>
      </w:r>
      <w:r>
        <w:rPr>
          <w:rFonts w:cs="FrankRuehl" w:ascii="David" w:hAnsi="David"/>
          <w:sz w:val="28"/>
          <w:szCs w:val="28"/>
        </w:rPr>
        <w:t>2</w:t>
      </w:r>
      <w:r>
        <w:rPr>
          <w:rFonts w:cs="FrankRuehl" w:ascii="David" w:hAnsi="David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הורה</w:t>
      </w:r>
      <w:r>
        <w:rPr>
          <w:rFonts w:ascii="David" w:hAnsi="David" w:eastAsia="David" w:cs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לרון</w:t>
      </w:r>
      <w:r>
        <w:rPr>
          <w:rFonts w:ascii="David" w:hAnsi="David" w:eastAsia="David" w:cs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אב</w:t>
      </w:r>
      <w:r>
        <w:rPr>
          <w:rFonts w:cs="FrankRuehl" w:ascii="David" w:hAnsi="David"/>
          <w:sz w:val="28"/>
          <w:szCs w:val="28"/>
          <w:rtl w:val="true"/>
        </w:rPr>
        <w:t>-</w:t>
      </w:r>
      <w:r>
        <w:rPr>
          <w:rFonts w:ascii="David" w:hAnsi="David" w:cs="FrankRuehl"/>
          <w:sz w:val="28"/>
          <w:sz w:val="28"/>
          <w:szCs w:val="28"/>
          <w:rtl w:val="true"/>
        </w:rPr>
        <w:t>גיא</w:t>
      </w:r>
      <w:r>
        <w:rPr>
          <w:rFonts w:ascii="David" w:hAnsi="David" w:eastAsia="David" w:cs="David"/>
          <w:sz w:val="28"/>
          <w:sz w:val="28"/>
          <w:szCs w:val="28"/>
          <w:rtl w:val="true"/>
        </w:rPr>
        <w:t xml:space="preserve"> </w:t>
      </w:r>
      <w:r>
        <w:rPr>
          <w:rFonts w:cs="FrankRuehl" w:ascii="David" w:hAnsi="David"/>
          <w:sz w:val="28"/>
          <w:szCs w:val="28"/>
          <w:rtl w:val="true"/>
        </w:rPr>
        <w:t>(</w:t>
      </w:r>
      <w:r>
        <w:rPr>
          <w:rFonts w:ascii="David" w:hAnsi="David" w:cs="FrankRuehl"/>
          <w:sz w:val="28"/>
          <w:sz w:val="28"/>
          <w:szCs w:val="28"/>
          <w:rtl w:val="true"/>
        </w:rPr>
        <w:t>להלן</w:t>
      </w:r>
      <w:r>
        <w:rPr>
          <w:rFonts w:cs="FrankRuehl" w:ascii="David" w:hAnsi="David"/>
          <w:sz w:val="28"/>
          <w:szCs w:val="28"/>
          <w:rtl w:val="true"/>
        </w:rPr>
        <w:t>: "</w:t>
      </w:r>
      <w:r>
        <w:rPr>
          <w:rFonts w:ascii="David" w:hAnsi="David" w:cs="FrankRuehl"/>
          <w:sz w:val="28"/>
          <w:sz w:val="28"/>
          <w:szCs w:val="28"/>
          <w:rtl w:val="true"/>
        </w:rPr>
        <w:t>רון</w:t>
      </w:r>
      <w:r>
        <w:rPr>
          <w:rFonts w:cs="FrankRuehl" w:ascii="David" w:hAnsi="David"/>
          <w:sz w:val="28"/>
          <w:szCs w:val="28"/>
          <w:rtl w:val="true"/>
        </w:rPr>
        <w:t xml:space="preserve">") </w:t>
      </w:r>
      <w:r>
        <w:rPr>
          <w:rFonts w:ascii="David" w:hAnsi="David" w:cs="FrankRuehl"/>
          <w:sz w:val="28"/>
          <w:sz w:val="28"/>
          <w:szCs w:val="28"/>
          <w:rtl w:val="true"/>
        </w:rPr>
        <w:t>להחביא</w:t>
      </w:r>
      <w:r>
        <w:rPr>
          <w:rFonts w:ascii="David" w:hAnsi="David" w:eastAsia="David" w:cs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עבורו</w:t>
      </w:r>
      <w:r>
        <w:rPr>
          <w:rFonts w:ascii="David" w:hAnsi="David" w:eastAsia="David" w:cs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את</w:t>
      </w:r>
      <w:r>
        <w:rPr>
          <w:rFonts w:ascii="David" w:hAnsi="David" w:eastAsia="David" w:cs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רימון</w:t>
      </w:r>
      <w:r>
        <w:rPr>
          <w:rFonts w:ascii="David" w:hAnsi="David" w:eastAsia="David" w:cs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הגז</w:t>
      </w:r>
      <w:r>
        <w:rPr>
          <w:rFonts w:ascii="David" w:hAnsi="David" w:eastAsia="David" w:cs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ורון</w:t>
      </w:r>
      <w:r>
        <w:rPr>
          <w:rFonts w:ascii="David" w:hAnsi="David" w:eastAsia="David" w:cs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החביאו</w:t>
      </w:r>
      <w:r>
        <w:rPr>
          <w:rFonts w:ascii="David" w:hAnsi="David" w:eastAsia="David" w:cs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בחורשה</w:t>
      </w:r>
      <w:r>
        <w:rPr>
          <w:rFonts w:ascii="David" w:hAnsi="David" w:eastAsia="David" w:cs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ליד</w:t>
      </w:r>
      <w:r>
        <w:rPr>
          <w:rFonts w:ascii="David" w:hAnsi="David" w:eastAsia="David" w:cs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גן</w:t>
      </w:r>
      <w:r>
        <w:rPr>
          <w:rFonts w:ascii="David" w:hAnsi="David" w:eastAsia="David" w:cs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ילדים</w:t>
      </w:r>
      <w:r>
        <w:rPr>
          <w:rFonts w:ascii="David" w:hAnsi="David" w:eastAsia="David" w:cs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בקרני</w:t>
      </w:r>
      <w:r>
        <w:rPr>
          <w:rFonts w:ascii="David" w:hAnsi="David" w:eastAsia="David" w:cs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שומרון</w:t>
      </w:r>
      <w:r>
        <w:rPr>
          <w:rFonts w:ascii="David" w:hAnsi="David" w:eastAsia="David" w:cs="David"/>
          <w:sz w:val="28"/>
          <w:sz w:val="28"/>
          <w:szCs w:val="28"/>
          <w:rtl w:val="true"/>
        </w:rPr>
        <w:t xml:space="preserve"> </w:t>
      </w:r>
      <w:r>
        <w:rPr>
          <w:rFonts w:cs="FrankRuehl" w:ascii="David" w:hAnsi="David"/>
          <w:sz w:val="28"/>
          <w:szCs w:val="28"/>
          <w:rtl w:val="true"/>
        </w:rPr>
        <w:t>(</w:t>
      </w:r>
      <w:r>
        <w:rPr>
          <w:rFonts w:ascii="David" w:hAnsi="David" w:cs="FrankRuehl"/>
          <w:sz w:val="28"/>
          <w:sz w:val="28"/>
          <w:szCs w:val="28"/>
          <w:rtl w:val="true"/>
        </w:rPr>
        <w:t>להלן</w:t>
      </w:r>
      <w:r>
        <w:rPr>
          <w:rFonts w:ascii="David" w:hAnsi="David" w:eastAsia="David" w:cs="David"/>
          <w:sz w:val="28"/>
          <w:sz w:val="28"/>
          <w:szCs w:val="28"/>
          <w:rtl w:val="true"/>
        </w:rPr>
        <w:t xml:space="preserve"> </w:t>
      </w:r>
      <w:r>
        <w:rPr>
          <w:rFonts w:cs="FrankRuehl" w:ascii="David" w:hAnsi="David"/>
          <w:sz w:val="28"/>
          <w:szCs w:val="28"/>
          <w:rtl w:val="true"/>
        </w:rPr>
        <w:t>: "</w:t>
      </w:r>
      <w:r>
        <w:rPr>
          <w:rFonts w:ascii="David" w:hAnsi="David" w:cs="FrankRuehl"/>
          <w:sz w:val="28"/>
          <w:sz w:val="28"/>
          <w:szCs w:val="28"/>
          <w:rtl w:val="true"/>
        </w:rPr>
        <w:t>החורשה</w:t>
      </w:r>
      <w:r>
        <w:rPr>
          <w:rFonts w:cs="FrankRuehl" w:ascii="David" w:hAnsi="David"/>
          <w:sz w:val="28"/>
          <w:szCs w:val="28"/>
          <w:rtl w:val="true"/>
        </w:rPr>
        <w:t>").</w:t>
      </w:r>
    </w:p>
    <w:p>
      <w:pPr>
        <w:pStyle w:val="David"/>
        <w:ind w:end="0"/>
        <w:jc w:val="both"/>
        <w:rPr>
          <w:rFonts w:ascii="David" w:hAnsi="David" w:cs="FrankRuehl"/>
          <w:sz w:val="28"/>
          <w:szCs w:val="28"/>
        </w:rPr>
      </w:pPr>
      <w:r>
        <w:rPr>
          <w:rFonts w:ascii="David" w:hAnsi="David" w:cs="FrankRuehl"/>
          <w:sz w:val="28"/>
          <w:sz w:val="28"/>
          <w:szCs w:val="28"/>
          <w:rtl w:val="true"/>
        </w:rPr>
        <w:t>במספר</w:t>
      </w:r>
      <w:r>
        <w:rPr>
          <w:rFonts w:ascii="David" w:hAnsi="David" w:eastAsia="David" w:cs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הזדמנויות</w:t>
      </w:r>
      <w:r>
        <w:rPr>
          <w:rFonts w:ascii="David" w:hAnsi="David" w:eastAsia="David" w:cs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במועדים</w:t>
      </w:r>
      <w:r>
        <w:rPr>
          <w:rFonts w:ascii="David" w:hAnsi="David" w:eastAsia="David" w:cs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שונים</w:t>
      </w:r>
      <w:r>
        <w:rPr>
          <w:rFonts w:ascii="David" w:hAnsi="David" w:eastAsia="David" w:cs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מכר</w:t>
      </w:r>
      <w:r>
        <w:rPr>
          <w:rFonts w:ascii="David" w:hAnsi="David" w:eastAsia="David" w:cs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הנאשם</w:t>
      </w:r>
      <w:r>
        <w:rPr>
          <w:rFonts w:ascii="David" w:hAnsi="David" w:eastAsia="David" w:cs="David"/>
          <w:sz w:val="28"/>
          <w:sz w:val="28"/>
          <w:szCs w:val="28"/>
          <w:rtl w:val="true"/>
        </w:rPr>
        <w:t xml:space="preserve"> </w:t>
      </w:r>
      <w:r>
        <w:rPr>
          <w:rFonts w:cs="FrankRuehl" w:ascii="David" w:hAnsi="David"/>
          <w:sz w:val="28"/>
          <w:szCs w:val="28"/>
        </w:rPr>
        <w:t>1</w:t>
      </w:r>
      <w:r>
        <w:rPr>
          <w:rFonts w:cs="FrankRuehl" w:ascii="David" w:hAnsi="David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לנאשם</w:t>
      </w:r>
      <w:r>
        <w:rPr>
          <w:rFonts w:ascii="David" w:hAnsi="David" w:eastAsia="David" w:cs="David"/>
          <w:sz w:val="28"/>
          <w:sz w:val="28"/>
          <w:szCs w:val="28"/>
          <w:rtl w:val="true"/>
        </w:rPr>
        <w:t xml:space="preserve"> </w:t>
      </w:r>
      <w:r>
        <w:rPr>
          <w:rFonts w:cs="FrankRuehl" w:ascii="David" w:hAnsi="David"/>
          <w:sz w:val="28"/>
          <w:szCs w:val="28"/>
        </w:rPr>
        <w:t>2</w:t>
      </w:r>
      <w:r>
        <w:rPr>
          <w:rFonts w:cs="FrankRuehl" w:ascii="David" w:hAnsi="David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רימוני</w:t>
      </w:r>
      <w:r>
        <w:rPr>
          <w:rFonts w:ascii="David" w:hAnsi="David" w:eastAsia="David" w:cs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הלם</w:t>
      </w:r>
      <w:r>
        <w:rPr>
          <w:rFonts w:ascii="David" w:hAnsi="David" w:eastAsia="David" w:cs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השייכים</w:t>
      </w:r>
      <w:r>
        <w:rPr>
          <w:rFonts w:ascii="David" w:hAnsi="David" w:eastAsia="David" w:cs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לכוחות</w:t>
      </w:r>
      <w:r>
        <w:rPr>
          <w:rFonts w:ascii="David" w:hAnsi="David" w:eastAsia="David" w:cs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הביטחון</w:t>
      </w:r>
      <w:r>
        <w:rPr>
          <w:rFonts w:ascii="David" w:hAnsi="David" w:eastAsia="David" w:cs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תמורת</w:t>
      </w:r>
      <w:r>
        <w:rPr>
          <w:rFonts w:ascii="David" w:hAnsi="David" w:eastAsia="David" w:cs="David"/>
          <w:sz w:val="28"/>
          <w:sz w:val="28"/>
          <w:szCs w:val="28"/>
          <w:rtl w:val="true"/>
        </w:rPr>
        <w:t xml:space="preserve"> </w:t>
      </w:r>
      <w:r>
        <w:rPr>
          <w:rFonts w:cs="FrankRuehl" w:ascii="David" w:hAnsi="David"/>
          <w:sz w:val="28"/>
          <w:szCs w:val="28"/>
        </w:rPr>
        <w:t>200</w:t>
      </w:r>
      <w:r>
        <w:rPr>
          <w:rFonts w:cs="FrankRuehl" w:ascii="David" w:hAnsi="David"/>
          <w:sz w:val="28"/>
          <w:szCs w:val="28"/>
          <w:rtl w:val="true"/>
        </w:rPr>
        <w:t xml:space="preserve"> </w:t>
      </w:r>
      <w:r>
        <w:rPr>
          <w:rFonts w:eastAsia="FrankRuehl" w:cs="FrankRuehl" w:ascii="FrankRuehl" w:hAnsi="FrankRuehl"/>
          <w:sz w:val="28"/>
          <w:szCs w:val="28"/>
          <w:rtl w:val="true"/>
        </w:rPr>
        <w:t>₪</w:t>
      </w:r>
      <w:r>
        <w:rPr>
          <w:rFonts w:cs="FrankRuehl" w:ascii="David" w:hAnsi="David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או</w:t>
      </w:r>
      <w:r>
        <w:rPr>
          <w:rFonts w:ascii="David" w:hAnsi="David" w:eastAsia="David" w:cs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סם</w:t>
      </w:r>
      <w:r>
        <w:rPr>
          <w:rFonts w:ascii="David" w:hAnsi="David" w:eastAsia="David" w:cs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מסוכן</w:t>
      </w:r>
      <w:r>
        <w:rPr>
          <w:rFonts w:ascii="David" w:hAnsi="David" w:eastAsia="David" w:cs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מסוג</w:t>
      </w:r>
      <w:r>
        <w:rPr>
          <w:rFonts w:ascii="David" w:hAnsi="David" w:eastAsia="David" w:cs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גראס</w:t>
      </w:r>
      <w:r>
        <w:rPr>
          <w:rFonts w:ascii="David" w:hAnsi="David" w:eastAsia="David" w:cs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בשווי</w:t>
      </w:r>
      <w:r>
        <w:rPr>
          <w:rFonts w:ascii="David" w:hAnsi="David" w:eastAsia="David" w:cs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זה</w:t>
      </w:r>
      <w:r>
        <w:rPr>
          <w:rFonts w:ascii="David" w:hAnsi="David" w:eastAsia="David" w:cs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לרימון</w:t>
      </w:r>
      <w:r>
        <w:rPr>
          <w:rFonts w:cs="FrankRuehl" w:ascii="David" w:hAnsi="David"/>
          <w:sz w:val="28"/>
          <w:szCs w:val="28"/>
          <w:rtl w:val="true"/>
        </w:rPr>
        <w:t>.</w:t>
      </w:r>
    </w:p>
    <w:p>
      <w:pPr>
        <w:pStyle w:val="David"/>
        <w:ind w:end="0"/>
        <w:jc w:val="both"/>
        <w:rPr>
          <w:rFonts w:ascii="David" w:hAnsi="David" w:cs="FrankRuehl"/>
          <w:sz w:val="28"/>
          <w:szCs w:val="28"/>
        </w:rPr>
      </w:pPr>
      <w:r>
        <w:rPr>
          <w:rFonts w:ascii="David" w:hAnsi="David" w:cs="FrankRuehl"/>
          <w:sz w:val="28"/>
          <w:sz w:val="28"/>
          <w:szCs w:val="28"/>
          <w:rtl w:val="true"/>
        </w:rPr>
        <w:t>לאחר</w:t>
      </w:r>
      <w:r>
        <w:rPr>
          <w:rFonts w:ascii="David" w:hAnsi="David" w:eastAsia="David" w:cs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כל</w:t>
      </w:r>
      <w:r>
        <w:rPr>
          <w:rFonts w:ascii="David" w:hAnsi="David" w:eastAsia="David" w:cs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עסקה</w:t>
      </w:r>
      <w:r>
        <w:rPr>
          <w:rFonts w:ascii="David" w:hAnsi="David" w:eastAsia="David" w:cs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החביא</w:t>
      </w:r>
      <w:r>
        <w:rPr>
          <w:rFonts w:ascii="David" w:hAnsi="David" w:eastAsia="David" w:cs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רון</w:t>
      </w:r>
      <w:r>
        <w:rPr>
          <w:rFonts w:ascii="David" w:hAnsi="David" w:eastAsia="David" w:cs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את</w:t>
      </w:r>
      <w:r>
        <w:rPr>
          <w:rFonts w:ascii="David" w:hAnsi="David" w:eastAsia="David" w:cs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הרימונים</w:t>
      </w:r>
      <w:r>
        <w:rPr>
          <w:rFonts w:ascii="David" w:hAnsi="David" w:eastAsia="David" w:cs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בחורשה</w:t>
      </w:r>
      <w:r>
        <w:rPr>
          <w:rFonts w:ascii="David" w:hAnsi="David" w:eastAsia="David" w:cs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בהוראתו</w:t>
      </w:r>
      <w:r>
        <w:rPr>
          <w:rFonts w:ascii="David" w:hAnsi="David" w:eastAsia="David" w:cs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של</w:t>
      </w:r>
      <w:r>
        <w:rPr>
          <w:rFonts w:ascii="David" w:hAnsi="David" w:eastAsia="David" w:cs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נאשם</w:t>
      </w:r>
      <w:r>
        <w:rPr>
          <w:rFonts w:ascii="David" w:hAnsi="David" w:eastAsia="David" w:cs="David"/>
          <w:sz w:val="28"/>
          <w:sz w:val="28"/>
          <w:szCs w:val="28"/>
          <w:rtl w:val="true"/>
        </w:rPr>
        <w:t xml:space="preserve"> </w:t>
      </w:r>
      <w:r>
        <w:rPr>
          <w:rFonts w:cs="FrankRuehl" w:ascii="David" w:hAnsi="David"/>
          <w:sz w:val="28"/>
          <w:szCs w:val="28"/>
        </w:rPr>
        <w:t>2</w:t>
      </w:r>
      <w:r>
        <w:rPr>
          <w:rFonts w:cs="FrankRuehl" w:ascii="David" w:hAnsi="David"/>
          <w:sz w:val="28"/>
          <w:szCs w:val="28"/>
          <w:rtl w:val="true"/>
        </w:rPr>
        <w:t>.</w:t>
      </w:r>
    </w:p>
    <w:p>
      <w:pPr>
        <w:pStyle w:val="David"/>
        <w:ind w:end="0"/>
        <w:jc w:val="both"/>
        <w:rPr>
          <w:rFonts w:ascii="David" w:hAnsi="David" w:cs="FrankRuehl"/>
          <w:sz w:val="28"/>
          <w:szCs w:val="28"/>
        </w:rPr>
      </w:pPr>
      <w:r>
        <w:rPr>
          <w:rFonts w:ascii="David" w:hAnsi="David" w:cs="FrankRuehl"/>
          <w:sz w:val="28"/>
          <w:sz w:val="28"/>
          <w:szCs w:val="28"/>
          <w:rtl w:val="true"/>
        </w:rPr>
        <w:t>במועד</w:t>
      </w:r>
      <w:r>
        <w:rPr>
          <w:rFonts w:ascii="David" w:hAnsi="David" w:eastAsia="David" w:cs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אחר</w:t>
      </w:r>
      <w:r>
        <w:rPr>
          <w:rFonts w:ascii="David" w:hAnsi="David" w:eastAsia="David" w:cs="David"/>
          <w:sz w:val="28"/>
          <w:sz w:val="28"/>
          <w:szCs w:val="28"/>
          <w:rtl w:val="true"/>
        </w:rPr>
        <w:t xml:space="preserve"> </w:t>
      </w:r>
      <w:r>
        <w:rPr>
          <w:rFonts w:cs="FrankRuehl" w:ascii="David" w:hAnsi="David"/>
          <w:sz w:val="28"/>
          <w:szCs w:val="28"/>
          <w:rtl w:val="true"/>
        </w:rPr>
        <w:t xml:space="preserve">, </w:t>
      </w:r>
      <w:r>
        <w:rPr>
          <w:rFonts w:ascii="David" w:hAnsi="David" w:cs="FrankRuehl"/>
          <w:sz w:val="28"/>
          <w:sz w:val="28"/>
          <w:szCs w:val="28"/>
          <w:rtl w:val="true"/>
        </w:rPr>
        <w:t>בתקופה</w:t>
      </w:r>
      <w:r>
        <w:rPr>
          <w:rFonts w:ascii="David" w:hAnsi="David" w:eastAsia="David" w:cs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הרלבנטית</w:t>
      </w:r>
      <w:r>
        <w:rPr>
          <w:rFonts w:cs="FrankRuehl" w:ascii="David" w:hAnsi="David"/>
          <w:sz w:val="28"/>
          <w:szCs w:val="28"/>
          <w:rtl w:val="true"/>
        </w:rPr>
        <w:t xml:space="preserve">, </w:t>
      </w:r>
      <w:r>
        <w:rPr>
          <w:rFonts w:ascii="David" w:hAnsi="David" w:cs="FrankRuehl"/>
          <w:sz w:val="28"/>
          <w:sz w:val="28"/>
          <w:szCs w:val="28"/>
          <w:rtl w:val="true"/>
        </w:rPr>
        <w:t>בסמוך</w:t>
      </w:r>
      <w:r>
        <w:rPr>
          <w:rFonts w:ascii="David" w:hAnsi="David" w:eastAsia="David" w:cs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לביתו</w:t>
      </w:r>
      <w:r>
        <w:rPr>
          <w:rFonts w:ascii="David" w:hAnsi="David" w:eastAsia="David" w:cs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של</w:t>
      </w:r>
      <w:r>
        <w:rPr>
          <w:rFonts w:ascii="David" w:hAnsi="David" w:eastAsia="David" w:cs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נאשם</w:t>
      </w:r>
      <w:r>
        <w:rPr>
          <w:rFonts w:ascii="David" w:hAnsi="David" w:eastAsia="David" w:cs="David"/>
          <w:sz w:val="28"/>
          <w:sz w:val="28"/>
          <w:szCs w:val="28"/>
          <w:rtl w:val="true"/>
        </w:rPr>
        <w:t xml:space="preserve"> </w:t>
      </w:r>
      <w:r>
        <w:rPr>
          <w:rFonts w:cs="FrankRuehl" w:ascii="David" w:hAnsi="David"/>
          <w:sz w:val="28"/>
          <w:szCs w:val="28"/>
        </w:rPr>
        <w:t>2</w:t>
      </w:r>
      <w:r>
        <w:rPr>
          <w:rFonts w:cs="FrankRuehl" w:ascii="David" w:hAnsi="David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בקרני</w:t>
      </w:r>
      <w:r>
        <w:rPr>
          <w:rFonts w:ascii="David" w:hAnsi="David" w:eastAsia="David" w:cs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שומרון</w:t>
      </w:r>
      <w:r>
        <w:rPr>
          <w:rFonts w:cs="FrankRuehl" w:ascii="David" w:hAnsi="David"/>
          <w:sz w:val="28"/>
          <w:szCs w:val="28"/>
          <w:rtl w:val="true"/>
        </w:rPr>
        <w:t xml:space="preserve">, </w:t>
      </w:r>
      <w:r>
        <w:rPr>
          <w:rFonts w:ascii="David" w:hAnsi="David" w:cs="FrankRuehl"/>
          <w:sz w:val="28"/>
          <w:sz w:val="28"/>
          <w:szCs w:val="28"/>
          <w:rtl w:val="true"/>
        </w:rPr>
        <w:t>מכר</w:t>
      </w:r>
      <w:r>
        <w:rPr>
          <w:rFonts w:ascii="David" w:hAnsi="David" w:eastAsia="David" w:cs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נאשם</w:t>
      </w:r>
      <w:r>
        <w:rPr>
          <w:rFonts w:ascii="David" w:hAnsi="David" w:eastAsia="David" w:cs="David"/>
          <w:sz w:val="28"/>
          <w:sz w:val="28"/>
          <w:szCs w:val="28"/>
          <w:rtl w:val="true"/>
        </w:rPr>
        <w:t xml:space="preserve"> </w:t>
      </w:r>
      <w:r>
        <w:rPr>
          <w:rFonts w:cs="FrankRuehl" w:ascii="David" w:hAnsi="David"/>
          <w:sz w:val="28"/>
          <w:szCs w:val="28"/>
        </w:rPr>
        <w:t>1</w:t>
      </w:r>
      <w:r>
        <w:rPr>
          <w:rFonts w:cs="FrankRuehl" w:ascii="David" w:hAnsi="David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לנאשם</w:t>
      </w:r>
      <w:r>
        <w:rPr>
          <w:rFonts w:ascii="David" w:hAnsi="David" w:eastAsia="David" w:cs="David"/>
          <w:sz w:val="28"/>
          <w:sz w:val="28"/>
          <w:szCs w:val="28"/>
          <w:rtl w:val="true"/>
        </w:rPr>
        <w:t xml:space="preserve"> </w:t>
      </w:r>
      <w:r>
        <w:rPr>
          <w:rFonts w:cs="FrankRuehl" w:ascii="David" w:hAnsi="David"/>
          <w:sz w:val="28"/>
          <w:szCs w:val="28"/>
        </w:rPr>
        <w:t>3</w:t>
      </w:r>
      <w:r>
        <w:rPr>
          <w:rFonts w:cs="FrankRuehl" w:ascii="David" w:hAnsi="David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רימון</w:t>
      </w:r>
      <w:r>
        <w:rPr>
          <w:rFonts w:ascii="David" w:hAnsi="David" w:eastAsia="David" w:cs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הלם</w:t>
      </w:r>
      <w:r>
        <w:rPr>
          <w:rFonts w:ascii="David" w:hAnsi="David" w:eastAsia="David" w:cs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השייך</w:t>
      </w:r>
      <w:r>
        <w:rPr>
          <w:rFonts w:ascii="David" w:hAnsi="David" w:eastAsia="David" w:cs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לכוחות</w:t>
      </w:r>
      <w:r>
        <w:rPr>
          <w:rFonts w:ascii="David" w:hAnsi="David" w:eastAsia="David" w:cs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הביטחון</w:t>
      </w:r>
      <w:r>
        <w:rPr>
          <w:rFonts w:cs="FrankRuehl" w:ascii="David" w:hAnsi="David"/>
          <w:sz w:val="28"/>
          <w:szCs w:val="28"/>
          <w:rtl w:val="true"/>
        </w:rPr>
        <w:t>.</w:t>
      </w:r>
    </w:p>
    <w:p>
      <w:pPr>
        <w:pStyle w:val="David"/>
        <w:ind w:end="0"/>
        <w:jc w:val="both"/>
        <w:rPr>
          <w:rFonts w:ascii="David" w:hAnsi="David" w:cs="FrankRuehl"/>
          <w:sz w:val="28"/>
          <w:szCs w:val="28"/>
        </w:rPr>
      </w:pPr>
      <w:r>
        <w:rPr>
          <w:rFonts w:ascii="David" w:hAnsi="David" w:cs="FrankRuehl"/>
          <w:sz w:val="28"/>
          <w:sz w:val="28"/>
          <w:szCs w:val="28"/>
          <w:rtl w:val="true"/>
        </w:rPr>
        <w:t>בהזדמנות</w:t>
      </w:r>
      <w:r>
        <w:rPr>
          <w:rFonts w:ascii="David" w:hAnsi="David" w:eastAsia="David" w:cs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נוספת</w:t>
      </w:r>
      <w:r>
        <w:rPr>
          <w:rFonts w:cs="FrankRuehl" w:ascii="David" w:hAnsi="David"/>
          <w:sz w:val="28"/>
          <w:szCs w:val="28"/>
          <w:rtl w:val="true"/>
        </w:rPr>
        <w:t xml:space="preserve">, </w:t>
      </w:r>
      <w:r>
        <w:rPr>
          <w:rFonts w:ascii="David" w:hAnsi="David" w:cs="FrankRuehl"/>
          <w:sz w:val="28"/>
          <w:sz w:val="28"/>
          <w:szCs w:val="28"/>
          <w:rtl w:val="true"/>
        </w:rPr>
        <w:t>בתקופה</w:t>
      </w:r>
      <w:r>
        <w:rPr>
          <w:rFonts w:ascii="David" w:hAnsi="David" w:eastAsia="David" w:cs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הרלבנטית</w:t>
      </w:r>
      <w:r>
        <w:rPr>
          <w:rFonts w:cs="FrankRuehl" w:ascii="David" w:hAnsi="David"/>
          <w:sz w:val="28"/>
          <w:szCs w:val="28"/>
          <w:rtl w:val="true"/>
        </w:rPr>
        <w:t xml:space="preserve">, </w:t>
      </w:r>
      <w:r>
        <w:rPr>
          <w:rFonts w:ascii="David" w:hAnsi="David" w:cs="FrankRuehl"/>
          <w:sz w:val="28"/>
          <w:sz w:val="28"/>
          <w:szCs w:val="28"/>
          <w:rtl w:val="true"/>
        </w:rPr>
        <w:t>מכר</w:t>
      </w:r>
      <w:r>
        <w:rPr>
          <w:rFonts w:ascii="David" w:hAnsi="David" w:eastAsia="David" w:cs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נאשם</w:t>
      </w:r>
      <w:r>
        <w:rPr>
          <w:rFonts w:ascii="David" w:hAnsi="David" w:eastAsia="David" w:cs="David"/>
          <w:sz w:val="28"/>
          <w:sz w:val="28"/>
          <w:szCs w:val="28"/>
          <w:rtl w:val="true"/>
        </w:rPr>
        <w:t xml:space="preserve"> </w:t>
      </w:r>
      <w:r>
        <w:rPr>
          <w:rFonts w:cs="FrankRuehl" w:ascii="David" w:hAnsi="David"/>
          <w:sz w:val="28"/>
          <w:szCs w:val="28"/>
        </w:rPr>
        <w:t>1</w:t>
      </w:r>
      <w:r>
        <w:rPr>
          <w:rFonts w:cs="FrankRuehl" w:ascii="David" w:hAnsi="David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לנאשם</w:t>
      </w:r>
      <w:r>
        <w:rPr>
          <w:rFonts w:ascii="David" w:hAnsi="David" w:eastAsia="David" w:cs="David"/>
          <w:sz w:val="28"/>
          <w:sz w:val="28"/>
          <w:szCs w:val="28"/>
          <w:rtl w:val="true"/>
        </w:rPr>
        <w:t xml:space="preserve"> </w:t>
      </w:r>
      <w:r>
        <w:rPr>
          <w:rFonts w:cs="FrankRuehl" w:ascii="David" w:hAnsi="David"/>
          <w:sz w:val="28"/>
          <w:szCs w:val="28"/>
        </w:rPr>
        <w:t>2</w:t>
      </w:r>
      <w:r>
        <w:rPr>
          <w:rFonts w:cs="FrankRuehl" w:ascii="David" w:hAnsi="David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שני</w:t>
      </w:r>
      <w:r>
        <w:rPr>
          <w:rFonts w:ascii="David" w:hAnsi="David" w:eastAsia="David" w:cs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רימוני</w:t>
      </w:r>
      <w:r>
        <w:rPr>
          <w:rFonts w:ascii="David" w:hAnsi="David" w:eastAsia="David" w:cs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הלם</w:t>
      </w:r>
      <w:r>
        <w:rPr>
          <w:rFonts w:ascii="David" w:hAnsi="David" w:eastAsia="David" w:cs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השייכים</w:t>
      </w:r>
      <w:r>
        <w:rPr>
          <w:rFonts w:ascii="David" w:hAnsi="David" w:eastAsia="David" w:cs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לכוחות</w:t>
      </w:r>
      <w:r>
        <w:rPr>
          <w:rFonts w:ascii="David" w:hAnsi="David" w:eastAsia="David" w:cs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הביטחון</w:t>
      </w:r>
      <w:r>
        <w:rPr>
          <w:rFonts w:ascii="David" w:hAnsi="David" w:eastAsia="David" w:cs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ובהתאם</w:t>
      </w:r>
      <w:r>
        <w:rPr>
          <w:rFonts w:ascii="David" w:hAnsi="David" w:eastAsia="David" w:cs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להוראתו</w:t>
      </w:r>
      <w:r>
        <w:rPr>
          <w:rFonts w:ascii="David" w:hAnsi="David" w:eastAsia="David" w:cs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של</w:t>
      </w:r>
      <w:r>
        <w:rPr>
          <w:rFonts w:ascii="David" w:hAnsi="David" w:eastAsia="David" w:cs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נאשם</w:t>
      </w:r>
      <w:r>
        <w:rPr>
          <w:rFonts w:ascii="David" w:hAnsi="David" w:eastAsia="David" w:cs="David"/>
          <w:sz w:val="28"/>
          <w:sz w:val="28"/>
          <w:szCs w:val="28"/>
          <w:rtl w:val="true"/>
        </w:rPr>
        <w:t xml:space="preserve"> </w:t>
      </w:r>
      <w:r>
        <w:rPr>
          <w:rFonts w:cs="FrankRuehl" w:ascii="David" w:hAnsi="David"/>
          <w:sz w:val="28"/>
          <w:szCs w:val="28"/>
        </w:rPr>
        <w:t>2</w:t>
      </w:r>
      <w:r>
        <w:rPr>
          <w:rFonts w:cs="FrankRuehl" w:ascii="David" w:hAnsi="David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החביא</w:t>
      </w:r>
      <w:r>
        <w:rPr>
          <w:rFonts w:ascii="David" w:hAnsi="David" w:eastAsia="David" w:cs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רון</w:t>
      </w:r>
      <w:r>
        <w:rPr>
          <w:rFonts w:ascii="David" w:hAnsi="David" w:eastAsia="David" w:cs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את</w:t>
      </w:r>
      <w:r>
        <w:rPr>
          <w:rFonts w:ascii="David" w:hAnsi="David" w:eastAsia="David" w:cs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רימוני</w:t>
      </w:r>
      <w:r>
        <w:rPr>
          <w:rFonts w:ascii="David" w:hAnsi="David" w:eastAsia="David" w:cs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ההלם</w:t>
      </w:r>
      <w:r>
        <w:rPr>
          <w:rFonts w:ascii="David" w:hAnsi="David" w:eastAsia="David" w:cs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בחורשה</w:t>
      </w:r>
      <w:r>
        <w:rPr>
          <w:rFonts w:cs="FrankRuehl" w:ascii="David" w:hAnsi="David"/>
          <w:sz w:val="28"/>
          <w:szCs w:val="28"/>
          <w:rtl w:val="true"/>
        </w:rPr>
        <w:t xml:space="preserve">, </w:t>
      </w:r>
      <w:r>
        <w:rPr>
          <w:rFonts w:ascii="David" w:hAnsi="David" w:cs="FrankRuehl"/>
          <w:sz w:val="28"/>
          <w:sz w:val="28"/>
          <w:szCs w:val="28"/>
          <w:rtl w:val="true"/>
        </w:rPr>
        <w:t>ליד</w:t>
      </w:r>
      <w:r>
        <w:rPr>
          <w:rFonts w:ascii="David" w:hAnsi="David" w:eastAsia="David" w:cs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שכונת</w:t>
      </w:r>
      <w:r>
        <w:rPr>
          <w:rFonts w:ascii="David" w:hAnsi="David" w:eastAsia="David" w:cs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מגורים</w:t>
      </w:r>
      <w:r>
        <w:rPr>
          <w:rFonts w:ascii="David" w:hAnsi="David" w:eastAsia="David" w:cs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בקרני</w:t>
      </w:r>
      <w:r>
        <w:rPr>
          <w:rFonts w:ascii="David" w:hAnsi="David" w:eastAsia="David" w:cs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שומרון</w:t>
      </w:r>
      <w:r>
        <w:rPr>
          <w:rFonts w:cs="FrankRuehl" w:ascii="David" w:hAnsi="David"/>
          <w:sz w:val="28"/>
          <w:szCs w:val="28"/>
          <w:rtl w:val="true"/>
        </w:rPr>
        <w:t>.</w:t>
      </w:r>
    </w:p>
    <w:p>
      <w:pPr>
        <w:pStyle w:val="David"/>
        <w:ind w:end="0"/>
        <w:jc w:val="both"/>
        <w:rPr>
          <w:rFonts w:ascii="David" w:hAnsi="David" w:cs="FrankRuehl"/>
          <w:sz w:val="28"/>
          <w:szCs w:val="28"/>
        </w:rPr>
      </w:pPr>
      <w:r>
        <w:rPr>
          <w:rFonts w:ascii="David" w:hAnsi="David" w:cs="FrankRuehl"/>
          <w:sz w:val="28"/>
          <w:sz w:val="28"/>
          <w:szCs w:val="28"/>
          <w:rtl w:val="true"/>
        </w:rPr>
        <w:t>על</w:t>
      </w:r>
      <w:r>
        <w:rPr>
          <w:rFonts w:ascii="David" w:hAnsi="David" w:eastAsia="David" w:cs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פי</w:t>
      </w:r>
      <w:r>
        <w:rPr>
          <w:rFonts w:ascii="David" w:hAnsi="David" w:eastAsia="David" w:cs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עובדות</w:t>
      </w:r>
      <w:r>
        <w:rPr>
          <w:rFonts w:ascii="David" w:hAnsi="David" w:eastAsia="David" w:cs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האישום</w:t>
      </w:r>
      <w:r>
        <w:rPr>
          <w:rFonts w:ascii="David" w:hAnsi="David" w:eastAsia="David" w:cs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השני</w:t>
      </w:r>
      <w:r>
        <w:rPr>
          <w:rFonts w:cs="FrankRuehl" w:ascii="David" w:hAnsi="David"/>
          <w:sz w:val="28"/>
          <w:szCs w:val="28"/>
          <w:rtl w:val="true"/>
        </w:rPr>
        <w:t xml:space="preserve">, </w:t>
      </w:r>
      <w:r>
        <w:rPr>
          <w:rFonts w:ascii="David" w:hAnsi="David" w:cs="FrankRuehl"/>
          <w:sz w:val="28"/>
          <w:sz w:val="28"/>
          <w:szCs w:val="28"/>
          <w:rtl w:val="true"/>
        </w:rPr>
        <w:t>במהלך</w:t>
      </w:r>
      <w:r>
        <w:rPr>
          <w:rFonts w:ascii="David" w:hAnsi="David" w:eastAsia="David" w:cs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חקירת</w:t>
      </w:r>
      <w:r>
        <w:rPr>
          <w:rFonts w:ascii="David" w:hAnsi="David" w:eastAsia="David" w:cs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האירועים</w:t>
      </w:r>
      <w:r>
        <w:rPr>
          <w:rFonts w:ascii="David" w:hAnsi="David" w:eastAsia="David" w:cs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שבאישום</w:t>
      </w:r>
      <w:r>
        <w:rPr>
          <w:rFonts w:ascii="David" w:hAnsi="David" w:eastAsia="David" w:cs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הראשון</w:t>
      </w:r>
      <w:r>
        <w:rPr>
          <w:rFonts w:cs="FrankRuehl" w:ascii="David" w:hAnsi="David"/>
          <w:sz w:val="28"/>
          <w:szCs w:val="28"/>
          <w:rtl w:val="true"/>
        </w:rPr>
        <w:t xml:space="preserve">, </w:t>
      </w:r>
      <w:r>
        <w:rPr>
          <w:rFonts w:ascii="David" w:hAnsi="David" w:cs="FrankRuehl"/>
          <w:sz w:val="28"/>
          <w:sz w:val="28"/>
          <w:szCs w:val="28"/>
          <w:rtl w:val="true"/>
        </w:rPr>
        <w:t>שיבש</w:t>
      </w:r>
      <w:r>
        <w:rPr>
          <w:rFonts w:ascii="David" w:hAnsi="David" w:eastAsia="David" w:cs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הנאשם</w:t>
      </w:r>
      <w:r>
        <w:rPr>
          <w:rFonts w:ascii="David" w:hAnsi="David" w:eastAsia="David" w:cs="David"/>
          <w:sz w:val="28"/>
          <w:sz w:val="28"/>
          <w:szCs w:val="28"/>
          <w:rtl w:val="true"/>
        </w:rPr>
        <w:t xml:space="preserve"> </w:t>
      </w:r>
      <w:r>
        <w:rPr>
          <w:rFonts w:cs="FrankRuehl" w:ascii="David" w:hAnsi="David"/>
          <w:sz w:val="28"/>
          <w:szCs w:val="28"/>
        </w:rPr>
        <w:t>2</w:t>
      </w:r>
      <w:r>
        <w:rPr>
          <w:rFonts w:cs="FrankRuehl" w:ascii="David" w:hAnsi="David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את</w:t>
      </w:r>
      <w:r>
        <w:rPr>
          <w:rFonts w:ascii="David" w:hAnsi="David" w:eastAsia="David" w:cs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החקירה</w:t>
      </w:r>
      <w:r>
        <w:rPr>
          <w:rFonts w:ascii="David" w:hAnsi="David" w:eastAsia="David" w:cs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בכך</w:t>
      </w:r>
      <w:r>
        <w:rPr>
          <w:rFonts w:ascii="David" w:hAnsi="David" w:eastAsia="David" w:cs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שצעק</w:t>
      </w:r>
      <w:r>
        <w:rPr>
          <w:rFonts w:ascii="David" w:hAnsi="David" w:eastAsia="David" w:cs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לנאשם</w:t>
      </w:r>
      <w:r>
        <w:rPr>
          <w:rFonts w:ascii="David" w:hAnsi="David" w:eastAsia="David" w:cs="David"/>
          <w:sz w:val="28"/>
          <w:sz w:val="28"/>
          <w:szCs w:val="28"/>
          <w:rtl w:val="true"/>
        </w:rPr>
        <w:t xml:space="preserve"> </w:t>
      </w:r>
      <w:r>
        <w:rPr>
          <w:rFonts w:cs="FrankRuehl" w:ascii="David" w:hAnsi="David"/>
          <w:sz w:val="28"/>
          <w:szCs w:val="28"/>
        </w:rPr>
        <w:t>1</w:t>
      </w:r>
      <w:r>
        <w:rPr>
          <w:rFonts w:cs="FrankRuehl" w:ascii="David" w:hAnsi="David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ולרון</w:t>
      </w:r>
      <w:r>
        <w:rPr>
          <w:rFonts w:ascii="David" w:hAnsi="David" w:eastAsia="David" w:cs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לבל</w:t>
      </w:r>
      <w:r>
        <w:rPr>
          <w:rFonts w:ascii="David" w:hAnsi="David" w:eastAsia="David" w:cs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ישתפו</w:t>
      </w:r>
      <w:r>
        <w:rPr>
          <w:rFonts w:ascii="David" w:hAnsi="David" w:eastAsia="David" w:cs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פעולה</w:t>
      </w:r>
      <w:r>
        <w:rPr>
          <w:rFonts w:ascii="David" w:hAnsi="David" w:eastAsia="David" w:cs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עם</w:t>
      </w:r>
      <w:r>
        <w:rPr>
          <w:rFonts w:ascii="David" w:hAnsi="David" w:eastAsia="David" w:cs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החוקרים</w:t>
      </w:r>
      <w:r>
        <w:rPr>
          <w:rFonts w:cs="FrankRuehl" w:ascii="David" w:hAnsi="David"/>
          <w:sz w:val="28"/>
          <w:szCs w:val="28"/>
          <w:rtl w:val="true"/>
        </w:rPr>
        <w:t>.</w:t>
      </w:r>
    </w:p>
    <w:p>
      <w:pPr>
        <w:pStyle w:val="David"/>
        <w:ind w:end="0"/>
        <w:jc w:val="both"/>
        <w:rPr>
          <w:rFonts w:ascii="David" w:hAnsi="David" w:cs="FrankRuehl"/>
          <w:sz w:val="28"/>
          <w:szCs w:val="28"/>
        </w:rPr>
      </w:pPr>
      <w:r>
        <w:rPr>
          <w:rFonts w:ascii="David" w:hAnsi="David" w:cs="FrankRuehl"/>
          <w:sz w:val="28"/>
          <w:sz w:val="28"/>
          <w:szCs w:val="28"/>
          <w:rtl w:val="true"/>
        </w:rPr>
        <w:t>ביום</w:t>
      </w:r>
      <w:r>
        <w:rPr>
          <w:rFonts w:ascii="David" w:hAnsi="David" w:eastAsia="David" w:cs="David"/>
          <w:sz w:val="28"/>
          <w:sz w:val="28"/>
          <w:szCs w:val="28"/>
          <w:rtl w:val="true"/>
        </w:rPr>
        <w:t xml:space="preserve"> </w:t>
      </w:r>
      <w:r>
        <w:rPr>
          <w:rFonts w:cs="FrankRuehl" w:ascii="David" w:hAnsi="David"/>
          <w:sz w:val="28"/>
          <w:szCs w:val="28"/>
        </w:rPr>
        <w:t>28.10.15</w:t>
      </w:r>
      <w:r>
        <w:rPr>
          <w:rFonts w:cs="FrankRuehl" w:ascii="David" w:hAnsi="David"/>
          <w:sz w:val="28"/>
          <w:szCs w:val="28"/>
          <w:rtl w:val="true"/>
        </w:rPr>
        <w:t xml:space="preserve">, </w:t>
      </w:r>
      <w:r>
        <w:rPr>
          <w:rFonts w:ascii="David" w:hAnsi="David" w:cs="FrankRuehl"/>
          <w:sz w:val="28"/>
          <w:sz w:val="28"/>
          <w:szCs w:val="28"/>
          <w:rtl w:val="true"/>
        </w:rPr>
        <w:t>בבית</w:t>
      </w:r>
      <w:r>
        <w:rPr>
          <w:rFonts w:ascii="David" w:hAnsi="David" w:eastAsia="David" w:cs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המעצר</w:t>
      </w:r>
      <w:r>
        <w:rPr>
          <w:rFonts w:ascii="David" w:hAnsi="David" w:eastAsia="David" w:cs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שבבית</w:t>
      </w:r>
      <w:r>
        <w:rPr>
          <w:rFonts w:ascii="David" w:hAnsi="David" w:eastAsia="David" w:cs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משפט</w:t>
      </w:r>
      <w:r>
        <w:rPr>
          <w:rFonts w:ascii="David" w:hAnsi="David" w:eastAsia="David" w:cs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השלום</w:t>
      </w:r>
      <w:r>
        <w:rPr>
          <w:rFonts w:ascii="David" w:hAnsi="David" w:eastAsia="David" w:cs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בפתח</w:t>
      </w:r>
      <w:r>
        <w:rPr>
          <w:rFonts w:ascii="David" w:hAnsi="David" w:eastAsia="David" w:cs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תקוה</w:t>
      </w:r>
      <w:r>
        <w:rPr>
          <w:rFonts w:cs="FrankRuehl" w:ascii="David" w:hAnsi="David"/>
          <w:sz w:val="28"/>
          <w:szCs w:val="28"/>
          <w:rtl w:val="true"/>
        </w:rPr>
        <w:t xml:space="preserve">, </w:t>
      </w:r>
      <w:r>
        <w:rPr>
          <w:rFonts w:ascii="David" w:hAnsi="David" w:cs="FrankRuehl"/>
          <w:sz w:val="28"/>
          <w:sz w:val="28"/>
          <w:szCs w:val="28"/>
          <w:rtl w:val="true"/>
        </w:rPr>
        <w:t>הורה</w:t>
      </w:r>
      <w:r>
        <w:rPr>
          <w:rFonts w:ascii="David" w:hAnsi="David" w:eastAsia="David" w:cs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נאשם</w:t>
      </w:r>
      <w:r>
        <w:rPr>
          <w:rFonts w:ascii="David" w:hAnsi="David" w:eastAsia="David" w:cs="David"/>
          <w:sz w:val="28"/>
          <w:sz w:val="28"/>
          <w:szCs w:val="28"/>
          <w:rtl w:val="true"/>
        </w:rPr>
        <w:t xml:space="preserve"> </w:t>
      </w:r>
      <w:r>
        <w:rPr>
          <w:rFonts w:cs="FrankRuehl" w:ascii="David" w:hAnsi="David"/>
          <w:sz w:val="28"/>
          <w:szCs w:val="28"/>
        </w:rPr>
        <w:t>2</w:t>
      </w:r>
      <w:r>
        <w:rPr>
          <w:rFonts w:cs="FrankRuehl" w:ascii="David" w:hAnsi="David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לנאשם</w:t>
      </w:r>
      <w:r>
        <w:rPr>
          <w:rFonts w:ascii="David" w:hAnsi="David" w:eastAsia="David" w:cs="David"/>
          <w:sz w:val="28"/>
          <w:sz w:val="28"/>
          <w:szCs w:val="28"/>
          <w:rtl w:val="true"/>
        </w:rPr>
        <w:t xml:space="preserve"> </w:t>
      </w:r>
      <w:r>
        <w:rPr>
          <w:rFonts w:cs="FrankRuehl" w:ascii="David" w:hAnsi="David"/>
          <w:sz w:val="28"/>
          <w:szCs w:val="28"/>
        </w:rPr>
        <w:t>1</w:t>
      </w:r>
      <w:r>
        <w:rPr>
          <w:rFonts w:cs="FrankRuehl" w:ascii="David" w:hAnsi="David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לומר</w:t>
      </w:r>
      <w:r>
        <w:rPr>
          <w:rFonts w:ascii="David" w:hAnsi="David" w:eastAsia="David" w:cs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בחקירתו</w:t>
      </w:r>
      <w:r>
        <w:rPr>
          <w:rFonts w:ascii="David" w:hAnsi="David" w:eastAsia="David" w:cs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במשטרה</w:t>
      </w:r>
      <w:r>
        <w:rPr>
          <w:rFonts w:ascii="David" w:hAnsi="David" w:eastAsia="David" w:cs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כי</w:t>
      </w:r>
      <w:r>
        <w:rPr>
          <w:rFonts w:ascii="David" w:hAnsi="David" w:eastAsia="David" w:cs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הוא</w:t>
      </w:r>
      <w:r>
        <w:rPr>
          <w:rFonts w:ascii="David" w:hAnsi="David" w:eastAsia="David" w:cs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חולה</w:t>
      </w:r>
      <w:r>
        <w:rPr>
          <w:rFonts w:cs="FrankRuehl" w:ascii="David" w:hAnsi="David"/>
          <w:sz w:val="28"/>
          <w:szCs w:val="28"/>
          <w:rtl w:val="true"/>
        </w:rPr>
        <w:t xml:space="preserve">, </w:t>
      </w:r>
      <w:r>
        <w:rPr>
          <w:rFonts w:ascii="David" w:hAnsi="David" w:cs="FrankRuehl"/>
          <w:sz w:val="28"/>
          <w:sz w:val="28"/>
          <w:szCs w:val="28"/>
          <w:rtl w:val="true"/>
        </w:rPr>
        <w:t>לביים</w:t>
      </w:r>
      <w:r>
        <w:rPr>
          <w:rFonts w:ascii="David" w:hAnsi="David" w:eastAsia="David" w:cs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התעלפות</w:t>
      </w:r>
      <w:r>
        <w:rPr>
          <w:rFonts w:ascii="David" w:hAnsi="David" w:eastAsia="David" w:cs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ולאיים</w:t>
      </w:r>
      <w:r>
        <w:rPr>
          <w:rFonts w:ascii="David" w:hAnsi="David" w:eastAsia="David" w:cs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כי</w:t>
      </w:r>
      <w:r>
        <w:rPr>
          <w:rFonts w:ascii="David" w:hAnsi="David" w:eastAsia="David" w:cs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הוא</w:t>
      </w:r>
      <w:r>
        <w:rPr>
          <w:rFonts w:ascii="David" w:hAnsi="David" w:eastAsia="David" w:cs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עומד</w:t>
      </w:r>
      <w:r>
        <w:rPr>
          <w:rFonts w:ascii="David" w:hAnsi="David" w:eastAsia="David" w:cs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להתאבד</w:t>
      </w:r>
      <w:r>
        <w:rPr>
          <w:rFonts w:cs="FrankRuehl" w:ascii="David" w:hAnsi="David"/>
          <w:sz w:val="28"/>
          <w:szCs w:val="28"/>
          <w:rtl w:val="true"/>
        </w:rPr>
        <w:t xml:space="preserve">, </w:t>
      </w:r>
      <w:r>
        <w:rPr>
          <w:rFonts w:ascii="David" w:hAnsi="David" w:cs="FrankRuehl"/>
          <w:sz w:val="28"/>
          <w:sz w:val="28"/>
          <w:szCs w:val="28"/>
          <w:rtl w:val="true"/>
        </w:rPr>
        <w:t>וזאת</w:t>
      </w:r>
      <w:r>
        <w:rPr>
          <w:rFonts w:ascii="David" w:hAnsi="David" w:eastAsia="David" w:cs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כדי</w:t>
      </w:r>
      <w:r>
        <w:rPr>
          <w:rFonts w:ascii="David" w:hAnsi="David" w:eastAsia="David" w:cs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לשבש</w:t>
      </w:r>
      <w:r>
        <w:rPr>
          <w:rFonts w:ascii="David" w:hAnsi="David" w:eastAsia="David" w:cs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חקירתו</w:t>
      </w:r>
      <w:r>
        <w:rPr>
          <w:rFonts w:cs="FrankRuehl" w:ascii="David" w:hAnsi="David"/>
          <w:sz w:val="28"/>
          <w:szCs w:val="28"/>
          <w:rtl w:val="true"/>
        </w:rPr>
        <w:t>.</w:t>
      </w:r>
    </w:p>
    <w:p>
      <w:pPr>
        <w:pStyle w:val="David"/>
        <w:ind w:end="0"/>
        <w:jc w:val="both"/>
        <w:rPr>
          <w:rFonts w:ascii="David" w:hAnsi="David" w:cs="FrankRuehl"/>
          <w:sz w:val="28"/>
          <w:szCs w:val="28"/>
        </w:rPr>
      </w:pPr>
      <w:r>
        <w:rPr>
          <w:rFonts w:ascii="David" w:hAnsi="David" w:cs="FrankRuehl"/>
          <w:sz w:val="28"/>
          <w:sz w:val="28"/>
          <w:szCs w:val="28"/>
          <w:rtl w:val="true"/>
        </w:rPr>
        <w:t>ביום</w:t>
      </w:r>
      <w:r>
        <w:rPr>
          <w:rFonts w:ascii="David" w:hAnsi="David" w:eastAsia="David" w:cs="David"/>
          <w:sz w:val="28"/>
          <w:sz w:val="28"/>
          <w:szCs w:val="28"/>
          <w:rtl w:val="true"/>
        </w:rPr>
        <w:t xml:space="preserve"> </w:t>
      </w:r>
      <w:r>
        <w:rPr>
          <w:rFonts w:cs="FrankRuehl" w:ascii="David" w:hAnsi="David"/>
          <w:sz w:val="28"/>
          <w:szCs w:val="28"/>
        </w:rPr>
        <w:t>29.10.15</w:t>
      </w:r>
      <w:r>
        <w:rPr>
          <w:rFonts w:cs="FrankRuehl" w:ascii="David" w:hAnsi="David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במהלך</w:t>
      </w:r>
      <w:r>
        <w:rPr>
          <w:rFonts w:ascii="David" w:hAnsi="David" w:eastAsia="David" w:cs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הסעתם</w:t>
      </w:r>
      <w:r>
        <w:rPr>
          <w:rFonts w:ascii="David" w:hAnsi="David" w:eastAsia="David" w:cs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של</w:t>
      </w:r>
      <w:r>
        <w:rPr>
          <w:rFonts w:ascii="David" w:hAnsi="David" w:eastAsia="David" w:cs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נאשם</w:t>
      </w:r>
      <w:r>
        <w:rPr>
          <w:rFonts w:ascii="David" w:hAnsi="David" w:eastAsia="David" w:cs="David"/>
          <w:sz w:val="28"/>
          <w:sz w:val="28"/>
          <w:szCs w:val="28"/>
          <w:rtl w:val="true"/>
        </w:rPr>
        <w:t xml:space="preserve"> </w:t>
      </w:r>
      <w:r>
        <w:rPr>
          <w:rFonts w:cs="FrankRuehl" w:ascii="David" w:hAnsi="David"/>
          <w:sz w:val="28"/>
          <w:szCs w:val="28"/>
        </w:rPr>
        <w:t>2</w:t>
      </w:r>
      <w:r>
        <w:rPr>
          <w:rFonts w:cs="FrankRuehl" w:ascii="David" w:hAnsi="David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ורון</w:t>
      </w:r>
      <w:r>
        <w:rPr>
          <w:rFonts w:ascii="David" w:hAnsi="David" w:eastAsia="David" w:cs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מבית</w:t>
      </w:r>
      <w:r>
        <w:rPr>
          <w:rFonts w:ascii="David" w:hAnsi="David" w:eastAsia="David" w:cs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המעצר</w:t>
      </w:r>
      <w:r>
        <w:rPr>
          <w:rFonts w:ascii="David" w:hAnsi="David" w:eastAsia="David" w:cs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לחקירה</w:t>
      </w:r>
      <w:r>
        <w:rPr>
          <w:rFonts w:ascii="David" w:hAnsi="David" w:eastAsia="David" w:cs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בתחנת</w:t>
      </w:r>
      <w:r>
        <w:rPr>
          <w:rFonts w:ascii="David" w:hAnsi="David" w:eastAsia="David" w:cs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מרחב</w:t>
      </w:r>
      <w:r>
        <w:rPr>
          <w:rFonts w:ascii="David" w:hAnsi="David" w:eastAsia="David" w:cs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שומרון</w:t>
      </w:r>
      <w:r>
        <w:rPr>
          <w:rFonts w:cs="FrankRuehl" w:ascii="David" w:hAnsi="David"/>
          <w:sz w:val="28"/>
          <w:szCs w:val="28"/>
          <w:rtl w:val="true"/>
        </w:rPr>
        <w:t xml:space="preserve">, </w:t>
      </w:r>
      <w:r>
        <w:rPr>
          <w:rFonts w:ascii="David" w:hAnsi="David" w:cs="FrankRuehl"/>
          <w:sz w:val="28"/>
          <w:sz w:val="28"/>
          <w:szCs w:val="28"/>
          <w:rtl w:val="true"/>
        </w:rPr>
        <w:t>הורה</w:t>
      </w:r>
      <w:r>
        <w:rPr>
          <w:rFonts w:ascii="David" w:hAnsi="David" w:eastAsia="David" w:cs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הנאשם</w:t>
      </w:r>
      <w:r>
        <w:rPr>
          <w:rFonts w:ascii="David" w:hAnsi="David" w:eastAsia="David" w:cs="David"/>
          <w:sz w:val="28"/>
          <w:sz w:val="28"/>
          <w:szCs w:val="28"/>
          <w:rtl w:val="true"/>
        </w:rPr>
        <w:t xml:space="preserve"> </w:t>
      </w:r>
      <w:r>
        <w:rPr>
          <w:rFonts w:cs="FrankRuehl" w:ascii="David" w:hAnsi="David"/>
          <w:sz w:val="28"/>
          <w:szCs w:val="28"/>
        </w:rPr>
        <w:t>2</w:t>
      </w:r>
      <w:r>
        <w:rPr>
          <w:rFonts w:cs="FrankRuehl" w:ascii="David" w:hAnsi="David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לרון</w:t>
      </w:r>
      <w:r>
        <w:rPr>
          <w:rFonts w:ascii="David" w:hAnsi="David" w:eastAsia="David" w:cs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כי</w:t>
      </w:r>
      <w:r>
        <w:rPr>
          <w:rFonts w:ascii="David" w:hAnsi="David" w:eastAsia="David" w:cs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ישנה</w:t>
      </w:r>
      <w:r>
        <w:rPr>
          <w:rFonts w:ascii="David" w:hAnsi="David" w:eastAsia="David" w:cs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את</w:t>
      </w:r>
      <w:r>
        <w:rPr>
          <w:rFonts w:ascii="David" w:hAnsi="David" w:eastAsia="David" w:cs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עדותו</w:t>
      </w:r>
      <w:r>
        <w:rPr>
          <w:rFonts w:ascii="David" w:hAnsi="David" w:eastAsia="David" w:cs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ויאמר</w:t>
      </w:r>
      <w:r>
        <w:rPr>
          <w:rFonts w:ascii="David" w:hAnsi="David" w:eastAsia="David" w:cs="David"/>
          <w:sz w:val="28"/>
          <w:sz w:val="28"/>
          <w:szCs w:val="28"/>
          <w:rtl w:val="true"/>
        </w:rPr>
        <w:t xml:space="preserve"> </w:t>
      </w:r>
      <w:r>
        <w:rPr>
          <w:rFonts w:cs="FrankRuehl" w:ascii="David" w:hAnsi="David"/>
          <w:sz w:val="28"/>
          <w:szCs w:val="28"/>
          <w:rtl w:val="true"/>
        </w:rPr>
        <w:t>"</w:t>
      </w:r>
      <w:r>
        <w:rPr>
          <w:rFonts w:ascii="David" w:hAnsi="David" w:cs="FrankRuehl"/>
          <w:sz w:val="28"/>
          <w:sz w:val="28"/>
          <w:szCs w:val="28"/>
          <w:rtl w:val="true"/>
        </w:rPr>
        <w:t>שלא</w:t>
      </w:r>
      <w:r>
        <w:rPr>
          <w:rFonts w:ascii="David" w:hAnsi="David" w:eastAsia="David" w:cs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היה</w:t>
      </w:r>
      <w:r>
        <w:rPr>
          <w:rFonts w:ascii="David" w:hAnsi="David" w:eastAsia="David" w:cs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שום</w:t>
      </w:r>
      <w:r>
        <w:rPr>
          <w:rFonts w:ascii="David" w:hAnsi="David" w:eastAsia="David" w:cs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דבר</w:t>
      </w:r>
      <w:r>
        <w:rPr>
          <w:rFonts w:cs="FrankRuehl" w:ascii="David" w:hAnsi="David"/>
          <w:sz w:val="28"/>
          <w:szCs w:val="28"/>
          <w:rtl w:val="true"/>
        </w:rPr>
        <w:t>".</w:t>
      </w:r>
    </w:p>
    <w:p>
      <w:pPr>
        <w:pStyle w:val="David"/>
        <w:ind w:end="0"/>
        <w:jc w:val="both"/>
        <w:rPr>
          <w:rFonts w:ascii="David" w:hAnsi="David" w:cs="FrankRuehl"/>
          <w:sz w:val="28"/>
          <w:szCs w:val="28"/>
        </w:rPr>
      </w:pPr>
      <w:r>
        <w:rPr>
          <w:rFonts w:ascii="David" w:hAnsi="David" w:cs="FrankRuehl"/>
          <w:sz w:val="28"/>
          <w:sz w:val="28"/>
          <w:szCs w:val="28"/>
          <w:rtl w:val="true"/>
        </w:rPr>
        <w:t>ביום</w:t>
      </w:r>
      <w:r>
        <w:rPr>
          <w:rFonts w:ascii="David" w:hAnsi="David" w:eastAsia="David" w:cs="David"/>
          <w:sz w:val="28"/>
          <w:sz w:val="28"/>
          <w:szCs w:val="28"/>
          <w:rtl w:val="true"/>
        </w:rPr>
        <w:t xml:space="preserve"> </w:t>
      </w:r>
      <w:r>
        <w:rPr>
          <w:rFonts w:cs="FrankRuehl" w:ascii="David" w:hAnsi="David"/>
          <w:sz w:val="28"/>
          <w:szCs w:val="28"/>
        </w:rPr>
        <w:t>29.10.15</w:t>
      </w:r>
      <w:r>
        <w:rPr>
          <w:rFonts w:cs="FrankRuehl" w:ascii="David" w:hAnsi="David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בעת</w:t>
      </w:r>
      <w:r>
        <w:rPr>
          <w:rFonts w:ascii="David" w:hAnsi="David" w:eastAsia="David" w:cs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שהנאשמים</w:t>
      </w:r>
      <w:r>
        <w:rPr>
          <w:rFonts w:ascii="David" w:hAnsi="David" w:eastAsia="David" w:cs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נחקרו</w:t>
      </w:r>
      <w:r>
        <w:rPr>
          <w:rFonts w:ascii="David" w:hAnsi="David" w:eastAsia="David" w:cs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בתחנת</w:t>
      </w:r>
      <w:r>
        <w:rPr>
          <w:rFonts w:ascii="David" w:hAnsi="David" w:eastAsia="David" w:cs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מרחב</w:t>
      </w:r>
      <w:r>
        <w:rPr>
          <w:rFonts w:ascii="David" w:hAnsi="David" w:eastAsia="David" w:cs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שומרון</w:t>
      </w:r>
      <w:r>
        <w:rPr>
          <w:rFonts w:cs="FrankRuehl" w:ascii="David" w:hAnsi="David"/>
          <w:sz w:val="28"/>
          <w:szCs w:val="28"/>
          <w:rtl w:val="true"/>
        </w:rPr>
        <w:t xml:space="preserve">, </w:t>
      </w:r>
      <w:r>
        <w:rPr>
          <w:rFonts w:ascii="David" w:hAnsi="David" w:cs="FrankRuehl"/>
          <w:sz w:val="28"/>
          <w:sz w:val="28"/>
          <w:szCs w:val="28"/>
          <w:rtl w:val="true"/>
        </w:rPr>
        <w:t>צעק</w:t>
      </w:r>
      <w:r>
        <w:rPr>
          <w:rFonts w:ascii="David" w:hAnsi="David" w:eastAsia="David" w:cs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נאשם</w:t>
      </w:r>
      <w:r>
        <w:rPr>
          <w:rFonts w:ascii="David" w:hAnsi="David" w:eastAsia="David" w:cs="David"/>
          <w:sz w:val="28"/>
          <w:sz w:val="28"/>
          <w:szCs w:val="28"/>
          <w:rtl w:val="true"/>
        </w:rPr>
        <w:t xml:space="preserve"> </w:t>
      </w:r>
      <w:r>
        <w:rPr>
          <w:rFonts w:cs="FrankRuehl" w:ascii="David" w:hAnsi="David"/>
          <w:sz w:val="28"/>
          <w:szCs w:val="28"/>
        </w:rPr>
        <w:t>2</w:t>
      </w:r>
      <w:r>
        <w:rPr>
          <w:rFonts w:cs="FrankRuehl" w:ascii="David" w:hAnsi="David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לנאשם</w:t>
      </w:r>
      <w:r>
        <w:rPr>
          <w:rFonts w:ascii="David" w:hAnsi="David" w:eastAsia="David" w:cs="David"/>
          <w:sz w:val="28"/>
          <w:sz w:val="28"/>
          <w:szCs w:val="28"/>
          <w:rtl w:val="true"/>
        </w:rPr>
        <w:t xml:space="preserve"> </w:t>
      </w:r>
      <w:r>
        <w:rPr>
          <w:rFonts w:cs="FrankRuehl" w:ascii="David" w:hAnsi="David"/>
          <w:sz w:val="28"/>
          <w:szCs w:val="28"/>
        </w:rPr>
        <w:t>1</w:t>
      </w:r>
      <w:r>
        <w:rPr>
          <w:rFonts w:cs="FrankRuehl" w:ascii="David" w:hAnsi="David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מספר</w:t>
      </w:r>
      <w:r>
        <w:rPr>
          <w:rFonts w:ascii="David" w:hAnsi="David" w:eastAsia="David" w:cs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פעמים</w:t>
      </w:r>
      <w:r>
        <w:rPr>
          <w:rFonts w:ascii="David" w:hAnsi="David" w:eastAsia="David" w:cs="David"/>
          <w:sz w:val="28"/>
          <w:sz w:val="28"/>
          <w:szCs w:val="28"/>
          <w:rtl w:val="true"/>
        </w:rPr>
        <w:t xml:space="preserve"> </w:t>
      </w:r>
      <w:r>
        <w:rPr>
          <w:rFonts w:cs="FrankRuehl" w:ascii="David" w:hAnsi="David"/>
          <w:sz w:val="28"/>
          <w:szCs w:val="28"/>
          <w:rtl w:val="true"/>
        </w:rPr>
        <w:t>"</w:t>
      </w:r>
      <w:r>
        <w:rPr>
          <w:rFonts w:ascii="David" w:hAnsi="David" w:cs="FrankRuehl"/>
          <w:sz w:val="28"/>
          <w:sz w:val="28"/>
          <w:szCs w:val="28"/>
          <w:rtl w:val="true"/>
        </w:rPr>
        <w:t>תשמור</w:t>
      </w:r>
      <w:r>
        <w:rPr>
          <w:rFonts w:ascii="David" w:hAnsi="David" w:eastAsia="David" w:cs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על</w:t>
      </w:r>
      <w:r>
        <w:rPr>
          <w:rFonts w:ascii="David" w:hAnsi="David" w:eastAsia="David" w:cs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זכות</w:t>
      </w:r>
      <w:r>
        <w:rPr>
          <w:rFonts w:ascii="David" w:hAnsi="David" w:eastAsia="David" w:cs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השתיקה</w:t>
      </w:r>
      <w:r>
        <w:rPr>
          <w:rFonts w:cs="FrankRuehl" w:ascii="David" w:hAnsi="David"/>
          <w:sz w:val="28"/>
          <w:szCs w:val="28"/>
          <w:rtl w:val="true"/>
        </w:rPr>
        <w:t xml:space="preserve">" </w:t>
      </w:r>
      <w:r>
        <w:rPr>
          <w:rFonts w:ascii="David" w:hAnsi="David" w:cs="FrankRuehl"/>
          <w:sz w:val="28"/>
          <w:sz w:val="28"/>
          <w:szCs w:val="28"/>
          <w:rtl w:val="true"/>
        </w:rPr>
        <w:t>והורה</w:t>
      </w:r>
      <w:r>
        <w:rPr>
          <w:rFonts w:ascii="David" w:hAnsi="David" w:eastAsia="David" w:cs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לו</w:t>
      </w:r>
      <w:r>
        <w:rPr>
          <w:rFonts w:ascii="David" w:hAnsi="David" w:eastAsia="David" w:cs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לא</w:t>
      </w:r>
      <w:r>
        <w:rPr>
          <w:rFonts w:ascii="David" w:hAnsi="David" w:eastAsia="David" w:cs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לשתף</w:t>
      </w:r>
      <w:r>
        <w:rPr>
          <w:rFonts w:ascii="David" w:hAnsi="David" w:eastAsia="David" w:cs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פעולה</w:t>
      </w:r>
      <w:r>
        <w:rPr>
          <w:rFonts w:ascii="David" w:hAnsi="David" w:eastAsia="David" w:cs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בחקירתו</w:t>
      </w:r>
      <w:r>
        <w:rPr>
          <w:rFonts w:cs="FrankRuehl" w:ascii="David" w:hAnsi="David"/>
          <w:sz w:val="28"/>
          <w:szCs w:val="28"/>
          <w:rtl w:val="true"/>
        </w:rPr>
        <w:t>.</w:t>
      </w:r>
    </w:p>
    <w:p>
      <w:pPr>
        <w:pStyle w:val="David"/>
        <w:ind w:end="0"/>
        <w:jc w:val="both"/>
        <w:rPr>
          <w:rFonts w:ascii="David" w:hAnsi="David" w:cs="FrankRuehl"/>
          <w:b/>
          <w:bCs/>
          <w:sz w:val="28"/>
          <w:szCs w:val="28"/>
          <w:u w:val="single"/>
        </w:rPr>
      </w:pPr>
      <w:r>
        <w:rPr>
          <w:rFonts w:ascii="David" w:hAnsi="David" w:cs="FrankRuehl"/>
          <w:b/>
          <w:b/>
          <w:bCs/>
          <w:sz w:val="28"/>
          <w:sz w:val="28"/>
          <w:szCs w:val="28"/>
          <w:u w:val="single"/>
          <w:rtl w:val="true"/>
        </w:rPr>
        <w:t>ראיות</w:t>
      </w:r>
      <w:r>
        <w:rPr>
          <w:rFonts w:ascii="David" w:hAnsi="David" w:eastAsia="David" w:cs="David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8"/>
          <w:sz w:val="28"/>
          <w:szCs w:val="28"/>
          <w:u w:val="single"/>
          <w:rtl w:val="true"/>
        </w:rPr>
        <w:t>לעונש</w:t>
      </w:r>
      <w:r>
        <w:rPr>
          <w:rFonts w:cs="FrankRuehl" w:ascii="David" w:hAnsi="David"/>
          <w:b/>
          <w:bCs/>
          <w:sz w:val="28"/>
          <w:szCs w:val="28"/>
          <w:u w:val="single"/>
          <w:rtl w:val="true"/>
        </w:rPr>
        <w:t>:</w:t>
      </w:r>
    </w:p>
    <w:p>
      <w:pPr>
        <w:pStyle w:val="David"/>
        <w:ind w:end="0"/>
        <w:jc w:val="both"/>
        <w:rPr>
          <w:rFonts w:ascii="David" w:hAnsi="David" w:cs="FrankRuehl"/>
          <w:sz w:val="28"/>
          <w:szCs w:val="28"/>
        </w:rPr>
      </w:pPr>
      <w:r>
        <w:rPr>
          <w:rFonts w:ascii="David" w:hAnsi="David" w:cs="FrankRuehl"/>
          <w:sz w:val="28"/>
          <w:sz w:val="28"/>
          <w:szCs w:val="28"/>
          <w:rtl w:val="true"/>
        </w:rPr>
        <w:t>לנאשם</w:t>
      </w:r>
      <w:r>
        <w:rPr>
          <w:rFonts w:ascii="David" w:hAnsi="David" w:eastAsia="David" w:cs="David"/>
          <w:sz w:val="28"/>
          <w:sz w:val="28"/>
          <w:szCs w:val="28"/>
          <w:rtl w:val="true"/>
        </w:rPr>
        <w:t xml:space="preserve"> </w:t>
      </w:r>
      <w:r>
        <w:rPr>
          <w:rFonts w:cs="FrankRuehl" w:ascii="David" w:hAnsi="David"/>
          <w:sz w:val="28"/>
          <w:szCs w:val="28"/>
        </w:rPr>
        <w:t>1</w:t>
      </w:r>
      <w:r>
        <w:rPr>
          <w:rFonts w:cs="FrankRuehl" w:ascii="David" w:hAnsi="David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שתי</w:t>
      </w:r>
      <w:r>
        <w:rPr>
          <w:rFonts w:ascii="David" w:hAnsi="David" w:eastAsia="David" w:cs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הרשעות</w:t>
      </w:r>
      <w:r>
        <w:rPr>
          <w:rFonts w:ascii="David" w:hAnsi="David" w:eastAsia="David" w:cs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קודמות</w:t>
      </w:r>
      <w:r>
        <w:rPr>
          <w:rFonts w:ascii="David" w:hAnsi="David" w:eastAsia="David" w:cs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בגין</w:t>
      </w:r>
      <w:r>
        <w:rPr>
          <w:rFonts w:ascii="David" w:hAnsi="David" w:eastAsia="David" w:cs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עבירות</w:t>
      </w:r>
      <w:r>
        <w:rPr>
          <w:rFonts w:ascii="David" w:hAnsi="David" w:eastAsia="David" w:cs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רכוש</w:t>
      </w:r>
      <w:r>
        <w:rPr>
          <w:rFonts w:ascii="David" w:hAnsi="David" w:eastAsia="David" w:cs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ואלימות</w:t>
      </w:r>
      <w:r>
        <w:rPr>
          <w:rFonts w:cs="FrankRuehl" w:ascii="David" w:hAnsi="David"/>
          <w:sz w:val="28"/>
          <w:szCs w:val="28"/>
          <w:rtl w:val="true"/>
        </w:rPr>
        <w:t xml:space="preserve">, </w:t>
      </w:r>
      <w:r>
        <w:rPr>
          <w:rFonts w:ascii="David" w:hAnsi="David" w:cs="FrankRuehl"/>
          <w:sz w:val="28"/>
          <w:sz w:val="28"/>
          <w:szCs w:val="28"/>
          <w:rtl w:val="true"/>
        </w:rPr>
        <w:t>האחת</w:t>
      </w:r>
      <w:r>
        <w:rPr>
          <w:rFonts w:ascii="David" w:hAnsi="David" w:eastAsia="David" w:cs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משנת</w:t>
      </w:r>
      <w:r>
        <w:rPr>
          <w:rFonts w:ascii="David" w:hAnsi="David" w:eastAsia="David" w:cs="David"/>
          <w:sz w:val="28"/>
          <w:sz w:val="28"/>
          <w:szCs w:val="28"/>
          <w:rtl w:val="true"/>
        </w:rPr>
        <w:t xml:space="preserve"> </w:t>
      </w:r>
      <w:r>
        <w:rPr>
          <w:rFonts w:cs="FrankRuehl" w:ascii="David" w:hAnsi="David"/>
          <w:sz w:val="28"/>
          <w:szCs w:val="28"/>
        </w:rPr>
        <w:t>2013</w:t>
      </w:r>
      <w:r>
        <w:rPr>
          <w:rFonts w:cs="FrankRuehl" w:ascii="David" w:hAnsi="David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והשניה</w:t>
      </w:r>
      <w:r>
        <w:rPr>
          <w:rFonts w:ascii="David" w:hAnsi="David" w:eastAsia="David" w:cs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משנת</w:t>
      </w:r>
      <w:r>
        <w:rPr>
          <w:rFonts w:ascii="David" w:hAnsi="David" w:eastAsia="David" w:cs="David"/>
          <w:sz w:val="28"/>
          <w:sz w:val="28"/>
          <w:szCs w:val="28"/>
          <w:rtl w:val="true"/>
        </w:rPr>
        <w:t xml:space="preserve"> </w:t>
      </w:r>
      <w:r>
        <w:rPr>
          <w:rFonts w:cs="FrankRuehl" w:ascii="David" w:hAnsi="David"/>
          <w:sz w:val="28"/>
          <w:szCs w:val="28"/>
        </w:rPr>
        <w:t>2016</w:t>
      </w:r>
      <w:r>
        <w:rPr>
          <w:rFonts w:cs="FrankRuehl" w:ascii="David" w:hAnsi="David"/>
          <w:sz w:val="28"/>
          <w:szCs w:val="28"/>
          <w:rtl w:val="true"/>
        </w:rPr>
        <w:t>.</w:t>
      </w:r>
    </w:p>
    <w:p>
      <w:pPr>
        <w:pStyle w:val="David"/>
        <w:ind w:end="0"/>
        <w:jc w:val="both"/>
        <w:rPr>
          <w:rFonts w:ascii="David" w:hAnsi="David" w:cs="FrankRuehl"/>
          <w:sz w:val="28"/>
          <w:szCs w:val="28"/>
        </w:rPr>
      </w:pPr>
      <w:r>
        <w:rPr>
          <w:rFonts w:ascii="David" w:hAnsi="David" w:cs="FrankRuehl"/>
          <w:sz w:val="28"/>
          <w:sz w:val="28"/>
          <w:szCs w:val="28"/>
          <w:rtl w:val="true"/>
        </w:rPr>
        <w:t>לנאשם</w:t>
      </w:r>
      <w:r>
        <w:rPr>
          <w:rFonts w:ascii="David" w:hAnsi="David" w:eastAsia="David" w:cs="David"/>
          <w:sz w:val="28"/>
          <w:sz w:val="28"/>
          <w:szCs w:val="28"/>
          <w:rtl w:val="true"/>
        </w:rPr>
        <w:t xml:space="preserve"> </w:t>
      </w:r>
      <w:r>
        <w:rPr>
          <w:rFonts w:cs="FrankRuehl" w:ascii="David" w:hAnsi="David"/>
          <w:sz w:val="28"/>
          <w:szCs w:val="28"/>
        </w:rPr>
        <w:t>2</w:t>
      </w:r>
      <w:r>
        <w:rPr>
          <w:rFonts w:cs="FrankRuehl" w:ascii="David" w:hAnsi="David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הרשעה</w:t>
      </w:r>
      <w:r>
        <w:rPr>
          <w:rFonts w:ascii="David" w:hAnsi="David" w:eastAsia="David" w:cs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משנת</w:t>
      </w:r>
      <w:r>
        <w:rPr>
          <w:rFonts w:ascii="David" w:hAnsi="David" w:eastAsia="David" w:cs="David"/>
          <w:sz w:val="28"/>
          <w:sz w:val="28"/>
          <w:szCs w:val="28"/>
          <w:rtl w:val="true"/>
        </w:rPr>
        <w:t xml:space="preserve"> </w:t>
      </w:r>
      <w:r>
        <w:rPr>
          <w:rFonts w:cs="FrankRuehl" w:ascii="David" w:hAnsi="David"/>
          <w:sz w:val="28"/>
          <w:szCs w:val="28"/>
        </w:rPr>
        <w:t>2009</w:t>
      </w:r>
      <w:r>
        <w:rPr>
          <w:rFonts w:cs="FrankRuehl" w:ascii="David" w:hAnsi="David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בגין</w:t>
      </w:r>
      <w:r>
        <w:rPr>
          <w:rFonts w:ascii="David" w:hAnsi="David" w:eastAsia="David" w:cs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עבירות</w:t>
      </w:r>
      <w:r>
        <w:rPr>
          <w:rFonts w:ascii="David" w:hAnsi="David" w:eastAsia="David" w:cs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רכוש</w:t>
      </w:r>
      <w:r>
        <w:rPr>
          <w:rFonts w:ascii="David" w:hAnsi="David" w:eastAsia="David" w:cs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ועבירת</w:t>
      </w:r>
      <w:r>
        <w:rPr>
          <w:rFonts w:ascii="David" w:hAnsi="David" w:eastAsia="David" w:cs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סמים</w:t>
      </w:r>
      <w:r>
        <w:rPr>
          <w:rFonts w:cs="FrankRuehl" w:ascii="David" w:hAnsi="David"/>
          <w:sz w:val="28"/>
          <w:szCs w:val="28"/>
          <w:rtl w:val="true"/>
        </w:rPr>
        <w:t xml:space="preserve">.  </w:t>
      </w:r>
    </w:p>
    <w:p>
      <w:pPr>
        <w:pStyle w:val="David"/>
        <w:ind w:end="0"/>
        <w:jc w:val="both"/>
        <w:rPr>
          <w:rFonts w:ascii="David" w:hAnsi="David" w:cs="FrankRuehl"/>
          <w:b/>
          <w:bCs/>
          <w:sz w:val="28"/>
          <w:szCs w:val="28"/>
          <w:u w:val="single"/>
        </w:rPr>
      </w:pPr>
      <w:r>
        <w:rPr>
          <w:rFonts w:ascii="David" w:hAnsi="David" w:cs="FrankRuehl"/>
          <w:b/>
          <w:b/>
          <w:bCs/>
          <w:sz w:val="28"/>
          <w:sz w:val="28"/>
          <w:szCs w:val="28"/>
          <w:u w:val="single"/>
          <w:rtl w:val="true"/>
        </w:rPr>
        <w:t>תסקיר</w:t>
      </w:r>
    </w:p>
    <w:p>
      <w:pPr>
        <w:pStyle w:val="David"/>
        <w:ind w:end="0"/>
        <w:jc w:val="both"/>
        <w:rPr>
          <w:rFonts w:ascii="David" w:hAnsi="David" w:cs="FrankRuehl"/>
          <w:sz w:val="28"/>
          <w:szCs w:val="28"/>
        </w:rPr>
      </w:pPr>
      <w:r>
        <w:rPr>
          <w:rFonts w:ascii="David" w:hAnsi="David" w:cs="FrankRuehl"/>
          <w:sz w:val="28"/>
          <w:sz w:val="28"/>
          <w:szCs w:val="28"/>
          <w:rtl w:val="true"/>
        </w:rPr>
        <w:t>בעניינו</w:t>
      </w:r>
      <w:r>
        <w:rPr>
          <w:rFonts w:ascii="David" w:hAnsi="David" w:eastAsia="David" w:cs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של</w:t>
      </w:r>
      <w:r>
        <w:rPr>
          <w:rFonts w:ascii="David" w:hAnsi="David" w:eastAsia="David" w:cs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נאשם</w:t>
      </w:r>
      <w:r>
        <w:rPr>
          <w:rFonts w:ascii="David" w:hAnsi="David" w:eastAsia="David" w:cs="David"/>
          <w:sz w:val="28"/>
          <w:sz w:val="28"/>
          <w:szCs w:val="28"/>
          <w:rtl w:val="true"/>
        </w:rPr>
        <w:t xml:space="preserve"> </w:t>
      </w:r>
      <w:r>
        <w:rPr>
          <w:rFonts w:cs="FrankRuehl" w:ascii="David" w:hAnsi="David"/>
          <w:sz w:val="28"/>
          <w:szCs w:val="28"/>
        </w:rPr>
        <w:t>1</w:t>
      </w:r>
      <w:r>
        <w:rPr>
          <w:rFonts w:cs="FrankRuehl" w:ascii="David" w:hAnsi="David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הוגש</w:t>
      </w:r>
      <w:r>
        <w:rPr>
          <w:rFonts w:ascii="David" w:hAnsi="David" w:eastAsia="David" w:cs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תסקיר</w:t>
      </w:r>
      <w:r>
        <w:rPr>
          <w:rFonts w:ascii="David" w:hAnsi="David" w:eastAsia="David" w:cs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נוכח</w:t>
      </w:r>
      <w:r>
        <w:rPr>
          <w:rFonts w:ascii="David" w:hAnsi="David" w:eastAsia="David" w:cs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גילו</w:t>
      </w:r>
      <w:r>
        <w:rPr>
          <w:rFonts w:ascii="David" w:hAnsi="David" w:eastAsia="David" w:cs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בעת</w:t>
      </w:r>
      <w:r>
        <w:rPr>
          <w:rFonts w:ascii="David" w:hAnsi="David" w:eastAsia="David" w:cs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ביצוע</w:t>
      </w:r>
      <w:r>
        <w:rPr>
          <w:rFonts w:ascii="David" w:hAnsi="David" w:eastAsia="David" w:cs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העבירה</w:t>
      </w:r>
      <w:r>
        <w:rPr>
          <w:rFonts w:cs="FrankRuehl" w:ascii="David" w:hAnsi="David"/>
          <w:sz w:val="28"/>
          <w:szCs w:val="28"/>
          <w:rtl w:val="true"/>
        </w:rPr>
        <w:t xml:space="preserve">. </w:t>
      </w:r>
      <w:r>
        <w:rPr>
          <w:rFonts w:ascii="David" w:hAnsi="David" w:cs="FrankRuehl"/>
          <w:sz w:val="28"/>
          <w:sz w:val="28"/>
          <w:szCs w:val="28"/>
          <w:rtl w:val="true"/>
        </w:rPr>
        <w:t>שירות</w:t>
      </w:r>
      <w:r>
        <w:rPr>
          <w:rFonts w:ascii="David" w:hAnsi="David" w:eastAsia="David" w:cs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המבחן</w:t>
      </w:r>
      <w:r>
        <w:rPr>
          <w:rFonts w:ascii="David" w:hAnsi="David" w:eastAsia="David" w:cs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התרשם</w:t>
      </w:r>
      <w:r>
        <w:rPr>
          <w:rFonts w:ascii="David" w:hAnsi="David" w:eastAsia="David" w:cs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כי</w:t>
      </w:r>
      <w:r>
        <w:rPr>
          <w:rFonts w:ascii="David" w:hAnsi="David" w:eastAsia="David" w:cs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הנאשם</w:t>
      </w:r>
      <w:r>
        <w:rPr>
          <w:rFonts w:ascii="David" w:hAnsi="David" w:eastAsia="David" w:cs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גדל</w:t>
      </w:r>
      <w:r>
        <w:rPr>
          <w:rFonts w:ascii="David" w:hAnsi="David" w:eastAsia="David" w:cs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ברקע</w:t>
      </w:r>
      <w:r>
        <w:rPr>
          <w:rFonts w:ascii="David" w:hAnsi="David" w:eastAsia="David" w:cs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משפחתי</w:t>
      </w:r>
      <w:r>
        <w:rPr>
          <w:rFonts w:ascii="David" w:hAnsi="David" w:eastAsia="David" w:cs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מורכב</w:t>
      </w:r>
      <w:r>
        <w:rPr>
          <w:rFonts w:ascii="David" w:hAnsi="David" w:eastAsia="David" w:cs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כשלאורך</w:t>
      </w:r>
      <w:r>
        <w:rPr>
          <w:rFonts w:ascii="David" w:hAnsi="David" w:eastAsia="David" w:cs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השנים</w:t>
      </w:r>
      <w:r>
        <w:rPr>
          <w:rFonts w:ascii="David" w:hAnsi="David" w:eastAsia="David" w:cs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בלטו</w:t>
      </w:r>
      <w:r>
        <w:rPr>
          <w:rFonts w:ascii="David" w:hAnsi="David" w:eastAsia="David" w:cs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קשיי</w:t>
      </w:r>
      <w:r>
        <w:rPr>
          <w:rFonts w:ascii="David" w:hAnsi="David" w:eastAsia="David" w:cs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הסתגלות</w:t>
      </w:r>
      <w:r>
        <w:rPr>
          <w:rFonts w:ascii="David" w:hAnsi="David" w:eastAsia="David" w:cs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והתנהגות</w:t>
      </w:r>
      <w:r>
        <w:rPr>
          <w:rFonts w:ascii="David" w:hAnsi="David" w:eastAsia="David" w:cs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בולטים</w:t>
      </w:r>
      <w:r>
        <w:rPr>
          <w:rFonts w:ascii="David" w:hAnsi="David" w:eastAsia="David" w:cs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כשהוא</w:t>
      </w:r>
      <w:r>
        <w:rPr>
          <w:rFonts w:ascii="David" w:hAnsi="David" w:eastAsia="David" w:cs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השתמש</w:t>
      </w:r>
      <w:r>
        <w:rPr>
          <w:rFonts w:ascii="David" w:hAnsi="David" w:eastAsia="David" w:cs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בסמים</w:t>
      </w:r>
      <w:r>
        <w:rPr>
          <w:rFonts w:ascii="David" w:hAnsi="David" w:eastAsia="David" w:cs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והתקשה</w:t>
      </w:r>
      <w:r>
        <w:rPr>
          <w:rFonts w:ascii="David" w:hAnsi="David" w:eastAsia="David" w:cs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להסתייע</w:t>
      </w:r>
      <w:r>
        <w:rPr>
          <w:rFonts w:ascii="David" w:hAnsi="David" w:eastAsia="David" w:cs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בגורמי</w:t>
      </w:r>
      <w:r>
        <w:rPr>
          <w:rFonts w:ascii="David" w:hAnsi="David" w:eastAsia="David" w:cs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הטיפול</w:t>
      </w:r>
      <w:r>
        <w:rPr>
          <w:rFonts w:ascii="David" w:hAnsi="David" w:eastAsia="David" w:cs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ולפיכך</w:t>
      </w:r>
      <w:r>
        <w:rPr>
          <w:rFonts w:ascii="David" w:hAnsi="David" w:eastAsia="David" w:cs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גובשו</w:t>
      </w:r>
      <w:r>
        <w:rPr>
          <w:rFonts w:ascii="David" w:hAnsi="David" w:eastAsia="David" w:cs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באישיותו</w:t>
      </w:r>
      <w:r>
        <w:rPr>
          <w:rFonts w:ascii="David" w:hAnsi="David" w:eastAsia="David" w:cs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מאפיינים</w:t>
      </w:r>
      <w:r>
        <w:rPr>
          <w:rFonts w:ascii="David" w:hAnsi="David" w:eastAsia="David" w:cs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עברייניים</w:t>
      </w:r>
      <w:r>
        <w:rPr>
          <w:rFonts w:cs="FrankRuehl" w:ascii="David" w:hAnsi="David"/>
          <w:sz w:val="28"/>
          <w:szCs w:val="28"/>
          <w:rtl w:val="true"/>
        </w:rPr>
        <w:t>.</w:t>
      </w:r>
    </w:p>
    <w:p>
      <w:pPr>
        <w:pStyle w:val="David"/>
        <w:ind w:end="0"/>
        <w:jc w:val="both"/>
        <w:rPr>
          <w:rFonts w:ascii="David" w:hAnsi="David" w:cs="FrankRuehl"/>
          <w:sz w:val="28"/>
          <w:szCs w:val="28"/>
        </w:rPr>
      </w:pPr>
      <w:r>
        <w:rPr>
          <w:rFonts w:ascii="David" w:hAnsi="David" w:cs="FrankRuehl"/>
          <w:sz w:val="28"/>
          <w:sz w:val="28"/>
          <w:szCs w:val="28"/>
          <w:rtl w:val="true"/>
        </w:rPr>
        <w:t>לאור</w:t>
      </w:r>
      <w:r>
        <w:rPr>
          <w:rFonts w:ascii="David" w:hAnsi="David" w:eastAsia="David" w:cs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אלה</w:t>
      </w:r>
      <w:r>
        <w:rPr>
          <w:rFonts w:cs="FrankRuehl" w:ascii="David" w:hAnsi="David"/>
          <w:sz w:val="28"/>
          <w:szCs w:val="28"/>
          <w:rtl w:val="true"/>
        </w:rPr>
        <w:t xml:space="preserve">, </w:t>
      </w:r>
      <w:r>
        <w:rPr>
          <w:rFonts w:ascii="David" w:hAnsi="David" w:cs="FrankRuehl"/>
          <w:sz w:val="28"/>
          <w:sz w:val="28"/>
          <w:szCs w:val="28"/>
          <w:rtl w:val="true"/>
        </w:rPr>
        <w:t>קרי</w:t>
      </w:r>
      <w:r>
        <w:rPr>
          <w:rFonts w:cs="FrankRuehl" w:ascii="David" w:hAnsi="David"/>
          <w:sz w:val="28"/>
          <w:szCs w:val="28"/>
          <w:rtl w:val="true"/>
        </w:rPr>
        <w:t xml:space="preserve">: </w:t>
      </w:r>
      <w:r>
        <w:rPr>
          <w:rFonts w:ascii="David" w:hAnsi="David" w:cs="FrankRuehl"/>
          <w:sz w:val="28"/>
          <w:sz w:val="28"/>
          <w:szCs w:val="28"/>
          <w:rtl w:val="true"/>
        </w:rPr>
        <w:t>עברו</w:t>
      </w:r>
      <w:r>
        <w:rPr>
          <w:rFonts w:ascii="David" w:hAnsi="David" w:eastAsia="David" w:cs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הפלילי</w:t>
      </w:r>
      <w:r>
        <w:rPr>
          <w:rFonts w:cs="FrankRuehl" w:ascii="David" w:hAnsi="David"/>
          <w:sz w:val="28"/>
          <w:szCs w:val="28"/>
          <w:rtl w:val="true"/>
        </w:rPr>
        <w:t xml:space="preserve">, </w:t>
      </w:r>
      <w:r>
        <w:rPr>
          <w:rFonts w:ascii="David" w:hAnsi="David" w:cs="FrankRuehl"/>
          <w:sz w:val="28"/>
          <w:sz w:val="28"/>
          <w:szCs w:val="28"/>
          <w:rtl w:val="true"/>
        </w:rPr>
        <w:t>שימוש</w:t>
      </w:r>
      <w:r>
        <w:rPr>
          <w:rFonts w:ascii="David" w:hAnsi="David" w:eastAsia="David" w:cs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בחומרים</w:t>
      </w:r>
      <w:r>
        <w:rPr>
          <w:rFonts w:ascii="David" w:hAnsi="David" w:eastAsia="David" w:cs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פסיכו</w:t>
      </w:r>
      <w:r>
        <w:rPr>
          <w:rFonts w:cs="FrankRuehl" w:ascii="David" w:hAnsi="David"/>
          <w:sz w:val="28"/>
          <w:szCs w:val="28"/>
          <w:rtl w:val="true"/>
        </w:rPr>
        <w:t>-</w:t>
      </w:r>
      <w:r>
        <w:rPr>
          <w:rFonts w:ascii="David" w:hAnsi="David" w:cs="FrankRuehl"/>
          <w:sz w:val="28"/>
          <w:sz w:val="28"/>
          <w:szCs w:val="28"/>
          <w:rtl w:val="true"/>
        </w:rPr>
        <w:t>אקטיביים</w:t>
      </w:r>
      <w:r>
        <w:rPr>
          <w:rFonts w:cs="FrankRuehl" w:ascii="David" w:hAnsi="David"/>
          <w:sz w:val="28"/>
          <w:szCs w:val="28"/>
          <w:rtl w:val="true"/>
        </w:rPr>
        <w:t xml:space="preserve">, </w:t>
      </w:r>
      <w:r>
        <w:rPr>
          <w:rFonts w:ascii="David" w:hAnsi="David" w:cs="FrankRuehl"/>
          <w:sz w:val="28"/>
          <w:sz w:val="28"/>
          <w:szCs w:val="28"/>
          <w:rtl w:val="true"/>
        </w:rPr>
        <w:t>העדר</w:t>
      </w:r>
      <w:r>
        <w:rPr>
          <w:rFonts w:ascii="David" w:hAnsi="David" w:eastAsia="David" w:cs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ביטוי</w:t>
      </w:r>
      <w:r>
        <w:rPr>
          <w:rFonts w:ascii="David" w:hAnsi="David" w:eastAsia="David" w:cs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לנזקקות</w:t>
      </w:r>
      <w:r>
        <w:rPr>
          <w:rFonts w:ascii="David" w:hAnsi="David" w:eastAsia="David" w:cs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טיפולית</w:t>
      </w:r>
      <w:r>
        <w:rPr>
          <w:rFonts w:ascii="David" w:hAnsi="David" w:eastAsia="David" w:cs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וגורמי</w:t>
      </w:r>
      <w:r>
        <w:rPr>
          <w:rFonts w:ascii="David" w:hAnsi="David" w:eastAsia="David" w:cs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תמיכה</w:t>
      </w:r>
      <w:r>
        <w:rPr>
          <w:rFonts w:ascii="David" w:hAnsi="David" w:eastAsia="David" w:cs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חלשים</w:t>
      </w:r>
      <w:r>
        <w:rPr>
          <w:rFonts w:cs="FrankRuehl" w:ascii="David" w:hAnsi="David"/>
          <w:sz w:val="28"/>
          <w:szCs w:val="28"/>
          <w:rtl w:val="true"/>
        </w:rPr>
        <w:t xml:space="preserve">, </w:t>
      </w:r>
      <w:r>
        <w:rPr>
          <w:rFonts w:ascii="David" w:hAnsi="David" w:cs="FrankRuehl"/>
          <w:sz w:val="28"/>
          <w:sz w:val="28"/>
          <w:szCs w:val="28"/>
          <w:rtl w:val="true"/>
        </w:rPr>
        <w:t>סבר</w:t>
      </w:r>
      <w:r>
        <w:rPr>
          <w:rFonts w:ascii="David" w:hAnsi="David" w:eastAsia="David" w:cs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שירות</w:t>
      </w:r>
      <w:r>
        <w:rPr>
          <w:rFonts w:ascii="David" w:hAnsi="David" w:eastAsia="David" w:cs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המבחן</w:t>
      </w:r>
      <w:r>
        <w:rPr>
          <w:rFonts w:ascii="David" w:hAnsi="David" w:eastAsia="David" w:cs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כי</w:t>
      </w:r>
      <w:r>
        <w:rPr>
          <w:rFonts w:ascii="David" w:hAnsi="David" w:eastAsia="David" w:cs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הסיכוי</w:t>
      </w:r>
      <w:r>
        <w:rPr>
          <w:rFonts w:ascii="David" w:hAnsi="David" w:eastAsia="David" w:cs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לשיקום</w:t>
      </w:r>
      <w:r>
        <w:rPr>
          <w:rFonts w:ascii="David" w:hAnsi="David" w:eastAsia="David" w:cs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בעיתוי</w:t>
      </w:r>
      <w:r>
        <w:rPr>
          <w:rFonts w:ascii="David" w:hAnsi="David" w:eastAsia="David" w:cs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הנוכחי</w:t>
      </w:r>
      <w:r>
        <w:rPr>
          <w:rFonts w:ascii="David" w:hAnsi="David" w:eastAsia="David" w:cs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מצומצם</w:t>
      </w:r>
      <w:r>
        <w:rPr>
          <w:rFonts w:ascii="David" w:hAnsi="David" w:eastAsia="David" w:cs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והסיכון</w:t>
      </w:r>
      <w:r>
        <w:rPr>
          <w:rFonts w:ascii="David" w:hAnsi="David" w:eastAsia="David" w:cs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להישנות</w:t>
      </w:r>
      <w:r>
        <w:rPr>
          <w:rFonts w:ascii="David" w:hAnsi="David" w:eastAsia="David" w:cs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התנהגות</w:t>
      </w:r>
      <w:r>
        <w:rPr>
          <w:rFonts w:ascii="David" w:hAnsi="David" w:eastAsia="David" w:cs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עבריינית</w:t>
      </w:r>
      <w:r>
        <w:rPr>
          <w:rFonts w:ascii="David" w:hAnsi="David" w:eastAsia="David" w:cs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משמעותי</w:t>
      </w:r>
      <w:r>
        <w:rPr>
          <w:rFonts w:cs="FrankRuehl" w:ascii="David" w:hAnsi="David"/>
          <w:sz w:val="28"/>
          <w:szCs w:val="28"/>
          <w:rtl w:val="true"/>
        </w:rPr>
        <w:t xml:space="preserve">, </w:t>
      </w:r>
      <w:r>
        <w:rPr>
          <w:rFonts w:ascii="David" w:hAnsi="David" w:cs="FrankRuehl"/>
          <w:sz w:val="28"/>
          <w:sz w:val="28"/>
          <w:szCs w:val="28"/>
          <w:rtl w:val="true"/>
        </w:rPr>
        <w:t>לא</w:t>
      </w:r>
      <w:r>
        <w:rPr>
          <w:rFonts w:ascii="David" w:hAnsi="David" w:eastAsia="David" w:cs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בא</w:t>
      </w:r>
      <w:r>
        <w:rPr>
          <w:rFonts w:ascii="David" w:hAnsi="David" w:eastAsia="David" w:cs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בהמלצה</w:t>
      </w:r>
      <w:r>
        <w:rPr>
          <w:rFonts w:ascii="David" w:hAnsi="David" w:eastAsia="David" w:cs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שיקומית</w:t>
      </w:r>
      <w:r>
        <w:rPr>
          <w:rFonts w:ascii="David" w:hAnsi="David" w:eastAsia="David" w:cs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והמליץ</w:t>
      </w:r>
      <w:r>
        <w:rPr>
          <w:rFonts w:ascii="David" w:hAnsi="David" w:eastAsia="David" w:cs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לכבד</w:t>
      </w:r>
      <w:r>
        <w:rPr>
          <w:rFonts w:ascii="David" w:hAnsi="David" w:eastAsia="David" w:cs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את</w:t>
      </w:r>
      <w:r>
        <w:rPr>
          <w:rFonts w:ascii="David" w:hAnsi="David" w:eastAsia="David" w:cs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ההסדר</w:t>
      </w:r>
      <w:r>
        <w:rPr>
          <w:rFonts w:cs="FrankRuehl" w:ascii="David" w:hAnsi="David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cs="FrankRuehl"/>
          <w:b/>
          <w:bCs/>
          <w:sz w:val="28"/>
          <w:szCs w:val="28"/>
          <w:u w:val="single"/>
        </w:rPr>
      </w:pPr>
      <w:r>
        <w:rPr>
          <w:rFonts w:cs="FrankRuehl"/>
          <w:b/>
          <w:b/>
          <w:bCs/>
          <w:sz w:val="28"/>
          <w:sz w:val="28"/>
          <w:szCs w:val="28"/>
          <w:u w:val="single"/>
          <w:rtl w:val="true"/>
        </w:rPr>
        <w:t>טיעוני</w:t>
      </w:r>
      <w:r>
        <w:rPr>
          <w:rFonts w:eastAsia="Calibri" w:cs="Calibri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u w:val="single"/>
          <w:rtl w:val="true"/>
        </w:rPr>
        <w:t>ב</w:t>
      </w:r>
      <w:r>
        <w:rPr>
          <w:rFonts w:cs="FrankRuehl"/>
          <w:b/>
          <w:bCs/>
          <w:sz w:val="28"/>
          <w:szCs w:val="28"/>
          <w:u w:val="single"/>
          <w:rtl w:val="true"/>
        </w:rPr>
        <w:t>"</w:t>
      </w:r>
      <w:r>
        <w:rPr>
          <w:rFonts w:cs="FrankRuehl"/>
          <w:b/>
          <w:b/>
          <w:bCs/>
          <w:sz w:val="28"/>
          <w:sz w:val="28"/>
          <w:szCs w:val="28"/>
          <w:u w:val="single"/>
          <w:rtl w:val="true"/>
        </w:rPr>
        <w:t>כ</w:t>
      </w:r>
      <w:r>
        <w:rPr>
          <w:rFonts w:eastAsia="Calibri" w:cs="Calibri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u w:val="single"/>
          <w:rtl w:val="true"/>
        </w:rPr>
        <w:t>המאשימה</w:t>
      </w:r>
      <w:r>
        <w:rPr>
          <w:rFonts w:eastAsia="Calibri" w:cs="Calibri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u w:val="single"/>
          <w:rtl w:val="true"/>
        </w:rPr>
        <w:t>לעונש</w:t>
      </w:r>
      <w:r>
        <w:rPr>
          <w:rFonts w:cs="FrankRuehl"/>
          <w:b/>
          <w:bCs/>
          <w:sz w:val="28"/>
          <w:szCs w:val="28"/>
          <w:u w:val="single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הנאשמים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ביצעו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נשק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מרובות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הכרוכות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בחומרה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יתירה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מתוך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הסיכון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הרב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הטמון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בשימוש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בנשק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לפגיעה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בגוף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ובנפש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יחד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FrankRuehl"/>
          <w:sz w:val="28"/>
          <w:szCs w:val="28"/>
          <w:rtl w:val="true"/>
        </w:rPr>
        <w:t xml:space="preserve">,  </w:t>
      </w:r>
      <w:r>
        <w:rPr>
          <w:rFonts w:cs="FrankRuehl"/>
          <w:sz w:val="28"/>
          <w:sz w:val="28"/>
          <w:szCs w:val="28"/>
          <w:rtl w:val="true"/>
        </w:rPr>
        <w:t>בגיבושו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הסדר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הטיעון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הזה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נלקחו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בחשבון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מעבר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לחומרת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והיקף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כמות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הרימונים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העובדה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שרימוני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הלם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נמצאים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במדרג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הנמוך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הנשק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הנסיבות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המיוחדות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בתיק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ובכללן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הקשיים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הראייתיים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ועיקרן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עדותו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רון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אב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גיא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שהעיד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כעד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עוין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לתביעה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בהתאם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לתיקון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113</w:t>
      </w:r>
      <w:r>
        <w:rPr>
          <w:rFonts w:cs="FrankRuehl"/>
          <w:sz w:val="28"/>
          <w:szCs w:val="28"/>
          <w:rtl w:val="true"/>
        </w:rPr>
        <w:t xml:space="preserve"> </w:t>
      </w:r>
      <w:hyperlink r:id="rId17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Calibri" w:cs="Calibri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40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ב</w:t>
        </w:r>
      </w:hyperlink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העיקרון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המנחה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קיומו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יחס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הולם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חומרת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מעשה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ונסיבותיו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מידת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אשמו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וסוג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ומידת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שמוטל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במקרה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נעשה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איזון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נסיבות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התיק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והקשיים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הראייתיים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לבין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הצורך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להחמיר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בענישה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נשק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למנוע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תופעה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מתרחבת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עקרון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ההלימה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אמור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לשקף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ריבוי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וחומרת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שביצעו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הנאשמים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הצורך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בגדיעת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הקלות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נשק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הזמין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לכל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דורש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הצורך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בהרתעה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החזרת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אמון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הציבור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והבטחת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בטחונו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ומיגור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התופעה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הערך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החברתי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המוגן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נשק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שמירת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החיים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שלמות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הגוף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הגנה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שלום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הציבור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ובטחונו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מידת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הפגיעה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בערכים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גבוהה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מדובר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במספר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מקרים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סחר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פני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תקופה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ארוכה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ופוטנציאל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נזק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מאוד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גדול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נלקח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בחשבון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עברם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הפלילי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הנאשמים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בעוד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נעדר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פלילי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לקולא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נלקחו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בחשבון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הודאותיהם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הנאשמים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הסדר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הטיעון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והחיסכון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בזמן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שיפוטי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Calibri" w:cs="Calibri"/>
          <w:sz w:val="28"/>
          <w:sz w:val="28"/>
          <w:szCs w:val="28"/>
          <w:rtl w:val="true"/>
        </w:rPr>
        <w:t xml:space="preserve">  </w:t>
      </w:r>
      <w:r>
        <w:rPr>
          <w:rFonts w:cs="FrankRuehl"/>
          <w:sz w:val="28"/>
          <w:sz w:val="28"/>
          <w:szCs w:val="28"/>
          <w:rtl w:val="true"/>
        </w:rPr>
        <w:t>שההודיה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היתה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לקראת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סוף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פרשת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התביעה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כמו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העובדה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שכתב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רוכך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משמעותית</w:t>
      </w:r>
      <w:r>
        <w:rPr>
          <w:rFonts w:cs="FrankRuehl"/>
          <w:sz w:val="28"/>
          <w:szCs w:val="28"/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באשר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לנאשם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טענה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כ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המאשימה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חוו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הממונה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עבודות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הושלמה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מסמכים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חסרים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יודגש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בינתיים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הושלמה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חוות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הדעת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והנאשם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נמצא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כשיר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לבצע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עבודות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בעתירתה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לעונש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ראוי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15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נלקחו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בחשבון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ימי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מעצרו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במעצר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ממש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וימי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מעצרו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בפיקוח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אלקטרוני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הולם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לענישת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האחרים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בפרשה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והעובדה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תואם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מדיניות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cs="FrankRuehl"/>
          <w:sz w:val="28"/>
          <w:szCs w:val="28"/>
          <w:rtl w:val="true"/>
        </w:rPr>
        <w:t>.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מכל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הוסכם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כ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המאשימה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לנכות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מתקופת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המאסר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ימי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מעצרו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מאחורי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סורג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ובריח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לגבי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עתרה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כ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המאשימה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לכבד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ההסדר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כ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המאשימה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הגישה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פסיקה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התומכת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בעמדתה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העונשית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כמפורט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</w:t>
      </w:r>
      <w:hyperlink r:id="rId18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Calibri" w:cs="Calibri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1323/13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חסן</w:t>
      </w:r>
      <w:r>
        <w:rPr>
          <w:rFonts w:eastAsia="Calibri"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נ</w:t>
      </w:r>
      <w:r>
        <w:rPr>
          <w:rFonts w:cs="FrankRuehl"/>
          <w:b/>
          <w:bCs/>
          <w:sz w:val="28"/>
          <w:szCs w:val="28"/>
          <w:rtl w:val="true"/>
        </w:rPr>
        <w:t xml:space="preserve">'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מדינת</w:t>
      </w:r>
      <w:r>
        <w:rPr>
          <w:rFonts w:eastAsia="Calibri"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ישראל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המערערים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החזקת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נשק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נשיאת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והובלת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נשק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וסחר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בנשק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כדין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ונדון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24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העליון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אימץ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המתחם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שנקבע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ולפיו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כשעסקינן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ברימוני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הלם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שנת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לארבע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שנות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וציין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המתחם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מחמיר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מדי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שהרי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ככלות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הכל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מדובר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בסחר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בנשק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הנמצא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באחת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הדיוטות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הנמוכות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שבסולם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החומרה</w:t>
      </w:r>
      <w:r>
        <w:rPr>
          <w:rFonts w:cs="FrankRuehl"/>
          <w:sz w:val="28"/>
          <w:szCs w:val="28"/>
          <w:rtl w:val="true"/>
        </w:rPr>
        <w:t xml:space="preserve">". 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</w:t>
      </w:r>
      <w:hyperlink r:id="rId19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Calibri" w:cs="Calibri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2422/14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ח</w:t>
      </w:r>
      <w:r>
        <w:rPr>
          <w:rFonts w:cs="FrankRuehl"/>
          <w:b/>
          <w:bCs/>
          <w:sz w:val="28"/>
          <w:szCs w:val="28"/>
          <w:rtl w:val="true"/>
        </w:rPr>
        <w:t>'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דר</w:t>
      </w:r>
      <w:r>
        <w:rPr>
          <w:rFonts w:eastAsia="Calibri"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נ</w:t>
      </w:r>
      <w:r>
        <w:rPr>
          <w:rFonts w:cs="FrankRuehl"/>
          <w:b/>
          <w:bCs/>
          <w:sz w:val="28"/>
          <w:szCs w:val="28"/>
          <w:rtl w:val="true"/>
        </w:rPr>
        <w:t xml:space="preserve">'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מדינת</w:t>
      </w:r>
      <w:r>
        <w:rPr>
          <w:rFonts w:eastAsia="Calibri"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ישראל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בסחר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בנשק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ונדון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דובר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באותו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מקרה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בסחר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בנשק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מסוג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קרל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גוסטב</w:t>
      </w:r>
      <w:r>
        <w:rPr>
          <w:rFonts w:cs="FrankRuehl"/>
          <w:sz w:val="28"/>
          <w:szCs w:val="28"/>
          <w:rtl w:val="true"/>
        </w:rPr>
        <w:t>".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</w:t>
      </w:r>
      <w:hyperlink r:id="rId20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Calibri" w:cs="Calibri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2251/11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נפאע</w:t>
      </w:r>
      <w:r>
        <w:rPr>
          <w:rFonts w:eastAsia="Calibri"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נ</w:t>
      </w:r>
      <w:r>
        <w:rPr>
          <w:rFonts w:cs="FrankRuehl"/>
          <w:b/>
          <w:bCs/>
          <w:sz w:val="28"/>
          <w:szCs w:val="28"/>
          <w:rtl w:val="true"/>
        </w:rPr>
        <w:t xml:space="preserve">'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מדינת</w:t>
      </w:r>
      <w:r>
        <w:rPr>
          <w:rFonts w:eastAsia="Calibri"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ישראל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בנשיאת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והובלת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נשק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כדין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וסחר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בנשק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כדין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בניגוד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לענייננו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נדון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בעבירה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רכישת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נשק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</w:t>
      </w:r>
      <w:hyperlink r:id="rId21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Calibri" w:cs="Calibri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6371/11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מדינת</w:t>
      </w:r>
      <w:r>
        <w:rPr>
          <w:rFonts w:eastAsia="Calibri"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ישראל</w:t>
      </w:r>
      <w:r>
        <w:rPr>
          <w:rFonts w:eastAsia="Calibri"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נ</w:t>
      </w:r>
      <w:r>
        <w:rPr>
          <w:rFonts w:cs="FrankRuehl"/>
          <w:b/>
          <w:bCs/>
          <w:sz w:val="28"/>
          <w:szCs w:val="28"/>
          <w:rtl w:val="true"/>
        </w:rPr>
        <w:t xml:space="preserve">'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הייבי</w:t>
      </w:r>
      <w:r>
        <w:rPr>
          <w:rFonts w:eastAsia="Calibri"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ואח</w:t>
      </w:r>
      <w:r>
        <w:rPr>
          <w:rFonts w:cs="FrankRuehl"/>
          <w:b/>
          <w:bCs/>
          <w:sz w:val="28"/>
          <w:szCs w:val="28"/>
          <w:rtl w:val="true"/>
        </w:rPr>
        <w:t>'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דובר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בריבוי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סחר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בנשק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 xml:space="preserve">- </w:t>
      </w:r>
      <w:r>
        <w:rPr>
          <w:rFonts w:cs="FrankRuehl"/>
          <w:sz w:val="28"/>
          <w:sz w:val="28"/>
          <w:szCs w:val="28"/>
          <w:rtl w:val="true"/>
        </w:rPr>
        <w:t>רכישת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אקדחים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</w:t>
      </w:r>
      <w:hyperlink r:id="rId22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Calibri" w:cs="Calibri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7386/13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עווד</w:t>
      </w:r>
      <w:r>
        <w:rPr>
          <w:rFonts w:eastAsia="Calibri"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נ</w:t>
      </w:r>
      <w:r>
        <w:rPr>
          <w:rFonts w:cs="FrankRuehl"/>
          <w:b/>
          <w:bCs/>
          <w:sz w:val="28"/>
          <w:szCs w:val="28"/>
          <w:rtl w:val="true"/>
        </w:rPr>
        <w:t xml:space="preserve">'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מדינת</w:t>
      </w:r>
      <w:r>
        <w:rPr>
          <w:rFonts w:eastAsia="Calibri"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ישראל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בהחזקת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נשק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כדין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ועסקה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אחרת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בנשק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ונדון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18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העליון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דחה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hyperlink r:id="rId23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ת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.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.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45971-11-13</w:t>
        </w:r>
      </w:hyperlink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 w:val="28"/>
          <w:szCs w:val="28"/>
          <w:rtl w:val="true"/>
        </w:rPr>
        <w:t>מחוזי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מרכז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מדינת</w:t>
      </w:r>
      <w:r>
        <w:rPr>
          <w:rFonts w:eastAsia="Calibri"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ישראל</w:t>
      </w:r>
      <w:r>
        <w:rPr>
          <w:rFonts w:eastAsia="Calibri"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נ</w:t>
      </w:r>
      <w:r>
        <w:rPr>
          <w:rFonts w:cs="FrankRuehl"/>
          <w:b/>
          <w:bCs/>
          <w:sz w:val="28"/>
          <w:szCs w:val="28"/>
          <w:rtl w:val="true"/>
        </w:rPr>
        <w:t xml:space="preserve">'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עודה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בהובלת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נשק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בצוותא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ושיבוש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הליכי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ונגזרו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15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b/>
          <w:bCs/>
          <w:sz w:val="28"/>
          <w:szCs w:val="28"/>
          <w:u w:val="single"/>
        </w:rPr>
      </w:pPr>
      <w:r>
        <w:rPr>
          <w:rFonts w:cs="FrankRuehl"/>
          <w:b/>
          <w:b/>
          <w:bCs/>
          <w:sz w:val="28"/>
          <w:sz w:val="28"/>
          <w:szCs w:val="28"/>
          <w:u w:val="single"/>
          <w:rtl w:val="true"/>
        </w:rPr>
        <w:t>טיעוני</w:t>
      </w:r>
      <w:r>
        <w:rPr>
          <w:rFonts w:eastAsia="Calibri" w:cs="Calibri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u w:val="single"/>
          <w:rtl w:val="true"/>
        </w:rPr>
        <w:t>ב</w:t>
      </w:r>
      <w:r>
        <w:rPr>
          <w:rFonts w:cs="FrankRuehl"/>
          <w:b/>
          <w:bCs/>
          <w:sz w:val="28"/>
          <w:szCs w:val="28"/>
          <w:u w:val="single"/>
          <w:rtl w:val="true"/>
        </w:rPr>
        <w:t>"</w:t>
      </w:r>
      <w:r>
        <w:rPr>
          <w:rFonts w:cs="FrankRuehl"/>
          <w:b/>
          <w:b/>
          <w:bCs/>
          <w:sz w:val="28"/>
          <w:sz w:val="28"/>
          <w:szCs w:val="28"/>
          <w:u w:val="single"/>
          <w:rtl w:val="true"/>
        </w:rPr>
        <w:t>כ</w:t>
      </w:r>
      <w:r>
        <w:rPr>
          <w:rFonts w:eastAsia="Calibri" w:cs="Calibri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u w:val="single"/>
          <w:rtl w:val="true"/>
        </w:rPr>
        <w:t>הנאשם</w:t>
      </w:r>
      <w:r>
        <w:rPr>
          <w:rFonts w:eastAsia="Calibri" w:cs="Calibri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b/>
          <w:bCs/>
          <w:sz w:val="28"/>
          <w:szCs w:val="28"/>
          <w:u w:val="single"/>
        </w:rPr>
        <w:t>1</w:t>
      </w:r>
      <w:r>
        <w:rPr>
          <w:rFonts w:cs="FrankRuehl"/>
          <w:b/>
          <w:bCs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u w:val="single"/>
          <w:rtl w:val="true"/>
        </w:rPr>
        <w:t>לעונש</w:t>
      </w:r>
      <w:r>
        <w:rPr>
          <w:rFonts w:cs="FrankRuehl"/>
          <w:b/>
          <w:bCs/>
          <w:sz w:val="28"/>
          <w:szCs w:val="28"/>
          <w:u w:val="single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כ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עתר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 w:val="28"/>
          <w:szCs w:val="28"/>
          <w:rtl w:val="true"/>
        </w:rPr>
        <w:t>כבד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ההסדר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לטענתו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כתב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תוקן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משמעותית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בחור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צעיר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יליד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95</w:t>
      </w:r>
      <w:r>
        <w:rPr>
          <w:rFonts w:cs="FrankRuehl"/>
          <w:sz w:val="28"/>
          <w:szCs w:val="28"/>
          <w:rtl w:val="true"/>
        </w:rPr>
        <w:t xml:space="preserve">',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ביצוע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כבן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קרי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בגיר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צעיר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נסיבות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חיים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פשוטות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כמתואר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בתסקיר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</w:t>
      </w:r>
      <w:r>
        <w:rPr>
          <w:rFonts w:cs="FrankRuehl"/>
          <w:sz w:val="28"/>
          <w:sz w:val="28"/>
          <w:szCs w:val="28"/>
          <w:rtl w:val="true"/>
        </w:rPr>
        <w:t>צור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מזה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</w:t>
      </w:r>
      <w:r>
        <w:rPr>
          <w:rFonts w:cs="FrankRuehl"/>
          <w:sz w:val="28"/>
          <w:szCs w:val="28"/>
          <w:rtl w:val="true"/>
        </w:rPr>
        <w:t xml:space="preserve">- </w:t>
      </w:r>
      <w:r>
        <w:rPr>
          <w:rFonts w:cs="FrankRuehl"/>
          <w:sz w:val="28"/>
          <w:szCs w:val="28"/>
        </w:rPr>
        <w:t>15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חודשים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ותנאי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המעצר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קשים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מתנאי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המאסר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התרחשו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 w:val="28"/>
          <w:szCs w:val="28"/>
          <w:rtl w:val="true"/>
        </w:rPr>
        <w:t>חודשים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אפריל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ומאי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2015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בסופו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יום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הרימונים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נתפסו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והובאו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למשטרה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נגרם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נזק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אמנם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</w:t>
      </w:r>
      <w:r>
        <w:rPr>
          <w:rFonts w:cs="FrankRuehl"/>
          <w:sz w:val="28"/>
          <w:sz w:val="28"/>
          <w:szCs w:val="28"/>
          <w:rtl w:val="true"/>
        </w:rPr>
        <w:t>ובר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סחר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בנשק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יחד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מבחינת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המדרג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הענישתי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ביהמ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ש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העליון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קבע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מדרג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לכל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הסחר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בנשק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ועבירות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הסחר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ברימוני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הלם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הן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במדרג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הנמוך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ביותר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סחר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ברימונים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כמו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באשר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לרימון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העשן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הוגשה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חוו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מומחה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פיה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רימון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העשן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נשק</w:t>
      </w:r>
      <w:r>
        <w:rPr>
          <w:rFonts w:eastAsia="Calibri" w:cs="Calibri"/>
          <w:sz w:val="28"/>
          <w:sz w:val="28"/>
          <w:szCs w:val="28"/>
          <w:rtl w:val="true"/>
        </w:rPr>
        <w:t xml:space="preserve">  </w:t>
      </w:r>
      <w:r>
        <w:rPr>
          <w:rFonts w:cs="FrankRuehl"/>
          <w:sz w:val="28"/>
          <w:sz w:val="28"/>
          <w:szCs w:val="28"/>
          <w:rtl w:val="true"/>
        </w:rPr>
        <w:t>כ</w:t>
      </w:r>
      <w:r>
        <w:rPr>
          <w:rFonts w:cs="FrankRuehl"/>
          <w:sz w:val="28"/>
          <w:sz w:val="28"/>
          <w:szCs w:val="28"/>
          <w:rtl w:val="true"/>
        </w:rPr>
        <w:t>הגדרתו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hyperlink r:id="rId24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Calibri" w:cs="Calibri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144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נמצא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מגי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מאוד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צעיר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במסגרות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חוץ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ביתיות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ואין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קשר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אביו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הודה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</w:t>
      </w:r>
      <w:r>
        <w:rPr>
          <w:rFonts w:cs="FrankRuehl"/>
          <w:sz w:val="28"/>
          <w:sz w:val="28"/>
          <w:szCs w:val="28"/>
          <w:rtl w:val="true"/>
        </w:rPr>
        <w:t>קח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אחריות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מעצרו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הממושך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מהווה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גורם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מרתיע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מחדד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הפסול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בהתנהגותו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ואת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רצונו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שחרורו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מהמאסר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לפנות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ולשקם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חייו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הן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במישור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התעסוקתי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והן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במישור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הכללי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כ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eastAsia="Calibri" w:cs="Calibri"/>
          <w:sz w:val="28"/>
          <w:sz w:val="28"/>
          <w:szCs w:val="28"/>
          <w:rtl w:val="true"/>
        </w:rPr>
        <w:t xml:space="preserve">  </w:t>
      </w:r>
      <w:r>
        <w:rPr>
          <w:rFonts w:cs="FrankRuehl"/>
          <w:sz w:val="28"/>
          <w:sz w:val="28"/>
          <w:szCs w:val="28"/>
          <w:rtl w:val="true"/>
        </w:rPr>
        <w:t>ציין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מדובר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במאסר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ראשון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וביקש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לכבד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</w:t>
      </w:r>
      <w:r>
        <w:rPr>
          <w:rFonts w:cs="FrankRuehl"/>
          <w:sz w:val="28"/>
          <w:sz w:val="28"/>
          <w:szCs w:val="28"/>
          <w:rtl w:val="true"/>
        </w:rPr>
        <w:t>הסדר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ולהשית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שהוצע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ולהשית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מותנה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מתון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באשר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לקנס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ביקש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כוחו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להסתפק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בחתימה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התחייבות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שכן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השתת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קנס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במצבו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הסוציו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אקונומי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משמעה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המשך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b/>
          <w:bCs/>
          <w:sz w:val="28"/>
          <w:szCs w:val="28"/>
          <w:u w:val="single"/>
        </w:rPr>
      </w:pPr>
      <w:r>
        <w:rPr>
          <w:rFonts w:cs="FrankRuehl"/>
          <w:b/>
          <w:b/>
          <w:bCs/>
          <w:sz w:val="28"/>
          <w:sz w:val="28"/>
          <w:szCs w:val="28"/>
          <w:u w:val="single"/>
          <w:rtl w:val="true"/>
        </w:rPr>
        <w:t>טיעוני</w:t>
      </w:r>
      <w:r>
        <w:rPr>
          <w:rFonts w:eastAsia="Calibri" w:cs="Calibri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u w:val="single"/>
          <w:rtl w:val="true"/>
        </w:rPr>
        <w:t>ב</w:t>
      </w:r>
      <w:r>
        <w:rPr>
          <w:rFonts w:cs="FrankRuehl"/>
          <w:b/>
          <w:bCs/>
          <w:sz w:val="28"/>
          <w:szCs w:val="28"/>
          <w:u w:val="single"/>
          <w:rtl w:val="true"/>
        </w:rPr>
        <w:t>"</w:t>
      </w:r>
      <w:r>
        <w:rPr>
          <w:rFonts w:cs="FrankRuehl"/>
          <w:b/>
          <w:b/>
          <w:bCs/>
          <w:sz w:val="28"/>
          <w:sz w:val="28"/>
          <w:szCs w:val="28"/>
          <w:u w:val="single"/>
          <w:rtl w:val="true"/>
        </w:rPr>
        <w:t>כ</w:t>
      </w:r>
      <w:r>
        <w:rPr>
          <w:rFonts w:eastAsia="Calibri" w:cs="Calibri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u w:val="single"/>
          <w:rtl w:val="true"/>
        </w:rPr>
        <w:t>הנאשם</w:t>
      </w:r>
      <w:r>
        <w:rPr>
          <w:rFonts w:eastAsia="Calibri" w:cs="Calibri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b/>
          <w:bCs/>
          <w:sz w:val="28"/>
          <w:szCs w:val="28"/>
          <w:u w:val="single"/>
        </w:rPr>
        <w:t>3</w:t>
      </w:r>
      <w:r>
        <w:rPr>
          <w:rFonts w:cs="FrankRuehl"/>
          <w:b/>
          <w:bCs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u w:val="single"/>
          <w:rtl w:val="true"/>
        </w:rPr>
        <w:t>לעונש</w:t>
      </w:r>
      <w:r>
        <w:rPr>
          <w:rFonts w:cs="FrankRuehl"/>
          <w:b/>
          <w:bCs/>
          <w:sz w:val="28"/>
          <w:szCs w:val="28"/>
          <w:u w:val="single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כ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עתר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לכבד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הסדר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הטיעון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ובאשר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 w:val="28"/>
          <w:szCs w:val="28"/>
          <w:rtl w:val="true"/>
        </w:rPr>
        <w:t>קנס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טען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חלקו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מרשו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בפרשה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פעוט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צעיר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ועתיד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להתחתן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כחודש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וחצי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cs="FrankRuehl"/>
          <w:b/>
          <w:bCs/>
          <w:sz w:val="28"/>
          <w:szCs w:val="28"/>
          <w:u w:val="single"/>
        </w:rPr>
      </w:pPr>
      <w:r>
        <w:rPr>
          <w:rFonts w:cs="FrankRuehl"/>
          <w:b/>
          <w:b/>
          <w:bCs/>
          <w:sz w:val="28"/>
          <w:sz w:val="28"/>
          <w:szCs w:val="28"/>
          <w:u w:val="single"/>
          <w:rtl w:val="true"/>
        </w:rPr>
        <w:t>טיעוני</w:t>
      </w:r>
      <w:r>
        <w:rPr>
          <w:rFonts w:eastAsia="Calibri" w:cs="Calibri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u w:val="single"/>
          <w:rtl w:val="true"/>
        </w:rPr>
        <w:t>ב</w:t>
      </w:r>
      <w:r>
        <w:rPr>
          <w:rFonts w:cs="FrankRuehl"/>
          <w:b/>
          <w:bCs/>
          <w:sz w:val="28"/>
          <w:szCs w:val="28"/>
          <w:u w:val="single"/>
          <w:rtl w:val="true"/>
        </w:rPr>
        <w:t>"</w:t>
      </w:r>
      <w:r>
        <w:rPr>
          <w:rFonts w:cs="FrankRuehl"/>
          <w:b/>
          <w:b/>
          <w:bCs/>
          <w:sz w:val="28"/>
          <w:sz w:val="28"/>
          <w:szCs w:val="28"/>
          <w:u w:val="single"/>
          <w:rtl w:val="true"/>
        </w:rPr>
        <w:t>כ</w:t>
      </w:r>
      <w:r>
        <w:rPr>
          <w:rFonts w:eastAsia="Calibri" w:cs="Calibri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u w:val="single"/>
          <w:rtl w:val="true"/>
        </w:rPr>
        <w:t>הנאשם</w:t>
      </w:r>
      <w:r>
        <w:rPr>
          <w:rFonts w:eastAsia="Calibri" w:cs="Calibri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b/>
          <w:bCs/>
          <w:sz w:val="28"/>
          <w:szCs w:val="28"/>
          <w:u w:val="single"/>
        </w:rPr>
        <w:t>2</w:t>
      </w:r>
      <w:r>
        <w:rPr>
          <w:rFonts w:cs="FrankRuehl"/>
          <w:b/>
          <w:bCs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u w:val="single"/>
          <w:rtl w:val="true"/>
        </w:rPr>
        <w:t>לעונש</w:t>
      </w:r>
      <w:r>
        <w:rPr>
          <w:rFonts w:cs="FrankRuehl"/>
          <w:b/>
          <w:bCs/>
          <w:sz w:val="28"/>
          <w:szCs w:val="28"/>
          <w:u w:val="single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כ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עתר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להסתפק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בתקופת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המעצר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הארוכה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שהה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ובתקופה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שהה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באיזוק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אלקטרוני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לטענתו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התנהלות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וגורמי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החקירה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כלפי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מרשו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היתה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מוצדקת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בכדי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כתב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תוקן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בצורה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מהותית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שכן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מצב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הראיות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מלכתחילה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בעיתי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ביותר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כתב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המקורי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נשען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ברובו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עדות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מאוד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בעיתית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יוצאות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דופן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רון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אב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גיא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בסופו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יום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הסחר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הנשיאה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והחזקת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הנשק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בוטלו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בכתב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המתוקן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באשר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לאישום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השני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לנאשם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שעות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ארוכות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ורון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אב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גיא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בתיק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הופעל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מדובב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ואילו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חפץ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לשב</w:t>
      </w:r>
      <w:r>
        <w:rPr>
          <w:rFonts w:cs="FrankRuehl"/>
          <w:sz w:val="28"/>
          <w:sz w:val="28"/>
          <w:szCs w:val="28"/>
          <w:rtl w:val="true"/>
        </w:rPr>
        <w:t>ש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חקירה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שעות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ללא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שוטרים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אנשי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נחשון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עדים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שוטרים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חיצוניים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הביע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בפני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אנשי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מרות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התסכול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והזעם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cs="FrankRuehl"/>
          <w:sz w:val="28"/>
          <w:sz w:val="28"/>
          <w:szCs w:val="28"/>
          <w:rtl w:val="true"/>
        </w:rPr>
        <w:t>מר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דברים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שאין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בהם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טון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מאיים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ואף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מהדברים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האל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נעשה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רון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אב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גיא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</w:t>
      </w:r>
      <w:r>
        <w:rPr>
          <w:rFonts w:cs="FrankRuehl"/>
          <w:sz w:val="28"/>
          <w:sz w:val="28"/>
          <w:szCs w:val="28"/>
          <w:rtl w:val="true"/>
        </w:rPr>
        <w:t>פסיק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לשקר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נתנאל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התחזה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לחולה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ולא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שינה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גרס</w:t>
      </w:r>
      <w:r>
        <w:rPr>
          <w:rFonts w:cs="FrankRuehl"/>
          <w:sz w:val="28"/>
          <w:sz w:val="28"/>
          <w:szCs w:val="28"/>
          <w:rtl w:val="true"/>
        </w:rPr>
        <w:t>תו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לטענתו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מרשו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רכש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4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רימוני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רון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אב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גיא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הטמין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ומרשו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בהחזקת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נשק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רכש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רימון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Cs w:val="28"/>
        </w:rPr>
        <w:t>4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הרימונים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מרשו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נמצאו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והם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בידי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המשטרה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וזהו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מצב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לנאשם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מגיע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שהינו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ארבעה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מעונשו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>.</w:t>
      </w:r>
      <w:r>
        <w:rPr>
          <w:rFonts w:cs="FrankRuehl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עצור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9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חודשים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FrankRuehl"/>
          <w:sz w:val="28"/>
          <w:szCs w:val="28"/>
          <w:rtl w:val="true"/>
        </w:rPr>
        <w:t xml:space="preserve">-  </w:t>
      </w:r>
      <w:r>
        <w:rPr>
          <w:rFonts w:cs="FrankRuehl"/>
          <w:sz w:val="28"/>
          <w:szCs w:val="28"/>
        </w:rPr>
        <w:t>24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ימים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נוספים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 w:val="28"/>
          <w:szCs w:val="28"/>
          <w:rtl w:val="true"/>
        </w:rPr>
        <w:t>מעצר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באיזוק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אלקטרוני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למעלה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7.5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חודשים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בפיקוח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אחותו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וגיסו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שהוביל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לקריסת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המשפחה</w:t>
      </w:r>
      <w:r>
        <w:rPr>
          <w:rFonts w:cs="FrankRuehl"/>
          <w:sz w:val="28"/>
          <w:szCs w:val="28"/>
          <w:rtl w:val="true"/>
        </w:rPr>
        <w:t>.</w:t>
      </w:r>
      <w:r>
        <w:rPr>
          <w:rFonts w:cs="FrankRuehl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כ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הפנה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להלכת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טחימר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ולפיה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להתחשב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 w:val="28"/>
          <w:szCs w:val="28"/>
          <w:rtl w:val="true"/>
        </w:rPr>
        <w:t>תקופה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שהה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 w:val="28"/>
          <w:szCs w:val="28"/>
          <w:rtl w:val="true"/>
        </w:rPr>
        <w:t>איזוק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אלקטרוני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לדעתו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התחשבות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 w:val="28"/>
          <w:szCs w:val="28"/>
          <w:rtl w:val="true"/>
        </w:rPr>
        <w:t>מחצית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שליש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מתקופת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המעצר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באיזוק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אלקטרוני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תגרום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לפער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שלושה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מעונשו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ולפיכך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לטעמו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להסתפק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בתקופת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המעצר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ולא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להשית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עבודות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FrankRuehl"/>
          <w:sz w:val="28"/>
          <w:szCs w:val="28"/>
          <w:rtl w:val="true"/>
        </w:rPr>
        <w:t>.</w:t>
      </w:r>
      <w:r>
        <w:rPr>
          <w:rFonts w:cs="FrankRuehl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לתמיכה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בעמדתו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העונשית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הציג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כ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אסופת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פסיקה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כמפורט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hyperlink r:id="rId25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ת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.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.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265-07-11</w:t>
        </w:r>
      </w:hyperlink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 w:val="28"/>
          <w:szCs w:val="28"/>
          <w:rtl w:val="true"/>
        </w:rPr>
        <w:t>מחוזי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חיפה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מדינת</w:t>
      </w:r>
      <w:r>
        <w:rPr>
          <w:rFonts w:eastAsia="Calibri"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ישראל</w:t>
      </w:r>
      <w:r>
        <w:rPr>
          <w:rFonts w:eastAsia="Calibri"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נ</w:t>
      </w:r>
      <w:r>
        <w:rPr>
          <w:rFonts w:cs="FrankRuehl"/>
          <w:b/>
          <w:bCs/>
          <w:sz w:val="28"/>
          <w:szCs w:val="28"/>
          <w:rtl w:val="true"/>
        </w:rPr>
        <w:t xml:space="preserve">'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נפתלייב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בנשק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hyperlink r:id="rId26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סעיפים</w:t>
        </w:r>
        <w:r>
          <w:rPr>
            <w:rStyle w:val="Hyperlink"/>
            <w:rFonts w:eastAsia="Calibri" w:cs="Calibri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144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רישא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hyperlink r:id="rId27"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144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ב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רישא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28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eastAsia="Calibri" w:cs="Calibri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העונשין</w:t>
        </w:r>
      </w:hyperlink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והושתו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400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שעות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צ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וענישה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נלוית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</w:t>
      </w:r>
      <w:hyperlink r:id="rId29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ת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.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.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33495-12-13</w:t>
        </w:r>
      </w:hyperlink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 w:val="28"/>
          <w:szCs w:val="28"/>
          <w:rtl w:val="true"/>
        </w:rPr>
        <w:t>מחוזי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באר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שבע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מדינת</w:t>
      </w:r>
      <w:r>
        <w:rPr>
          <w:rFonts w:eastAsia="Calibri"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ישראל</w:t>
      </w:r>
      <w:r>
        <w:rPr>
          <w:rFonts w:eastAsia="Calibri"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נ</w:t>
      </w:r>
      <w:r>
        <w:rPr>
          <w:rFonts w:cs="FrankRuehl"/>
          <w:b/>
          <w:bCs/>
          <w:sz w:val="28"/>
          <w:szCs w:val="28"/>
          <w:rtl w:val="true"/>
        </w:rPr>
        <w:t xml:space="preserve">'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דדשב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קשירת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קשר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לפשע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וסיוע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לסחר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בנשק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והושתו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שירוצו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בעבודות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</w:t>
      </w:r>
      <w:hyperlink r:id="rId30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ת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.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.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28277-09-15</w:t>
        </w:r>
      </w:hyperlink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 w:val="28"/>
          <w:szCs w:val="28"/>
          <w:rtl w:val="true"/>
        </w:rPr>
        <w:t>שלום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ם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קורנהאוזר</w:t>
      </w:r>
      <w:r>
        <w:rPr>
          <w:rFonts w:eastAsia="Calibri"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נ</w:t>
      </w:r>
      <w:r>
        <w:rPr>
          <w:rFonts w:cs="FrankRuehl"/>
          <w:b/>
          <w:bCs/>
          <w:sz w:val="28"/>
          <w:szCs w:val="28"/>
          <w:rtl w:val="true"/>
        </w:rPr>
        <w:t xml:space="preserve">'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מח</w:t>
      </w:r>
      <w:r>
        <w:rPr>
          <w:rFonts w:cs="FrankRuehl"/>
          <w:b/>
          <w:bCs/>
          <w:sz w:val="28"/>
          <w:szCs w:val="28"/>
          <w:rtl w:val="true"/>
        </w:rPr>
        <w:t>"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ש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גניבת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רימוני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הלם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מבסיס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שירת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והחזקתם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ונדון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שירוצו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בעבודות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David"/>
        <w:ind w:end="0"/>
        <w:jc w:val="both"/>
        <w:rPr>
          <w:rFonts w:ascii="David" w:hAnsi="David" w:cs="FrankRuehl"/>
          <w:bCs/>
          <w:sz w:val="28"/>
          <w:szCs w:val="28"/>
          <w:u w:val="double"/>
        </w:rPr>
      </w:pPr>
      <w:r>
        <w:rPr>
          <w:rFonts w:ascii="David" w:hAnsi="David" w:cs="FrankRuehl"/>
          <w:bCs/>
          <w:sz w:val="28"/>
          <w:sz w:val="28"/>
          <w:szCs w:val="28"/>
          <w:u w:val="double"/>
          <w:rtl w:val="true"/>
        </w:rPr>
        <w:t>דיון</w:t>
      </w:r>
      <w:r>
        <w:rPr>
          <w:rFonts w:ascii="David" w:hAnsi="David" w:eastAsia="David" w:cs="David"/>
          <w:bCs/>
          <w:sz w:val="28"/>
          <w:sz w:val="28"/>
          <w:szCs w:val="28"/>
          <w:u w:val="double"/>
          <w:rtl w:val="true"/>
        </w:rPr>
        <w:t xml:space="preserve"> </w:t>
      </w:r>
      <w:r>
        <w:rPr>
          <w:rFonts w:ascii="David" w:hAnsi="David" w:cs="FrankRuehl"/>
          <w:bCs/>
          <w:sz w:val="28"/>
          <w:sz w:val="28"/>
          <w:szCs w:val="28"/>
          <w:u w:val="double"/>
          <w:rtl w:val="true"/>
        </w:rPr>
        <w:t>והכרעה</w:t>
      </w:r>
      <w:r>
        <w:rPr>
          <w:rFonts w:cs="FrankRuehl" w:ascii="David" w:hAnsi="David"/>
          <w:bCs/>
          <w:sz w:val="28"/>
          <w:szCs w:val="28"/>
          <w:u w:val="double"/>
          <w:rtl w:val="true"/>
        </w:rPr>
        <w:t>:</w:t>
      </w:r>
    </w:p>
    <w:p>
      <w:pPr>
        <w:pStyle w:val="David"/>
        <w:ind w:end="0"/>
        <w:jc w:val="both"/>
        <w:rPr>
          <w:rFonts w:ascii="David" w:hAnsi="David" w:cs="FrankRuehl"/>
          <w:b/>
          <w:sz w:val="28"/>
          <w:szCs w:val="28"/>
        </w:rPr>
      </w:pPr>
      <w:r>
        <w:rPr>
          <w:rFonts w:ascii="David" w:hAnsi="David" w:cs="FrankRuehl"/>
          <w:b/>
          <w:b/>
          <w:sz w:val="28"/>
          <w:sz w:val="28"/>
          <w:szCs w:val="28"/>
          <w:rtl w:val="true"/>
        </w:rPr>
        <w:t>ב</w:t>
      </w:r>
      <w:hyperlink r:id="rId31">
        <w:r>
          <w:rPr>
            <w:rStyle w:val="Hyperlink"/>
            <w:rFonts w:ascii="David" w:hAnsi="David" w:cs="FrankRuehl"/>
            <w:b/>
            <w:b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David" w:hAnsi="David"/>
            <w:b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David" w:hAnsi="David" w:cs="FrankRuehl"/>
            <w:b/>
            <w:b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ascii="David" w:hAnsi="David" w:eastAsia="David" w:cs="David"/>
            <w:b/>
            <w:b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David" w:hAnsi="David"/>
            <w:b/>
            <w:color w:val="0000FF"/>
            <w:sz w:val="28"/>
            <w:szCs w:val="28"/>
            <w:u w:val="single"/>
          </w:rPr>
          <w:t>7124/06</w:t>
        </w:r>
      </w:hyperlink>
      <w:r>
        <w:rPr>
          <w:rFonts w:cs="FrankRuehl" w:ascii="David" w:hAnsi="David"/>
          <w:b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b/>
          <w:b/>
          <w:sz w:val="28"/>
          <w:sz w:val="28"/>
          <w:szCs w:val="28"/>
          <w:rtl w:val="true"/>
        </w:rPr>
        <w:t>קבע</w:t>
      </w:r>
      <w:r>
        <w:rPr>
          <w:rFonts w:ascii="David" w:hAnsi="David" w:eastAsia="David" w:cs="David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b/>
          <w:b/>
          <w:sz w:val="28"/>
          <w:sz w:val="28"/>
          <w:szCs w:val="28"/>
          <w:rtl w:val="true"/>
        </w:rPr>
        <w:t>בית</w:t>
      </w:r>
      <w:r>
        <w:rPr>
          <w:rFonts w:ascii="David" w:hAnsi="David" w:eastAsia="David" w:cs="David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b/>
          <w:b/>
          <w:sz w:val="28"/>
          <w:sz w:val="28"/>
          <w:szCs w:val="28"/>
          <w:rtl w:val="true"/>
        </w:rPr>
        <w:t>המשפט</w:t>
      </w:r>
      <w:r>
        <w:rPr>
          <w:rFonts w:ascii="David" w:hAnsi="David" w:eastAsia="David" w:cs="David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b/>
          <w:b/>
          <w:sz w:val="28"/>
          <w:sz w:val="28"/>
          <w:szCs w:val="28"/>
          <w:rtl w:val="true"/>
        </w:rPr>
        <w:t>העליון</w:t>
      </w:r>
      <w:r>
        <w:rPr>
          <w:rFonts w:ascii="David" w:hAnsi="David" w:eastAsia="David" w:cs="David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b/>
          <w:b/>
          <w:sz w:val="28"/>
          <w:sz w:val="28"/>
          <w:szCs w:val="28"/>
          <w:rtl w:val="true"/>
        </w:rPr>
        <w:t>כי</w:t>
      </w:r>
      <w:r>
        <w:rPr>
          <w:rFonts w:ascii="David" w:hAnsi="David" w:eastAsia="David" w:cs="David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b/>
          <w:b/>
          <w:sz w:val="28"/>
          <w:sz w:val="28"/>
          <w:szCs w:val="28"/>
          <w:rtl w:val="true"/>
        </w:rPr>
        <w:t>אינו</w:t>
      </w:r>
      <w:r>
        <w:rPr>
          <w:rFonts w:ascii="David" w:hAnsi="David" w:eastAsia="David" w:cs="David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b/>
          <w:b/>
          <w:sz w:val="28"/>
          <w:sz w:val="28"/>
          <w:szCs w:val="28"/>
          <w:rtl w:val="true"/>
        </w:rPr>
        <w:t>מתערב</w:t>
      </w:r>
      <w:r>
        <w:rPr>
          <w:rFonts w:ascii="David" w:hAnsi="David" w:eastAsia="David" w:cs="David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b/>
          <w:b/>
          <w:sz w:val="28"/>
          <w:sz w:val="28"/>
          <w:szCs w:val="28"/>
          <w:rtl w:val="true"/>
        </w:rPr>
        <w:t>בהגדרת</w:t>
      </w:r>
      <w:r>
        <w:rPr>
          <w:rFonts w:ascii="David" w:hAnsi="David" w:eastAsia="David" w:cs="David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b/>
          <w:b/>
          <w:sz w:val="28"/>
          <w:sz w:val="28"/>
          <w:szCs w:val="28"/>
          <w:rtl w:val="true"/>
        </w:rPr>
        <w:t>רימוני</w:t>
      </w:r>
      <w:r>
        <w:rPr>
          <w:rFonts w:ascii="David" w:hAnsi="David" w:eastAsia="David" w:cs="David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b/>
          <w:b/>
          <w:sz w:val="28"/>
          <w:sz w:val="28"/>
          <w:szCs w:val="28"/>
          <w:rtl w:val="true"/>
        </w:rPr>
        <w:t>ההלם</w:t>
      </w:r>
      <w:r>
        <w:rPr>
          <w:rFonts w:ascii="David" w:hAnsi="David" w:eastAsia="David" w:cs="David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b/>
          <w:b/>
          <w:sz w:val="28"/>
          <w:sz w:val="28"/>
          <w:szCs w:val="28"/>
          <w:rtl w:val="true"/>
        </w:rPr>
        <w:t>כנשק</w:t>
      </w:r>
      <w:r>
        <w:rPr>
          <w:rFonts w:ascii="David" w:hAnsi="David" w:eastAsia="David" w:cs="David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b/>
          <w:b/>
          <w:sz w:val="28"/>
          <w:sz w:val="28"/>
          <w:szCs w:val="28"/>
          <w:rtl w:val="true"/>
        </w:rPr>
        <w:t>אך</w:t>
      </w:r>
      <w:r>
        <w:rPr>
          <w:rFonts w:ascii="David" w:hAnsi="David" w:eastAsia="David" w:cs="David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b/>
          <w:b/>
          <w:sz w:val="28"/>
          <w:sz w:val="28"/>
          <w:szCs w:val="28"/>
          <w:rtl w:val="true"/>
        </w:rPr>
        <w:t>לצד</w:t>
      </w:r>
      <w:r>
        <w:rPr>
          <w:rFonts w:ascii="David" w:hAnsi="David" w:eastAsia="David" w:cs="David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b/>
          <w:b/>
          <w:sz w:val="28"/>
          <w:sz w:val="28"/>
          <w:szCs w:val="28"/>
          <w:rtl w:val="true"/>
        </w:rPr>
        <w:t>זאת</w:t>
      </w:r>
      <w:r>
        <w:rPr>
          <w:rFonts w:ascii="David" w:hAnsi="David" w:eastAsia="David" w:cs="David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b/>
          <w:b/>
          <w:sz w:val="28"/>
          <w:sz w:val="28"/>
          <w:szCs w:val="28"/>
          <w:rtl w:val="true"/>
        </w:rPr>
        <w:t>קבע</w:t>
      </w:r>
      <w:r>
        <w:rPr>
          <w:rFonts w:ascii="David" w:hAnsi="David" w:eastAsia="David" w:cs="David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b/>
          <w:b/>
          <w:sz w:val="28"/>
          <w:sz w:val="28"/>
          <w:szCs w:val="28"/>
          <w:rtl w:val="true"/>
        </w:rPr>
        <w:t>כי</w:t>
      </w:r>
      <w:r>
        <w:rPr>
          <w:rFonts w:ascii="David" w:hAnsi="David" w:eastAsia="David" w:cs="David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 w:ascii="David" w:hAnsi="David"/>
          <w:b/>
          <w:sz w:val="28"/>
          <w:szCs w:val="28"/>
          <w:rtl w:val="true"/>
        </w:rPr>
        <w:t>"</w:t>
      </w:r>
      <w:r>
        <w:rPr>
          <w:rFonts w:ascii="David" w:hAnsi="David" w:cs="FrankRuehl"/>
          <w:b/>
          <w:b/>
          <w:sz w:val="28"/>
          <w:sz w:val="28"/>
          <w:szCs w:val="28"/>
          <w:rtl w:val="true"/>
        </w:rPr>
        <w:t>אך</w:t>
      </w:r>
      <w:r>
        <w:rPr>
          <w:rFonts w:ascii="David" w:hAnsi="David" w:eastAsia="David" w:cs="David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b/>
          <w:b/>
          <w:sz w:val="28"/>
          <w:sz w:val="28"/>
          <w:szCs w:val="28"/>
          <w:rtl w:val="true"/>
        </w:rPr>
        <w:t>מובן</w:t>
      </w:r>
      <w:r>
        <w:rPr>
          <w:rFonts w:ascii="David" w:hAnsi="David" w:eastAsia="David" w:cs="David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b/>
          <w:b/>
          <w:sz w:val="28"/>
          <w:sz w:val="28"/>
          <w:szCs w:val="28"/>
          <w:rtl w:val="true"/>
        </w:rPr>
        <w:t>הוא</w:t>
      </w:r>
      <w:r>
        <w:rPr>
          <w:rFonts w:ascii="David" w:hAnsi="David" w:eastAsia="David" w:cs="David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b/>
          <w:b/>
          <w:sz w:val="28"/>
          <w:sz w:val="28"/>
          <w:szCs w:val="28"/>
          <w:rtl w:val="true"/>
        </w:rPr>
        <w:t>כי</w:t>
      </w:r>
      <w:r>
        <w:rPr>
          <w:rFonts w:ascii="David" w:hAnsi="David" w:eastAsia="David" w:cs="David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b/>
          <w:b/>
          <w:sz w:val="28"/>
          <w:sz w:val="28"/>
          <w:szCs w:val="28"/>
          <w:rtl w:val="true"/>
        </w:rPr>
        <w:t>דרגת</w:t>
      </w:r>
      <w:r>
        <w:rPr>
          <w:rFonts w:ascii="David" w:hAnsi="David" w:eastAsia="David" w:cs="David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b/>
          <w:b/>
          <w:sz w:val="28"/>
          <w:sz w:val="28"/>
          <w:szCs w:val="28"/>
          <w:rtl w:val="true"/>
        </w:rPr>
        <w:t>החומרה</w:t>
      </w:r>
      <w:r>
        <w:rPr>
          <w:rFonts w:ascii="David" w:hAnsi="David" w:eastAsia="David" w:cs="David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b/>
          <w:b/>
          <w:sz w:val="28"/>
          <w:sz w:val="28"/>
          <w:szCs w:val="28"/>
          <w:rtl w:val="true"/>
        </w:rPr>
        <w:t>הנעוצה</w:t>
      </w:r>
      <w:r>
        <w:rPr>
          <w:rFonts w:ascii="David" w:hAnsi="David" w:eastAsia="David" w:cs="David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b/>
          <w:b/>
          <w:sz w:val="28"/>
          <w:sz w:val="28"/>
          <w:szCs w:val="28"/>
          <w:rtl w:val="true"/>
        </w:rPr>
        <w:t>בהחזקת</w:t>
      </w:r>
      <w:r>
        <w:rPr>
          <w:rFonts w:ascii="David" w:hAnsi="David" w:eastAsia="David" w:cs="David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b/>
          <w:b/>
          <w:sz w:val="28"/>
          <w:sz w:val="28"/>
          <w:szCs w:val="28"/>
          <w:rtl w:val="true"/>
        </w:rPr>
        <w:t>רימונים</w:t>
      </w:r>
      <w:r>
        <w:rPr>
          <w:rFonts w:ascii="David" w:hAnsi="David" w:eastAsia="David" w:cs="David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b/>
          <w:b/>
          <w:sz w:val="28"/>
          <w:sz w:val="28"/>
          <w:szCs w:val="28"/>
          <w:rtl w:val="true"/>
        </w:rPr>
        <w:t>כאלה</w:t>
      </w:r>
      <w:r>
        <w:rPr>
          <w:rFonts w:ascii="David" w:hAnsi="David" w:eastAsia="David" w:cs="David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b/>
          <w:b/>
          <w:sz w:val="28"/>
          <w:sz w:val="28"/>
          <w:szCs w:val="28"/>
          <w:rtl w:val="true"/>
        </w:rPr>
        <w:t>פחותה</w:t>
      </w:r>
      <w:r>
        <w:rPr>
          <w:rFonts w:ascii="David" w:hAnsi="David" w:eastAsia="David" w:cs="David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b/>
          <w:b/>
          <w:sz w:val="28"/>
          <w:sz w:val="28"/>
          <w:szCs w:val="28"/>
          <w:rtl w:val="true"/>
        </w:rPr>
        <w:t>מדרגת</w:t>
      </w:r>
      <w:r>
        <w:rPr>
          <w:rFonts w:ascii="David" w:hAnsi="David" w:eastAsia="David" w:cs="David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b/>
          <w:b/>
          <w:sz w:val="28"/>
          <w:sz w:val="28"/>
          <w:szCs w:val="28"/>
          <w:rtl w:val="true"/>
        </w:rPr>
        <w:t>החומרה</w:t>
      </w:r>
      <w:r>
        <w:rPr>
          <w:rFonts w:ascii="David" w:hAnsi="David" w:eastAsia="David" w:cs="David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b/>
          <w:b/>
          <w:sz w:val="28"/>
          <w:sz w:val="28"/>
          <w:szCs w:val="28"/>
          <w:rtl w:val="true"/>
        </w:rPr>
        <w:t>שבהחזקת</w:t>
      </w:r>
      <w:r>
        <w:rPr>
          <w:rFonts w:ascii="David" w:hAnsi="David" w:eastAsia="David" w:cs="David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b/>
          <w:b/>
          <w:sz w:val="28"/>
          <w:sz w:val="28"/>
          <w:szCs w:val="28"/>
          <w:rtl w:val="true"/>
        </w:rPr>
        <w:t>רימונים</w:t>
      </w:r>
      <w:r>
        <w:rPr>
          <w:rFonts w:ascii="David" w:hAnsi="David" w:eastAsia="David" w:cs="David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 w:ascii="David" w:hAnsi="David"/>
          <w:b/>
          <w:sz w:val="28"/>
          <w:szCs w:val="28"/>
          <w:rtl w:val="true"/>
        </w:rPr>
        <w:t>"</w:t>
      </w:r>
      <w:r>
        <w:rPr>
          <w:rFonts w:ascii="David" w:hAnsi="David" w:cs="FrankRuehl"/>
          <w:b/>
          <w:b/>
          <w:sz w:val="28"/>
          <w:sz w:val="28"/>
          <w:szCs w:val="28"/>
          <w:rtl w:val="true"/>
        </w:rPr>
        <w:t>רגילים</w:t>
      </w:r>
      <w:r>
        <w:rPr>
          <w:rFonts w:cs="FrankRuehl" w:ascii="David" w:hAnsi="David"/>
          <w:b/>
          <w:sz w:val="28"/>
          <w:szCs w:val="28"/>
          <w:rtl w:val="true"/>
        </w:rPr>
        <w:t xml:space="preserve">". </w:t>
      </w:r>
      <w:r>
        <w:rPr>
          <w:rFonts w:ascii="David" w:hAnsi="David" w:cs="FrankRuehl"/>
          <w:b/>
          <w:b/>
          <w:sz w:val="28"/>
          <w:sz w:val="28"/>
          <w:szCs w:val="28"/>
          <w:rtl w:val="true"/>
        </w:rPr>
        <w:t>עניין</w:t>
      </w:r>
      <w:r>
        <w:rPr>
          <w:rFonts w:ascii="David" w:hAnsi="David" w:eastAsia="David" w:cs="David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b/>
          <w:b/>
          <w:sz w:val="28"/>
          <w:sz w:val="28"/>
          <w:szCs w:val="28"/>
          <w:rtl w:val="true"/>
        </w:rPr>
        <w:t>זה</w:t>
      </w:r>
      <w:r>
        <w:rPr>
          <w:rFonts w:ascii="David" w:hAnsi="David" w:eastAsia="David" w:cs="David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b/>
          <w:b/>
          <w:sz w:val="28"/>
          <w:sz w:val="28"/>
          <w:szCs w:val="28"/>
          <w:rtl w:val="true"/>
        </w:rPr>
        <w:t>נוגע</w:t>
      </w:r>
      <w:r>
        <w:rPr>
          <w:rFonts w:ascii="David" w:hAnsi="David" w:eastAsia="David" w:cs="David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b/>
          <w:b/>
          <w:sz w:val="28"/>
          <w:sz w:val="28"/>
          <w:szCs w:val="28"/>
          <w:rtl w:val="true"/>
        </w:rPr>
        <w:t>לעונש</w:t>
      </w:r>
      <w:r>
        <w:rPr>
          <w:rFonts w:ascii="David" w:hAnsi="David" w:eastAsia="David" w:cs="David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b/>
          <w:b/>
          <w:sz w:val="28"/>
          <w:sz w:val="28"/>
          <w:szCs w:val="28"/>
          <w:rtl w:val="true"/>
        </w:rPr>
        <w:t>ולא</w:t>
      </w:r>
      <w:r>
        <w:rPr>
          <w:rFonts w:ascii="David" w:hAnsi="David" w:eastAsia="David" w:cs="David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b/>
          <w:b/>
          <w:sz w:val="28"/>
          <w:sz w:val="28"/>
          <w:szCs w:val="28"/>
          <w:rtl w:val="true"/>
        </w:rPr>
        <w:t>להרשעה</w:t>
      </w:r>
      <w:r>
        <w:rPr>
          <w:rFonts w:cs="FrankRuehl" w:ascii="David" w:hAnsi="David"/>
          <w:b/>
          <w:sz w:val="28"/>
          <w:szCs w:val="28"/>
          <w:rtl w:val="true"/>
        </w:rPr>
        <w:t>".</w:t>
      </w:r>
    </w:p>
    <w:p>
      <w:pPr>
        <w:pStyle w:val="David"/>
        <w:ind w:end="0"/>
        <w:jc w:val="both"/>
        <w:rPr>
          <w:rFonts w:ascii="David" w:hAnsi="David" w:cs="FrankRuehl"/>
          <w:b/>
          <w:sz w:val="28"/>
          <w:szCs w:val="28"/>
        </w:rPr>
      </w:pPr>
      <w:r>
        <w:rPr>
          <w:rFonts w:ascii="David" w:hAnsi="David" w:cs="FrankRuehl"/>
          <w:b/>
          <w:b/>
          <w:sz w:val="28"/>
          <w:sz w:val="28"/>
          <w:szCs w:val="28"/>
          <w:rtl w:val="true"/>
        </w:rPr>
        <w:t>עוד</w:t>
      </w:r>
      <w:r>
        <w:rPr>
          <w:rFonts w:ascii="David" w:hAnsi="David" w:eastAsia="David" w:cs="David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b/>
          <w:b/>
          <w:sz w:val="28"/>
          <w:sz w:val="28"/>
          <w:szCs w:val="28"/>
          <w:rtl w:val="true"/>
        </w:rPr>
        <w:t>נפסק</w:t>
      </w:r>
      <w:r>
        <w:rPr>
          <w:rFonts w:ascii="David" w:hAnsi="David" w:eastAsia="David" w:cs="David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 w:ascii="David" w:hAnsi="David"/>
          <w:b/>
          <w:sz w:val="28"/>
          <w:szCs w:val="28"/>
        </w:rPr>
        <w:t>1323/13</w:t>
      </w:r>
      <w:r>
        <w:rPr>
          <w:rFonts w:cs="FrankRuehl" w:ascii="David" w:hAnsi="David"/>
          <w:b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b/>
          <w:b/>
          <w:sz w:val="28"/>
          <w:sz w:val="28"/>
          <w:szCs w:val="28"/>
          <w:rtl w:val="true"/>
        </w:rPr>
        <w:t>חסן</w:t>
      </w:r>
      <w:r>
        <w:rPr>
          <w:rFonts w:ascii="David" w:hAnsi="David" w:eastAsia="David" w:cs="David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b/>
          <w:b/>
          <w:sz w:val="28"/>
          <w:sz w:val="28"/>
          <w:szCs w:val="28"/>
          <w:rtl w:val="true"/>
        </w:rPr>
        <w:t>נ</w:t>
      </w:r>
      <w:r>
        <w:rPr>
          <w:rFonts w:cs="FrankRuehl" w:ascii="David" w:hAnsi="David"/>
          <w:b/>
          <w:sz w:val="28"/>
          <w:szCs w:val="28"/>
          <w:rtl w:val="true"/>
        </w:rPr>
        <w:t xml:space="preserve">' </w:t>
      </w:r>
      <w:r>
        <w:rPr>
          <w:rFonts w:ascii="David" w:hAnsi="David" w:cs="FrankRuehl"/>
          <w:b/>
          <w:b/>
          <w:sz w:val="28"/>
          <w:sz w:val="28"/>
          <w:szCs w:val="28"/>
          <w:rtl w:val="true"/>
        </w:rPr>
        <w:t>מדינת</w:t>
      </w:r>
      <w:r>
        <w:rPr>
          <w:rFonts w:ascii="David" w:hAnsi="David" w:eastAsia="David" w:cs="David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b/>
          <w:b/>
          <w:sz w:val="28"/>
          <w:sz w:val="28"/>
          <w:szCs w:val="28"/>
          <w:rtl w:val="true"/>
        </w:rPr>
        <w:t>ישראל</w:t>
      </w:r>
      <w:r>
        <w:rPr>
          <w:rFonts w:ascii="David" w:hAnsi="David" w:eastAsia="David" w:cs="David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b/>
          <w:b/>
          <w:sz w:val="28"/>
          <w:sz w:val="28"/>
          <w:szCs w:val="28"/>
          <w:rtl w:val="true"/>
        </w:rPr>
        <w:t>כי</w:t>
      </w:r>
      <w:r>
        <w:rPr>
          <w:rFonts w:cs="FrankRuehl" w:ascii="David" w:hAnsi="David"/>
          <w:b/>
          <w:sz w:val="28"/>
          <w:szCs w:val="28"/>
          <w:rtl w:val="true"/>
        </w:rPr>
        <w:t>:</w:t>
      </w:r>
    </w:p>
    <w:p>
      <w:pPr>
        <w:pStyle w:val="Ruller51"/>
        <w:ind w:end="1282"/>
        <w:jc w:val="both"/>
        <w:rPr/>
      </w:pPr>
      <w:r>
        <w:rPr>
          <w:rFonts w:cs="David" w:ascii="David" w:hAnsi="David"/>
          <w:b/>
          <w:rtl w:val="true"/>
        </w:rPr>
        <w:t>"</w:t>
      </w:r>
      <w:r>
        <w:rPr>
          <w:rFonts w:ascii="David" w:hAnsi="David" w:cs="David"/>
          <w:b/>
          <w:b/>
          <w:rtl w:val="true"/>
        </w:rPr>
        <w:t xml:space="preserve">אכן מגמת בתי המשפט הינה החמרה בעבירות שעניינן נשק שכן </w:t>
      </w:r>
      <w:r>
        <w:rPr>
          <w:rFonts w:cs="David" w:ascii="David" w:hAnsi="David"/>
          <w:b/>
          <w:rtl w:val="true"/>
        </w:rPr>
        <w:t xml:space="preserve">, </w:t>
      </w:r>
      <w:r>
        <w:rPr>
          <w:rFonts w:ascii="David" w:hAnsi="David" w:cs="David"/>
          <w:b/>
          <w:b/>
          <w:rtl w:val="true"/>
        </w:rPr>
        <w:t>כפי שנפסק ב</w:t>
      </w:r>
      <w:hyperlink r:id="rId32">
        <w:r>
          <w:rPr>
            <w:rStyle w:val="Hyperlink"/>
            <w:rFonts w:ascii="David" w:hAnsi="David" w:cs="David"/>
            <w:b/>
            <w:b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b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b/>
            <w:b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color w:val="0000FF"/>
            <w:u w:val="single"/>
          </w:rPr>
          <w:t>1323/13</w:t>
        </w:r>
      </w:hyperlink>
      <w:r>
        <w:rPr>
          <w:rFonts w:cs="David" w:ascii="David" w:hAnsi="David"/>
          <w:b/>
          <w:rtl w:val="true"/>
        </w:rPr>
        <w:t xml:space="preserve"> </w:t>
      </w:r>
      <w:r>
        <w:rPr>
          <w:rFonts w:ascii="David" w:hAnsi="David" w:cs="David"/>
          <w:b/>
          <w:b/>
          <w:rtl w:val="true"/>
        </w:rPr>
        <w:t>חסן נ</w:t>
      </w:r>
      <w:r>
        <w:rPr>
          <w:rFonts w:cs="David" w:ascii="David" w:hAnsi="David"/>
          <w:b/>
          <w:rtl w:val="true"/>
        </w:rPr>
        <w:t xml:space="preserve">' </w:t>
      </w:r>
      <w:r>
        <w:rPr>
          <w:rFonts w:ascii="David" w:hAnsi="David" w:cs="David"/>
          <w:b/>
          <w:b/>
          <w:rtl w:val="true"/>
        </w:rPr>
        <w:t xml:space="preserve">מדינת ישראל </w:t>
      </w:r>
      <w:r>
        <w:rPr>
          <w:rFonts w:cs="David" w:ascii="David" w:hAnsi="David"/>
          <w:b/>
          <w:rtl w:val="true"/>
        </w:rPr>
        <w:t>"</w:t>
      </w:r>
      <w:r>
        <w:rPr>
          <w:rtl w:val="true"/>
        </w:rPr>
        <w:t xml:space="preserve"> "</w:t>
      </w:r>
      <w:r>
        <w:rPr>
          <w:rtl w:val="true"/>
        </w:rPr>
        <w:t>כבר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נאמר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בפסיקתנו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מידת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המוטל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המבוצעות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מושפעת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מפוטנציאל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הטמון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בנשק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המוחזק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ומהעברתו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פיקוח</w:t>
      </w:r>
      <w:r>
        <w:rPr>
          <w:rtl w:val="true"/>
        </w:rPr>
        <w:t xml:space="preserve">. </w:t>
      </w:r>
      <w:r>
        <w:rPr>
          <w:rtl w:val="true"/>
        </w:rPr>
        <w:t>בבוא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>-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לגזור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החזקה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ונשיאה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נשק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ביטוי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החומרה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המיוחדת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שבעבירה</w:t>
      </w:r>
      <w:r>
        <w:rPr>
          <w:rtl w:val="true"/>
        </w:rPr>
        <w:t xml:space="preserve">.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ייתן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>-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דעתו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סוג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הנשק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המוחזק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כמותו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התכלית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שלשמה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מוחזק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הסכנה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המוחשית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שיעשה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שימוש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Fonts w:ascii="Times New Roman" w:hAnsi="Times New Roman"/>
          <w:rtl w:val="true"/>
        </w:rPr>
        <w:t xml:space="preserve">השוו </w:t>
      </w:r>
      <w:hyperlink r:id="rId33">
        <w:r>
          <w:rPr>
            <w:rStyle w:val="Hyperlink"/>
            <w:rFonts w:ascii="Times New Roman" w:hAnsi="Times New Roman"/>
            <w:color w:val="0000FF"/>
            <w:u w:val="single"/>
            <w:rtl w:val="true"/>
          </w:rPr>
          <w:t>ב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rtl w:val="true"/>
          </w:rPr>
          <w:t>"</w:t>
        </w:r>
        <w:r>
          <w:rPr>
            <w:rStyle w:val="Hyperlink"/>
            <w:rFonts w:ascii="Times New Roman" w:hAnsi="Times New Roman"/>
            <w:color w:val="0000FF"/>
            <w:u w:val="single"/>
            <w:rtl w:val="true"/>
          </w:rPr>
          <w:t xml:space="preserve">ש </w:t>
        </w:r>
        <w:r>
          <w:rPr>
            <w:rStyle w:val="Hyperlink"/>
            <w:rFonts w:cs="Times New Roman" w:ascii="Times New Roman" w:hAnsi="Times New Roman"/>
            <w:color w:val="0000FF"/>
            <w:u w:val="single"/>
          </w:rPr>
          <w:t>625/82</w:t>
        </w:r>
      </w:hyperlink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/>
          <w:rtl w:val="true"/>
        </w:rPr>
        <w:t>מחמוד נ</w:t>
      </w:r>
      <w:r>
        <w:rPr>
          <w:rFonts w:cs="Times New Roman" w:ascii="Times New Roman" w:hAnsi="Times New Roman"/>
          <w:rtl w:val="true"/>
        </w:rPr>
        <w:t xml:space="preserve">' </w:t>
      </w:r>
      <w:r>
        <w:rPr>
          <w:rFonts w:ascii="Times New Roman" w:hAnsi="Times New Roman"/>
          <w:rtl w:val="true"/>
        </w:rPr>
        <w:t xml:space="preserve">מדינת ישראל </w:t>
      </w:r>
      <w:r>
        <w:rPr>
          <w:rFonts w:cs="Times New Roman" w:ascii="Times New Roman" w:hAnsi="Times New Roman"/>
          <w:rtl w:val="true"/>
        </w:rPr>
        <w:t>[</w:t>
      </w:r>
      <w:r>
        <w:rPr>
          <w:rFonts w:cs="Times New Roman" w:ascii="Times New Roman" w:hAnsi="Times New Roman"/>
        </w:rPr>
        <w:t>1</w:t>
      </w:r>
      <w:r>
        <w:rPr>
          <w:rFonts w:cs="Times New Roman" w:ascii="Times New Roman" w:hAnsi="Times New Roman"/>
          <w:rtl w:val="true"/>
        </w:rPr>
        <w:t>]).</w:t>
      </w:r>
      <w:r>
        <w:rPr>
          <w:rtl w:val="true"/>
        </w:rPr>
        <w:t xml:space="preserve"> </w:t>
      </w:r>
      <w:r>
        <w:rPr>
          <w:rtl w:val="true"/>
        </w:rPr>
        <w:t>כאשר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בנשק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טיבו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מיועד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להגנה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עצמית</w:t>
      </w:r>
      <w:r>
        <w:rPr>
          <w:rtl w:val="true"/>
        </w:rPr>
        <w:t xml:space="preserve">, </w:t>
      </w:r>
      <w:r>
        <w:rPr>
          <w:rtl w:val="true"/>
        </w:rPr>
        <w:t>וכל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כולו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נשק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התקפי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עוצמה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השימוש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יכול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להביא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להרג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הבחנה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ההחזקה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והנשיאה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נשק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חומרה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מיוחדת</w:t>
      </w:r>
      <w:r>
        <w:rPr>
          <w:rtl w:val="true"/>
        </w:rPr>
        <w:t>.</w:t>
      </w:r>
      <w:r>
        <w:rPr>
          <w:rFonts w:cs="Times New Roman" w:ascii="Times New Roman" w:hAnsi="Times New Roman"/>
          <w:rtl w:val="true"/>
        </w:rPr>
        <w:t>" (</w:t>
      </w:r>
      <w:r>
        <w:rPr>
          <w:rFonts w:ascii="Times New Roman" w:hAnsi="Times New Roman"/>
          <w:color w:val="000000"/>
          <w:rtl w:val="true"/>
        </w:rPr>
        <w:t>ע</w:t>
      </w:r>
      <w:r>
        <w:rPr>
          <w:rFonts w:cs="Times New Roman" w:ascii="Times New Roman" w:hAnsi="Times New Roman"/>
          <w:color w:val="000000"/>
          <w:rtl w:val="true"/>
        </w:rPr>
        <w:t>"</w:t>
      </w:r>
      <w:r>
        <w:rPr>
          <w:rFonts w:ascii="Times New Roman" w:hAnsi="Times New Roman"/>
          <w:color w:val="000000"/>
          <w:rtl w:val="true"/>
        </w:rPr>
        <w:t xml:space="preserve">פ </w:t>
      </w:r>
      <w:r>
        <w:rPr>
          <w:rFonts w:cs="Times New Roman" w:ascii="Times New Roman" w:hAnsi="Times New Roman"/>
          <w:color w:val="000000"/>
        </w:rPr>
        <w:t>1332/04</w:t>
      </w:r>
      <w:r>
        <w:rPr>
          <w:rFonts w:cs="Times New Roman" w:ascii="Times New Roman" w:hAnsi="Times New Roman"/>
          <w:color w:val="000000"/>
          <w:rtl w:val="true"/>
        </w:rPr>
        <w:t xml:space="preserve"> </w:t>
      </w:r>
      <w:r>
        <w:rPr>
          <w:rFonts w:ascii="Times New Roman" w:hAnsi="Times New Roman"/>
          <w:color w:val="000000"/>
          <w:rtl w:val="true"/>
        </w:rPr>
        <w:t>פס נ</w:t>
      </w:r>
      <w:r>
        <w:rPr>
          <w:rFonts w:cs="Times New Roman" w:ascii="Times New Roman" w:hAnsi="Times New Roman"/>
          <w:color w:val="000000"/>
          <w:rtl w:val="true"/>
        </w:rPr>
        <w:t xml:space="preserve">' </w:t>
      </w:r>
      <w:r>
        <w:rPr>
          <w:rFonts w:ascii="Times New Roman" w:hAnsi="Times New Roman"/>
          <w:color w:val="000000"/>
          <w:rtl w:val="true"/>
        </w:rPr>
        <w:t>מדינת ישראל</w:t>
      </w:r>
      <w:r>
        <w:rPr>
          <w:rFonts w:cs="Times New Roman" w:ascii="Times New Roman" w:hAnsi="Times New Roman"/>
          <w:color w:val="000000"/>
          <w:rtl w:val="true"/>
        </w:rPr>
        <w:t xml:space="preserve">, </w:t>
      </w:r>
      <w:r>
        <w:rPr>
          <w:rFonts w:ascii="Times New Roman" w:hAnsi="Times New Roman"/>
          <w:color w:val="000000"/>
          <w:rtl w:val="true"/>
        </w:rPr>
        <w:t>פ</w:t>
      </w:r>
      <w:r>
        <w:rPr>
          <w:rFonts w:cs="Times New Roman" w:ascii="Times New Roman" w:hAnsi="Times New Roman"/>
          <w:color w:val="000000"/>
          <w:rtl w:val="true"/>
        </w:rPr>
        <w:t>"</w:t>
      </w:r>
      <w:r>
        <w:rPr>
          <w:rFonts w:ascii="Times New Roman" w:hAnsi="Times New Roman"/>
          <w:color w:val="000000"/>
          <w:rtl w:val="true"/>
        </w:rPr>
        <w:t>ד נח</w:t>
      </w:r>
      <w:r>
        <w:rPr>
          <w:rFonts w:cs="Times New Roman" w:ascii="Times New Roman" w:hAnsi="Times New Roman"/>
          <w:rtl w:val="true"/>
        </w:rPr>
        <w:t>(</w:t>
      </w:r>
      <w:r>
        <w:rPr>
          <w:rFonts w:cs="Times New Roman" w:ascii="Times New Roman" w:hAnsi="Times New Roman"/>
        </w:rPr>
        <w:t>5</w:t>
      </w:r>
      <w:r>
        <w:rPr>
          <w:rFonts w:cs="Times New Roman" w:ascii="Times New Roman" w:hAnsi="Times New Roman"/>
          <w:rtl w:val="true"/>
        </w:rPr>
        <w:t xml:space="preserve">) </w:t>
      </w:r>
      <w:r>
        <w:rPr>
          <w:rFonts w:cs="Times New Roman" w:ascii="Times New Roman" w:hAnsi="Times New Roman"/>
        </w:rPr>
        <w:t>541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cs="Times New Roman" w:ascii="Times New Roman" w:hAnsi="Times New Roman"/>
        </w:rPr>
        <w:t>544</w:t>
      </w:r>
      <w:r>
        <w:rPr>
          <w:rFonts w:cs="Times New Roman" w:ascii="Times New Roman" w:hAnsi="Times New Roman"/>
          <w:rtl w:val="true"/>
        </w:rPr>
        <w:t xml:space="preserve"> (</w:t>
      </w:r>
      <w:r>
        <w:rPr>
          <w:rFonts w:cs="Times New Roman" w:ascii="Times New Roman" w:hAnsi="Times New Roman"/>
        </w:rPr>
        <w:t>2004</w:t>
      </w:r>
      <w:r>
        <w:rPr>
          <w:rFonts w:cs="Times New Roman" w:ascii="Times New Roman" w:hAnsi="Times New Roman"/>
          <w:rtl w:val="true"/>
        </w:rPr>
        <w:t xml:space="preserve">); </w:t>
      </w:r>
      <w:r>
        <w:rPr>
          <w:rFonts w:ascii="Times New Roman" w:hAnsi="Times New Roman"/>
          <w:rtl w:val="true"/>
        </w:rPr>
        <w:t>ראו גם</w:t>
      </w:r>
      <w:r>
        <w:rPr>
          <w:rFonts w:cs="Times New Roman" w:ascii="Times New Roman" w:hAnsi="Times New Roman"/>
          <w:rtl w:val="true"/>
        </w:rPr>
        <w:t xml:space="preserve">: </w:t>
      </w:r>
      <w:hyperlink r:id="rId34">
        <w:r>
          <w:rPr>
            <w:rStyle w:val="Hyperlink"/>
            <w:rFonts w:ascii="Times New Roman" w:hAnsi="Times New Roman"/>
            <w:color w:val="0000FF"/>
            <w:u w:val="single"/>
            <w:rtl w:val="true"/>
          </w:rPr>
          <w:t>ע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rtl w:val="true"/>
          </w:rPr>
          <w:t>"</w:t>
        </w:r>
        <w:r>
          <w:rPr>
            <w:rStyle w:val="Hyperlink"/>
            <w:rFonts w:ascii="Times New Roman" w:hAnsi="Times New Roman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Times New Roman" w:ascii="Times New Roman" w:hAnsi="Times New Roman"/>
            <w:color w:val="0000FF"/>
            <w:u w:val="single"/>
          </w:rPr>
          <w:t>7384/07</w:t>
        </w:r>
      </w:hyperlink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Miriam"/>
          <w:szCs w:val="24"/>
          <w:rtl w:val="true"/>
        </w:rPr>
        <w:t>ליזמי</w:t>
      </w:r>
      <w:r>
        <w:rPr>
          <w:rFonts w:ascii="Times New Roman" w:hAnsi="Times New Roman"/>
          <w:szCs w:val="24"/>
          <w:rtl w:val="true"/>
        </w:rPr>
        <w:t xml:space="preserve"> </w:t>
      </w:r>
      <w:r>
        <w:rPr>
          <w:rFonts w:ascii="Times New Roman" w:hAnsi="Times New Roman" w:cs="Miriam"/>
          <w:szCs w:val="24"/>
          <w:rtl w:val="true"/>
        </w:rPr>
        <w:t>נ</w:t>
      </w:r>
      <w:r>
        <w:rPr>
          <w:rFonts w:cs="Miriam" w:ascii="Times New Roman" w:hAnsi="Times New Roman"/>
          <w:szCs w:val="24"/>
          <w:rtl w:val="true"/>
        </w:rPr>
        <w:t xml:space="preserve">' </w:t>
      </w:r>
      <w:r>
        <w:rPr>
          <w:rFonts w:ascii="Times New Roman" w:hAnsi="Times New Roman" w:cs="Miriam"/>
          <w:szCs w:val="24"/>
          <w:rtl w:val="true"/>
        </w:rPr>
        <w:t>מדינת</w:t>
      </w:r>
      <w:r>
        <w:rPr>
          <w:rFonts w:ascii="Times New Roman" w:hAnsi="Times New Roman"/>
          <w:szCs w:val="24"/>
          <w:rtl w:val="true"/>
        </w:rPr>
        <w:t xml:space="preserve"> </w:t>
      </w:r>
      <w:r>
        <w:rPr>
          <w:rFonts w:ascii="Times New Roman" w:hAnsi="Times New Roman" w:cs="Miriam"/>
          <w:szCs w:val="24"/>
          <w:rtl w:val="true"/>
        </w:rPr>
        <w:t>ישראל</w:t>
      </w:r>
      <w:r>
        <w:rPr>
          <w:rFonts w:ascii="Times New Roman" w:hAnsi="Times New Roman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Times New Roman" w:ascii="Times New Roman" w:hAnsi="Times New Roman"/>
          <w:rtl w:val="true"/>
        </w:rPr>
        <w:t>(</w:t>
      </w:r>
      <w:r>
        <w:rPr>
          <w:rFonts w:cs="Times New Roman" w:ascii="Times New Roman" w:hAnsi="Times New Roman"/>
        </w:rPr>
        <w:t>6.3.08</w:t>
      </w:r>
      <w:r>
        <w:rPr>
          <w:rFonts w:cs="Times New Roman" w:ascii="Times New Roman" w:hAnsi="Times New Roman"/>
          <w:rtl w:val="true"/>
        </w:rPr>
        <w:t>))</w:t>
      </w:r>
      <w:r>
        <w:rPr>
          <w:rFonts w:cs="Times New Roman" w:ascii="Times New Roman" w:hAnsi="Times New Roman"/>
          <w:rtl w:val="true"/>
        </w:rPr>
        <w:t>”</w:t>
      </w:r>
      <w:r>
        <w:rPr>
          <w:rFonts w:cs="Times New Roman" w:ascii="Times New Roman" w:hAnsi="Times New Roman"/>
          <w:rtl w:val="true"/>
        </w:rPr>
        <w:t>.</w:t>
      </w:r>
    </w:p>
    <w:p>
      <w:pPr>
        <w:pStyle w:val="David"/>
        <w:ind w:end="0"/>
        <w:jc w:val="both"/>
        <w:rPr>
          <w:rFonts w:ascii="David" w:hAnsi="David" w:cs="FrankRuehl"/>
          <w:b/>
          <w:sz w:val="28"/>
          <w:szCs w:val="28"/>
        </w:rPr>
      </w:pPr>
      <w:r>
        <w:rPr>
          <w:rFonts w:ascii="David" w:hAnsi="David" w:cs="FrankRuehl"/>
          <w:b/>
          <w:b/>
          <w:sz w:val="28"/>
          <w:sz w:val="28"/>
          <w:szCs w:val="28"/>
          <w:rtl w:val="true"/>
        </w:rPr>
        <w:t>המאשימה</w:t>
      </w:r>
      <w:r>
        <w:rPr>
          <w:rFonts w:ascii="David" w:hAnsi="David" w:eastAsia="David" w:cs="David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b/>
          <w:b/>
          <w:sz w:val="28"/>
          <w:sz w:val="28"/>
          <w:szCs w:val="28"/>
          <w:rtl w:val="true"/>
        </w:rPr>
        <w:t>הגבילה</w:t>
      </w:r>
      <w:r>
        <w:rPr>
          <w:rFonts w:ascii="David" w:hAnsi="David" w:eastAsia="David" w:cs="David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b/>
          <w:b/>
          <w:sz w:val="28"/>
          <w:sz w:val="28"/>
          <w:szCs w:val="28"/>
          <w:rtl w:val="true"/>
        </w:rPr>
        <w:t>עצמה</w:t>
      </w:r>
      <w:r>
        <w:rPr>
          <w:rFonts w:ascii="David" w:hAnsi="David" w:eastAsia="David" w:cs="David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b/>
          <w:b/>
          <w:sz w:val="28"/>
          <w:sz w:val="28"/>
          <w:szCs w:val="28"/>
          <w:rtl w:val="true"/>
        </w:rPr>
        <w:t>בעניינו</w:t>
      </w:r>
      <w:r>
        <w:rPr>
          <w:rFonts w:ascii="David" w:hAnsi="David" w:eastAsia="David" w:cs="David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b/>
          <w:b/>
          <w:sz w:val="28"/>
          <w:sz w:val="28"/>
          <w:szCs w:val="28"/>
          <w:rtl w:val="true"/>
        </w:rPr>
        <w:t>של</w:t>
      </w:r>
      <w:r>
        <w:rPr>
          <w:rFonts w:ascii="David" w:hAnsi="David" w:eastAsia="David" w:cs="David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b/>
          <w:b/>
          <w:sz w:val="28"/>
          <w:sz w:val="28"/>
          <w:szCs w:val="28"/>
          <w:rtl w:val="true"/>
        </w:rPr>
        <w:t>נאשם</w:t>
      </w:r>
      <w:r>
        <w:rPr>
          <w:rFonts w:ascii="David" w:hAnsi="David" w:eastAsia="David" w:cs="David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 w:ascii="David" w:hAnsi="David"/>
          <w:b/>
          <w:sz w:val="28"/>
          <w:szCs w:val="28"/>
        </w:rPr>
        <w:t>2</w:t>
      </w:r>
      <w:r>
        <w:rPr>
          <w:rFonts w:cs="FrankRuehl" w:ascii="David" w:hAnsi="David"/>
          <w:b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b/>
          <w:b/>
          <w:sz w:val="28"/>
          <w:sz w:val="28"/>
          <w:szCs w:val="28"/>
          <w:rtl w:val="true"/>
        </w:rPr>
        <w:t>לעונש</w:t>
      </w:r>
      <w:r>
        <w:rPr>
          <w:rFonts w:ascii="David" w:hAnsi="David" w:eastAsia="David" w:cs="David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b/>
          <w:b/>
          <w:sz w:val="28"/>
          <w:sz w:val="28"/>
          <w:szCs w:val="28"/>
          <w:rtl w:val="true"/>
        </w:rPr>
        <w:t>ראוי</w:t>
      </w:r>
      <w:r>
        <w:rPr>
          <w:rFonts w:ascii="David" w:hAnsi="David" w:eastAsia="David" w:cs="David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b/>
          <w:b/>
          <w:sz w:val="28"/>
          <w:sz w:val="28"/>
          <w:szCs w:val="28"/>
          <w:rtl w:val="true"/>
        </w:rPr>
        <w:t>של</w:t>
      </w:r>
      <w:r>
        <w:rPr>
          <w:rFonts w:ascii="David" w:hAnsi="David" w:eastAsia="David" w:cs="David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 w:ascii="David" w:hAnsi="David"/>
          <w:b/>
          <w:sz w:val="28"/>
          <w:szCs w:val="28"/>
        </w:rPr>
        <w:t>15</w:t>
      </w:r>
      <w:r>
        <w:rPr>
          <w:rFonts w:cs="FrankRuehl" w:ascii="David" w:hAnsi="David"/>
          <w:b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b/>
          <w:b/>
          <w:sz w:val="28"/>
          <w:sz w:val="28"/>
          <w:szCs w:val="28"/>
          <w:rtl w:val="true"/>
        </w:rPr>
        <w:t>חודשי</w:t>
      </w:r>
      <w:r>
        <w:rPr>
          <w:rFonts w:ascii="David" w:hAnsi="David" w:eastAsia="David" w:cs="David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b/>
          <w:b/>
          <w:sz w:val="28"/>
          <w:sz w:val="28"/>
          <w:szCs w:val="28"/>
          <w:rtl w:val="true"/>
        </w:rPr>
        <w:t>מאסר</w:t>
      </w:r>
      <w:r>
        <w:rPr>
          <w:rFonts w:ascii="David" w:hAnsi="David" w:eastAsia="David" w:cs="David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b/>
          <w:b/>
          <w:sz w:val="28"/>
          <w:sz w:val="28"/>
          <w:szCs w:val="28"/>
          <w:rtl w:val="true"/>
        </w:rPr>
        <w:t>בניכוי</w:t>
      </w:r>
      <w:r>
        <w:rPr>
          <w:rFonts w:ascii="David" w:hAnsi="David" w:eastAsia="David" w:cs="David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b/>
          <w:b/>
          <w:sz w:val="28"/>
          <w:sz w:val="28"/>
          <w:szCs w:val="28"/>
          <w:rtl w:val="true"/>
        </w:rPr>
        <w:t>ימי</w:t>
      </w:r>
      <w:r>
        <w:rPr>
          <w:rFonts w:ascii="David" w:hAnsi="David" w:eastAsia="David" w:cs="David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b/>
          <w:b/>
          <w:sz w:val="28"/>
          <w:sz w:val="28"/>
          <w:szCs w:val="28"/>
          <w:rtl w:val="true"/>
        </w:rPr>
        <w:t>מעצרו</w:t>
      </w:r>
      <w:r>
        <w:rPr>
          <w:rFonts w:cs="FrankRuehl" w:ascii="David" w:hAnsi="David"/>
          <w:b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עצור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9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חודשים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FrankRuehl"/>
          <w:sz w:val="28"/>
          <w:szCs w:val="28"/>
          <w:rtl w:val="true"/>
        </w:rPr>
        <w:t xml:space="preserve">-  </w:t>
      </w:r>
      <w:r>
        <w:rPr>
          <w:rFonts w:cs="FrankRuehl"/>
          <w:sz w:val="28"/>
          <w:szCs w:val="28"/>
        </w:rPr>
        <w:t>24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ימים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FrankRuehl"/>
          <w:sz w:val="28"/>
          <w:sz w:val="28"/>
          <w:szCs w:val="28"/>
          <w:rtl w:val="true"/>
        </w:rPr>
        <w:t>במעצר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באיזוק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אלקטרוני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למעלה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8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חודשים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בניכוי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תקופת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מעצרו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מעצר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ממש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יתרת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לריצוי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הינה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כחמישה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חודשים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בדו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ח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ועדת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דורנר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ascii="David" w:hAnsi="David" w:cs="FrankRuehl"/>
          <w:sz w:val="28"/>
          <w:sz w:val="28"/>
          <w:szCs w:val="28"/>
          <w:rtl w:val="true"/>
        </w:rPr>
        <w:t>הועדה</w:t>
      </w:r>
      <w:r>
        <w:rPr>
          <w:rFonts w:ascii="David" w:hAnsi="David" w:eastAsia="David" w:cs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הציבורית</w:t>
      </w:r>
      <w:r>
        <w:rPr>
          <w:rFonts w:ascii="David" w:hAnsi="David" w:eastAsia="David" w:cs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לבחינת</w:t>
      </w:r>
      <w:r>
        <w:rPr>
          <w:rFonts w:ascii="David" w:hAnsi="David" w:eastAsia="David" w:cs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מדיניות</w:t>
      </w:r>
      <w:r>
        <w:rPr>
          <w:rFonts w:ascii="David" w:hAnsi="David" w:eastAsia="David" w:cs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הענישה</w:t>
      </w:r>
      <w:r>
        <w:rPr>
          <w:rFonts w:ascii="David" w:hAnsi="David" w:eastAsia="David" w:cs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וטיפול</w:t>
      </w:r>
      <w:r>
        <w:rPr>
          <w:rFonts w:ascii="David" w:hAnsi="David" w:eastAsia="David" w:cs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בעבריינים</w:t>
      </w:r>
      <w:r>
        <w:rPr>
          <w:rFonts w:cs="FrankRuehl" w:ascii="David" w:hAnsi="David"/>
          <w:sz w:val="28"/>
          <w:szCs w:val="28"/>
          <w:rtl w:val="true"/>
        </w:rPr>
        <w:t xml:space="preserve">, </w:t>
      </w:r>
      <w:r>
        <w:rPr>
          <w:rFonts w:ascii="David" w:hAnsi="David" w:cs="FrankRuehl"/>
          <w:sz w:val="28"/>
          <w:sz w:val="28"/>
          <w:szCs w:val="28"/>
          <w:rtl w:val="true"/>
        </w:rPr>
        <w:t>קיימת</w:t>
      </w:r>
      <w:r>
        <w:rPr>
          <w:rFonts w:ascii="David" w:hAnsi="David" w:eastAsia="David" w:cs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המלצה</w:t>
      </w:r>
      <w:r>
        <w:rPr>
          <w:rFonts w:ascii="David" w:hAnsi="David" w:eastAsia="David" w:cs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לנסות</w:t>
      </w:r>
      <w:r>
        <w:rPr>
          <w:rFonts w:ascii="David" w:hAnsi="David" w:eastAsia="David" w:cs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ולצמצם</w:t>
      </w:r>
      <w:r>
        <w:rPr>
          <w:rFonts w:ascii="David" w:hAnsi="David" w:eastAsia="David" w:cs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את</w:t>
      </w:r>
      <w:r>
        <w:rPr>
          <w:rFonts w:ascii="David" w:hAnsi="David" w:eastAsia="David" w:cs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המגרעות</w:t>
      </w:r>
      <w:r>
        <w:rPr>
          <w:rFonts w:ascii="David" w:hAnsi="David" w:eastAsia="David" w:cs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ההרסניות</w:t>
      </w:r>
      <w:r>
        <w:rPr>
          <w:rFonts w:ascii="David" w:hAnsi="David" w:eastAsia="David" w:cs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של</w:t>
      </w:r>
      <w:r>
        <w:rPr>
          <w:rFonts w:ascii="David" w:hAnsi="David" w:eastAsia="David" w:cs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המאסר</w:t>
      </w:r>
      <w:r>
        <w:rPr>
          <w:rFonts w:ascii="David" w:hAnsi="David" w:eastAsia="David" w:cs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במקרים</w:t>
      </w:r>
      <w:r>
        <w:rPr>
          <w:rFonts w:ascii="David" w:hAnsi="David" w:eastAsia="David" w:cs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מתאימים</w:t>
      </w:r>
      <w:r>
        <w:rPr>
          <w:rFonts w:cs="FrankRuehl" w:ascii="David" w:hAnsi="David"/>
          <w:sz w:val="28"/>
          <w:szCs w:val="28"/>
          <w:rtl w:val="true"/>
        </w:rPr>
        <w:t xml:space="preserve">. </w:t>
      </w:r>
      <w:r>
        <w:rPr>
          <w:rFonts w:ascii="David" w:hAnsi="David" w:cs="FrankRuehl"/>
          <w:sz w:val="28"/>
          <w:sz w:val="28"/>
          <w:szCs w:val="28"/>
          <w:rtl w:val="true"/>
        </w:rPr>
        <w:t>כאשר</w:t>
      </w:r>
      <w:r>
        <w:rPr>
          <w:rFonts w:ascii="David" w:hAnsi="David" w:eastAsia="David" w:cs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יש</w:t>
      </w:r>
      <w:r>
        <w:rPr>
          <w:rFonts w:ascii="David" w:hAnsi="David" w:eastAsia="David" w:cs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כוונה</w:t>
      </w:r>
      <w:r>
        <w:rPr>
          <w:rFonts w:ascii="David" w:hAnsi="David" w:eastAsia="David" w:cs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להטיל</w:t>
      </w:r>
      <w:r>
        <w:rPr>
          <w:rFonts w:ascii="David" w:hAnsi="David" w:eastAsia="David" w:cs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עונש</w:t>
      </w:r>
      <w:r>
        <w:rPr>
          <w:rFonts w:ascii="David" w:hAnsi="David" w:eastAsia="David" w:cs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מאסר</w:t>
      </w:r>
      <w:r>
        <w:rPr>
          <w:rFonts w:ascii="David" w:hAnsi="David" w:eastAsia="David" w:cs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קצר</w:t>
      </w:r>
      <w:r>
        <w:rPr>
          <w:rFonts w:cs="FrankRuehl" w:ascii="David" w:hAnsi="David"/>
          <w:sz w:val="28"/>
          <w:szCs w:val="28"/>
          <w:rtl w:val="true"/>
        </w:rPr>
        <w:t xml:space="preserve">, </w:t>
      </w:r>
      <w:r>
        <w:rPr>
          <w:rFonts w:ascii="David" w:hAnsi="David" w:cs="FrankRuehl"/>
          <w:sz w:val="28"/>
          <w:sz w:val="28"/>
          <w:szCs w:val="28"/>
          <w:rtl w:val="true"/>
        </w:rPr>
        <w:t>תקופה</w:t>
      </w:r>
      <w:r>
        <w:rPr>
          <w:rFonts w:ascii="David" w:hAnsi="David" w:eastAsia="David" w:cs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כזו</w:t>
      </w:r>
      <w:r>
        <w:rPr>
          <w:rFonts w:ascii="David" w:hAnsi="David" w:eastAsia="David" w:cs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אינה</w:t>
      </w:r>
      <w:r>
        <w:rPr>
          <w:rFonts w:ascii="David" w:hAnsi="David" w:eastAsia="David" w:cs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מאפשרת</w:t>
      </w:r>
      <w:r>
        <w:rPr>
          <w:rFonts w:ascii="David" w:hAnsi="David" w:eastAsia="David" w:cs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שיקום</w:t>
      </w:r>
      <w:r>
        <w:rPr>
          <w:rFonts w:ascii="David" w:hAnsi="David" w:eastAsia="David" w:cs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וטיפול</w:t>
      </w:r>
      <w:r>
        <w:rPr>
          <w:rFonts w:cs="FrankRuehl" w:ascii="David" w:hAnsi="David"/>
          <w:sz w:val="28"/>
          <w:szCs w:val="28"/>
          <w:rtl w:val="true"/>
        </w:rPr>
        <w:t xml:space="preserve">, </w:t>
      </w:r>
      <w:r>
        <w:rPr>
          <w:rFonts w:ascii="David" w:hAnsi="David" w:cs="FrankRuehl"/>
          <w:sz w:val="28"/>
          <w:sz w:val="28"/>
          <w:szCs w:val="28"/>
          <w:rtl w:val="true"/>
        </w:rPr>
        <w:t>והטלת</w:t>
      </w:r>
      <w:r>
        <w:rPr>
          <w:rFonts w:ascii="David" w:hAnsi="David" w:eastAsia="David" w:cs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עבודות</w:t>
      </w:r>
      <w:r>
        <w:rPr>
          <w:rFonts w:ascii="David" w:hAnsi="David" w:eastAsia="David" w:cs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שירות</w:t>
      </w:r>
      <w:r>
        <w:rPr>
          <w:rFonts w:ascii="David" w:hAnsi="David" w:eastAsia="David" w:cs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אינה</w:t>
      </w:r>
      <w:r>
        <w:rPr>
          <w:rFonts w:ascii="David" w:hAnsi="David" w:eastAsia="David" w:cs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עומדת</w:t>
      </w:r>
      <w:r>
        <w:rPr>
          <w:rFonts w:ascii="David" w:hAnsi="David" w:eastAsia="David" w:cs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בניגוד</w:t>
      </w:r>
      <w:r>
        <w:rPr>
          <w:rFonts w:ascii="David" w:hAnsi="David" w:eastAsia="David" w:cs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לעקרון</w:t>
      </w:r>
      <w:r>
        <w:rPr>
          <w:rFonts w:ascii="David" w:hAnsi="David" w:eastAsia="David" w:cs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ההלימה</w:t>
      </w:r>
      <w:r>
        <w:rPr>
          <w:rFonts w:ascii="David" w:hAnsi="David" w:eastAsia="David" w:cs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והמלצות</w:t>
      </w:r>
      <w:r>
        <w:rPr>
          <w:rFonts w:ascii="David" w:hAnsi="David" w:eastAsia="David" w:cs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הוועדה</w:t>
      </w:r>
      <w:r>
        <w:rPr>
          <w:rFonts w:cs="FrankRuehl" w:ascii="David" w:hAnsi="David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FrankRuehl"/>
          <w:sz w:val="28"/>
          <w:szCs w:val="28"/>
        </w:rPr>
      </w:pPr>
      <w:r>
        <w:rPr>
          <w:rFonts w:ascii="David" w:hAnsi="David" w:cs="FrankRuehl"/>
          <w:sz w:val="28"/>
          <w:sz w:val="28"/>
          <w:szCs w:val="28"/>
          <w:rtl w:val="true"/>
        </w:rPr>
        <w:t>יש</w:t>
      </w:r>
      <w:r>
        <w:rPr>
          <w:rFonts w:ascii="David" w:hAnsi="David" w:eastAsia="David" w:cs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עוד</w:t>
      </w:r>
      <w:r>
        <w:rPr>
          <w:rFonts w:ascii="David" w:hAnsi="David" w:eastAsia="David" w:cs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להדגיש</w:t>
      </w:r>
      <w:r>
        <w:rPr>
          <w:rFonts w:ascii="David" w:hAnsi="David" w:eastAsia="David" w:cs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כי</w:t>
      </w:r>
      <w:r>
        <w:rPr>
          <w:rFonts w:ascii="David" w:hAnsi="David" w:eastAsia="David" w:cs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בפרשה</w:t>
      </w:r>
      <w:r>
        <w:rPr>
          <w:rFonts w:ascii="David" w:hAnsi="David" w:eastAsia="David" w:cs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זו</w:t>
      </w:r>
      <w:r>
        <w:rPr>
          <w:rFonts w:ascii="David" w:hAnsi="David" w:eastAsia="David" w:cs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נגזרו</w:t>
      </w:r>
      <w:r>
        <w:rPr>
          <w:rFonts w:ascii="David" w:hAnsi="David" w:eastAsia="David" w:cs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על</w:t>
      </w:r>
      <w:r>
        <w:rPr>
          <w:rFonts w:ascii="David" w:hAnsi="David" w:eastAsia="David" w:cs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רון</w:t>
      </w:r>
      <w:r>
        <w:rPr>
          <w:rFonts w:ascii="David" w:hAnsi="David" w:eastAsia="David" w:cs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אב</w:t>
      </w:r>
      <w:r>
        <w:rPr>
          <w:rFonts w:cs="FrankRuehl" w:ascii="David" w:hAnsi="David"/>
          <w:sz w:val="28"/>
          <w:szCs w:val="28"/>
          <w:rtl w:val="true"/>
        </w:rPr>
        <w:t>-</w:t>
      </w:r>
      <w:r>
        <w:rPr>
          <w:rFonts w:ascii="David" w:hAnsi="David" w:cs="FrankRuehl"/>
          <w:sz w:val="28"/>
          <w:sz w:val="28"/>
          <w:szCs w:val="28"/>
          <w:rtl w:val="true"/>
        </w:rPr>
        <w:t>גיא</w:t>
      </w:r>
      <w:r>
        <w:rPr>
          <w:rFonts w:ascii="David" w:hAnsi="David" w:eastAsia="David" w:cs="David"/>
          <w:sz w:val="28"/>
          <w:sz w:val="28"/>
          <w:szCs w:val="28"/>
          <w:rtl w:val="true"/>
        </w:rPr>
        <w:t xml:space="preserve"> </w:t>
      </w:r>
      <w:r>
        <w:rPr>
          <w:rFonts w:cs="FrankRuehl" w:ascii="David" w:hAnsi="David"/>
          <w:sz w:val="28"/>
          <w:szCs w:val="28"/>
        </w:rPr>
        <w:t>30</w:t>
      </w:r>
      <w:r>
        <w:rPr>
          <w:rFonts w:cs="FrankRuehl" w:ascii="David" w:hAnsi="David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חודשי</w:t>
      </w:r>
      <w:r>
        <w:rPr>
          <w:rFonts w:ascii="David" w:hAnsi="David" w:eastAsia="David" w:cs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מאסר</w:t>
      </w:r>
      <w:r>
        <w:rPr>
          <w:rFonts w:ascii="David" w:hAnsi="David" w:eastAsia="David" w:cs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בפועל</w:t>
      </w:r>
      <w:r>
        <w:rPr>
          <w:rFonts w:ascii="David" w:hAnsi="David" w:eastAsia="David" w:cs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על</w:t>
      </w:r>
      <w:r>
        <w:rPr>
          <w:rFonts w:ascii="David" w:hAnsi="David" w:eastAsia="David" w:cs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ידי</w:t>
      </w:r>
      <w:r>
        <w:rPr>
          <w:rFonts w:ascii="David" w:hAnsi="David" w:eastAsia="David" w:cs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כבוד</w:t>
      </w:r>
      <w:r>
        <w:rPr>
          <w:rFonts w:ascii="David" w:hAnsi="David" w:eastAsia="David" w:cs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השופטת</w:t>
      </w:r>
      <w:r>
        <w:rPr>
          <w:rFonts w:ascii="David" w:hAnsi="David" w:eastAsia="David" w:cs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עטר</w:t>
      </w:r>
      <w:r>
        <w:rPr>
          <w:rFonts w:ascii="David" w:hAnsi="David" w:eastAsia="David" w:cs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ב</w:t>
      </w:r>
      <w:hyperlink r:id="rId35">
        <w:r>
          <w:rPr>
            <w:rStyle w:val="Hyperlink"/>
            <w:rFonts w:ascii="David" w:hAnsi="David" w:cs="FrankRuehl"/>
            <w:color w:val="0000FF"/>
            <w:sz w:val="28"/>
            <w:sz w:val="28"/>
            <w:szCs w:val="28"/>
            <w:u w:val="single"/>
            <w:rtl w:val="true"/>
          </w:rPr>
          <w:t>תיק</w:t>
        </w:r>
        <w:r>
          <w:rPr>
            <w:rStyle w:val="Hyperlink"/>
            <w:rFonts w:ascii="David" w:hAnsi="David" w:eastAsia="David" w:cs="Davi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David" w:hAnsi="David" w:cs="FrankRuehl"/>
            <w:color w:val="0000FF"/>
            <w:sz w:val="28"/>
            <w:sz w:val="28"/>
            <w:szCs w:val="28"/>
            <w:u w:val="single"/>
            <w:rtl w:val="true"/>
          </w:rPr>
          <w:t>פלילי</w:t>
        </w:r>
        <w:r>
          <w:rPr>
            <w:rStyle w:val="Hyperlink"/>
            <w:rFonts w:ascii="David" w:hAnsi="David" w:eastAsia="David" w:cs="Davi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David" w:hAnsi="David"/>
            <w:color w:val="0000FF"/>
            <w:sz w:val="28"/>
            <w:szCs w:val="28"/>
            <w:u w:val="single"/>
          </w:rPr>
          <w:t>12587-11-15</w:t>
        </w:r>
      </w:hyperlink>
      <w:r>
        <w:rPr>
          <w:rFonts w:cs="FrankRuehl" w:ascii="David" w:hAnsi="David"/>
          <w:sz w:val="28"/>
          <w:szCs w:val="28"/>
          <w:rtl w:val="true"/>
        </w:rPr>
        <w:t xml:space="preserve">. </w:t>
      </w:r>
      <w:r>
        <w:rPr>
          <w:rFonts w:ascii="David" w:hAnsi="David" w:cs="FrankRuehl"/>
          <w:sz w:val="28"/>
          <w:sz w:val="28"/>
          <w:szCs w:val="28"/>
          <w:rtl w:val="true"/>
        </w:rPr>
        <w:t>בערעור</w:t>
      </w:r>
      <w:r>
        <w:rPr>
          <w:rFonts w:ascii="David" w:hAnsi="David" w:eastAsia="David" w:cs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שהוגש</w:t>
      </w:r>
      <w:r>
        <w:rPr>
          <w:rFonts w:ascii="David" w:hAnsi="David" w:eastAsia="David" w:cs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לבית</w:t>
      </w:r>
      <w:r>
        <w:rPr>
          <w:rFonts w:ascii="David" w:hAnsi="David" w:eastAsia="David" w:cs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המשפט</w:t>
      </w:r>
      <w:r>
        <w:rPr>
          <w:rFonts w:ascii="David" w:hAnsi="David" w:eastAsia="David" w:cs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העליון</w:t>
      </w:r>
      <w:r>
        <w:rPr>
          <w:rFonts w:ascii="David" w:hAnsi="David" w:eastAsia="David" w:cs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הועמד</w:t>
      </w:r>
      <w:r>
        <w:rPr>
          <w:rFonts w:ascii="David" w:hAnsi="David" w:eastAsia="David" w:cs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עונשו</w:t>
      </w:r>
      <w:r>
        <w:rPr>
          <w:rFonts w:ascii="David" w:hAnsi="David" w:eastAsia="David" w:cs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על</w:t>
      </w:r>
      <w:r>
        <w:rPr>
          <w:rFonts w:ascii="David" w:hAnsi="David" w:eastAsia="David" w:cs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כשנה</w:t>
      </w:r>
      <w:r>
        <w:rPr>
          <w:rFonts w:ascii="David" w:hAnsi="David" w:eastAsia="David" w:cs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וחמישה</w:t>
      </w:r>
      <w:r>
        <w:rPr>
          <w:rFonts w:ascii="David" w:hAnsi="David" w:eastAsia="David" w:cs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חודשים</w:t>
      </w:r>
      <w:r>
        <w:rPr>
          <w:rFonts w:cs="FrankRuehl" w:ascii="David" w:hAnsi="David"/>
          <w:sz w:val="28"/>
          <w:szCs w:val="28"/>
          <w:rtl w:val="true"/>
        </w:rPr>
        <w:t xml:space="preserve">, </w:t>
      </w:r>
      <w:r>
        <w:rPr>
          <w:rFonts w:ascii="David" w:hAnsi="David" w:cs="FrankRuehl"/>
          <w:sz w:val="28"/>
          <w:sz w:val="28"/>
          <w:szCs w:val="28"/>
          <w:rtl w:val="true"/>
        </w:rPr>
        <w:t>קרי</w:t>
      </w:r>
      <w:r>
        <w:rPr>
          <w:rFonts w:cs="FrankRuehl" w:ascii="David" w:hAnsi="David"/>
          <w:sz w:val="28"/>
          <w:szCs w:val="28"/>
          <w:rtl w:val="true"/>
        </w:rPr>
        <w:t xml:space="preserve">: </w:t>
      </w:r>
      <w:r>
        <w:rPr>
          <w:rFonts w:cs="FrankRuehl" w:ascii="David" w:hAnsi="David"/>
          <w:sz w:val="28"/>
          <w:szCs w:val="28"/>
        </w:rPr>
        <w:t>17</w:t>
      </w:r>
      <w:r>
        <w:rPr>
          <w:rFonts w:cs="FrankRuehl" w:ascii="David" w:hAnsi="David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חודשים</w:t>
      </w:r>
      <w:r>
        <w:rPr>
          <w:rFonts w:cs="FrankRuehl" w:ascii="David" w:hAnsi="David"/>
          <w:sz w:val="28"/>
          <w:szCs w:val="28"/>
          <w:rtl w:val="true"/>
        </w:rPr>
        <w:t>. (</w:t>
      </w:r>
      <w:hyperlink r:id="rId36">
        <w:r>
          <w:rPr>
            <w:rStyle w:val="Hyperlink"/>
            <w:rFonts w:ascii="David" w:hAnsi="David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David" w:hAnsi="David"/>
            <w:color w:val="0000FF"/>
            <w:sz w:val="28"/>
            <w:szCs w:val="28"/>
            <w:u w:val="single"/>
            <w:rtl w:val="true"/>
          </w:rPr>
          <w:t>.</w:t>
        </w:r>
        <w:r>
          <w:rPr>
            <w:rStyle w:val="Hyperlink"/>
            <w:rFonts w:ascii="David" w:hAnsi="David"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FrankRuehl" w:ascii="David" w:hAnsi="David"/>
            <w:color w:val="0000FF"/>
            <w:sz w:val="28"/>
            <w:szCs w:val="28"/>
            <w:u w:val="single"/>
            <w:rtl w:val="true"/>
          </w:rPr>
          <w:t xml:space="preserve">. </w:t>
        </w:r>
        <w:r>
          <w:rPr>
            <w:rStyle w:val="Hyperlink"/>
            <w:rFonts w:cs="FrankRuehl" w:ascii="David" w:hAnsi="David"/>
            <w:color w:val="0000FF"/>
            <w:sz w:val="28"/>
            <w:szCs w:val="28"/>
            <w:u w:val="single"/>
          </w:rPr>
          <w:t>1805/17</w:t>
        </w:r>
      </w:hyperlink>
      <w:r>
        <w:rPr>
          <w:rFonts w:cs="FrankRuehl" w:ascii="David" w:hAnsi="David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מיום</w:t>
      </w:r>
      <w:r>
        <w:rPr>
          <w:rFonts w:ascii="David" w:hAnsi="David" w:eastAsia="David" w:cs="David"/>
          <w:sz w:val="28"/>
          <w:sz w:val="28"/>
          <w:szCs w:val="28"/>
          <w:rtl w:val="true"/>
        </w:rPr>
        <w:t xml:space="preserve"> </w:t>
      </w:r>
      <w:r>
        <w:rPr>
          <w:rFonts w:cs="FrankRuehl" w:ascii="David" w:hAnsi="David"/>
          <w:sz w:val="28"/>
          <w:szCs w:val="28"/>
        </w:rPr>
        <w:t>5.4.17</w:t>
      </w:r>
      <w:r>
        <w:rPr>
          <w:rFonts w:cs="FrankRuehl" w:ascii="David" w:hAnsi="David"/>
          <w:sz w:val="28"/>
          <w:szCs w:val="28"/>
          <w:rtl w:val="true"/>
        </w:rPr>
        <w:t>).</w:t>
      </w:r>
    </w:p>
    <w:p>
      <w:pPr>
        <w:pStyle w:val="Normal"/>
        <w:spacing w:lineRule="auto" w:line="360"/>
        <w:ind w:end="0"/>
        <w:jc w:val="both"/>
        <w:rPr>
          <w:rFonts w:ascii="David" w:hAnsi="David" w:cs="FrankRuehl"/>
          <w:sz w:val="28"/>
          <w:szCs w:val="28"/>
        </w:rPr>
      </w:pPr>
      <w:r>
        <w:rPr>
          <w:rFonts w:ascii="David" w:hAnsi="David" w:cs="FrankRuehl"/>
          <w:sz w:val="28"/>
          <w:sz w:val="28"/>
          <w:szCs w:val="28"/>
          <w:rtl w:val="true"/>
        </w:rPr>
        <w:t>לאור</w:t>
      </w:r>
      <w:r>
        <w:rPr>
          <w:rFonts w:ascii="David" w:hAnsi="David" w:eastAsia="David" w:cs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האמור</w:t>
      </w:r>
      <w:r>
        <w:rPr>
          <w:rFonts w:ascii="David" w:hAnsi="David" w:eastAsia="David" w:cs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לעיל</w:t>
      </w:r>
      <w:r>
        <w:rPr>
          <w:rFonts w:cs="FrankRuehl" w:ascii="David" w:hAnsi="David"/>
          <w:sz w:val="28"/>
          <w:szCs w:val="28"/>
          <w:rtl w:val="true"/>
        </w:rPr>
        <w:t xml:space="preserve">, </w:t>
      </w:r>
      <w:r>
        <w:rPr>
          <w:rFonts w:ascii="David" w:hAnsi="David" w:cs="FrankRuehl"/>
          <w:sz w:val="28"/>
          <w:sz w:val="28"/>
          <w:szCs w:val="28"/>
          <w:rtl w:val="true"/>
        </w:rPr>
        <w:t>הנני</w:t>
      </w:r>
      <w:r>
        <w:rPr>
          <w:rFonts w:ascii="David" w:hAnsi="David" w:eastAsia="David" w:cs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גוזרת</w:t>
      </w:r>
      <w:r>
        <w:rPr>
          <w:rFonts w:ascii="David" w:hAnsi="David" w:eastAsia="David" w:cs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על</w:t>
      </w:r>
      <w:r>
        <w:rPr>
          <w:rFonts w:ascii="David" w:hAnsi="David" w:eastAsia="David" w:cs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הנאשמים</w:t>
      </w:r>
      <w:r>
        <w:rPr>
          <w:rFonts w:ascii="David" w:hAnsi="David" w:eastAsia="David" w:cs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את</w:t>
      </w:r>
      <w:r>
        <w:rPr>
          <w:rFonts w:ascii="David" w:hAnsi="David" w:eastAsia="David" w:cs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העונשים</w:t>
      </w:r>
      <w:r>
        <w:rPr>
          <w:rFonts w:ascii="David" w:hAnsi="David" w:eastAsia="David" w:cs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הבאים</w:t>
      </w:r>
      <w:r>
        <w:rPr>
          <w:rFonts w:cs="FrankRuehl" w:ascii="David" w:hAnsi="David"/>
          <w:sz w:val="28"/>
          <w:szCs w:val="28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David" w:hAnsi="David" w:cs="FrankRuehl"/>
          <w:b/>
          <w:bCs/>
          <w:sz w:val="28"/>
          <w:szCs w:val="28"/>
          <w:u w:val="single"/>
        </w:rPr>
      </w:pPr>
      <w:r>
        <w:rPr>
          <w:rFonts w:ascii="David" w:hAnsi="David" w:cs="FrankRuehl"/>
          <w:b/>
          <w:b/>
          <w:bCs/>
          <w:sz w:val="28"/>
          <w:sz w:val="28"/>
          <w:szCs w:val="28"/>
          <w:u w:val="single"/>
          <w:rtl w:val="true"/>
        </w:rPr>
        <w:t>נאשם</w:t>
      </w:r>
      <w:r>
        <w:rPr>
          <w:rFonts w:ascii="David" w:hAnsi="David" w:eastAsia="David" w:cs="David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 w:ascii="David" w:hAnsi="David"/>
          <w:b/>
          <w:bCs/>
          <w:sz w:val="28"/>
          <w:szCs w:val="28"/>
          <w:u w:val="single"/>
        </w:rPr>
        <w:t>1</w:t>
      </w:r>
      <w:r>
        <w:rPr>
          <w:rFonts w:cs="FrankRuehl" w:ascii="David" w:hAnsi="David"/>
          <w:b/>
          <w:bCs/>
          <w:sz w:val="28"/>
          <w:szCs w:val="28"/>
          <w:u w:val="single"/>
          <w:rtl w:val="true"/>
        </w:rPr>
        <w:t>:</w:t>
      </w:r>
    </w:p>
    <w:p>
      <w:pPr>
        <w:pStyle w:val="David"/>
        <w:ind w:end="0"/>
        <w:jc w:val="both"/>
        <w:rPr>
          <w:rFonts w:cs="FrankRuehl"/>
          <w:sz w:val="28"/>
          <w:szCs w:val="28"/>
        </w:rPr>
      </w:pPr>
      <w:r>
        <w:rPr>
          <w:rFonts w:cs="FrankRuehl" w:ascii="David" w:hAnsi="David"/>
          <w:sz w:val="28"/>
          <w:szCs w:val="28"/>
        </w:rPr>
        <w:t>1</w:t>
      </w:r>
      <w:r>
        <w:rPr>
          <w:rFonts w:cs="FrankRuehl" w:ascii="David" w:hAnsi="David"/>
          <w:sz w:val="28"/>
          <w:szCs w:val="28"/>
          <w:rtl w:val="true"/>
        </w:rPr>
        <w:t>.</w:t>
      </w:r>
      <w:r>
        <w:rPr>
          <w:rFonts w:cs="FrankRuehl" w:ascii="David" w:hAnsi="David"/>
          <w:sz w:val="28"/>
          <w:szCs w:val="28"/>
          <w:rtl w:val="true"/>
        </w:rPr>
        <w:tab/>
      </w:r>
      <w:r>
        <w:rPr>
          <w:rFonts w:cs="FrankRuehl"/>
          <w:sz w:val="28"/>
          <w:szCs w:val="28"/>
        </w:rPr>
        <w:t>22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שמניינם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מעצרו</w:t>
      </w:r>
      <w:r>
        <w:rPr>
          <w:rFonts w:eastAsia="Calibri" w:cs="Calibri"/>
          <w:sz w:val="28"/>
          <w:sz w:val="28"/>
          <w:szCs w:val="28"/>
          <w:rtl w:val="true"/>
        </w:rPr>
        <w:t xml:space="preserve">  </w:t>
      </w:r>
      <w:r>
        <w:rPr>
          <w:rFonts w:cs="FrankRuehl"/>
          <w:sz w:val="28"/>
          <w:szCs w:val="28"/>
        </w:rPr>
        <w:t>24.10.15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David"/>
        <w:ind w:hanging="720"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>.</w:t>
        <w:tab/>
      </w:r>
      <w:r>
        <w:rPr>
          <w:rFonts w:cs="FrankRuehl"/>
          <w:sz w:val="28"/>
          <w:szCs w:val="28"/>
        </w:rPr>
        <w:t>9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תנאי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והתנאי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שתוך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שלוש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שנים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שחרורו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ממאסר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יעבור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עבירת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נשק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David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>.</w:t>
        <w:tab/>
      </w:r>
      <w:r>
        <w:rPr>
          <w:rFonts w:cs="FrankRuehl"/>
          <w:sz w:val="28"/>
          <w:szCs w:val="28"/>
        </w:rPr>
        <w:t>3,000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Times New Roman" w:ascii="Times New Roman" w:hAnsi="Times New Roman"/>
          <w:sz w:val="28"/>
          <w:szCs w:val="28"/>
          <w:rtl w:val="true"/>
        </w:rPr>
        <w:t>₪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קנס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ימי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תמורתו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David"/>
        <w:ind w:end="0"/>
        <w:jc w:val="both"/>
        <w:rPr>
          <w:rFonts w:cs="FrankRuehl"/>
          <w:sz w:val="12"/>
          <w:szCs w:val="12"/>
        </w:rPr>
      </w:pPr>
      <w:r>
        <w:rPr>
          <w:rFonts w:cs="FrankRuehl"/>
          <w:sz w:val="12"/>
          <w:szCs w:val="12"/>
          <w:rtl w:val="true"/>
        </w:rPr>
      </w:r>
    </w:p>
    <w:p>
      <w:pPr>
        <w:pStyle w:val="David"/>
        <w:ind w:end="0"/>
        <w:jc w:val="both"/>
        <w:rPr>
          <w:rFonts w:cs="FrankRuehl"/>
          <w:b/>
          <w:bCs/>
          <w:sz w:val="28"/>
          <w:szCs w:val="28"/>
          <w:u w:val="single"/>
        </w:rPr>
      </w:pPr>
      <w:r>
        <w:rPr>
          <w:rFonts w:cs="FrankRuehl"/>
          <w:b/>
          <w:b/>
          <w:bCs/>
          <w:sz w:val="28"/>
          <w:sz w:val="28"/>
          <w:szCs w:val="28"/>
          <w:u w:val="single"/>
          <w:rtl w:val="true"/>
        </w:rPr>
        <w:t>נאשם</w:t>
      </w:r>
      <w:r>
        <w:rPr>
          <w:rFonts w:eastAsia="Calibri" w:cs="Calibri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b/>
          <w:bCs/>
          <w:sz w:val="28"/>
          <w:szCs w:val="28"/>
          <w:u w:val="single"/>
        </w:rPr>
        <w:t>2</w:t>
      </w:r>
      <w:r>
        <w:rPr>
          <w:rFonts w:cs="FrankRuehl"/>
          <w:b/>
          <w:bCs/>
          <w:sz w:val="28"/>
          <w:szCs w:val="28"/>
          <w:u w:val="single"/>
          <w:rtl w:val="true"/>
        </w:rPr>
        <w:t>:</w:t>
      </w:r>
    </w:p>
    <w:p>
      <w:pPr>
        <w:pStyle w:val="David"/>
        <w:ind w:hanging="720"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>.</w:t>
        <w:tab/>
      </w:r>
      <w:r>
        <w:rPr>
          <w:rFonts w:cs="FrankRuehl"/>
          <w:sz w:val="28"/>
          <w:szCs w:val="28"/>
        </w:rPr>
        <w:t>5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ירוצו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בעבודות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יתייצב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13.6.17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בשעה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08:00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ביחידת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עבודות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מפקדת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מחוז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המרכז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David"/>
        <w:ind w:hanging="720"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>.</w:t>
        <w:tab/>
      </w:r>
      <w:r>
        <w:rPr>
          <w:rFonts w:cs="FrankRuehl"/>
          <w:sz w:val="28"/>
          <w:szCs w:val="28"/>
        </w:rPr>
        <w:t>7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תנאי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והתנאי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שתוך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שלוש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שנים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שחרורו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ממאסר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יעבור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עבירת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נשק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David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>.</w:t>
      </w:r>
      <w:r>
        <w:rPr>
          <w:rFonts w:cs="FrankRuehl"/>
          <w:sz w:val="28"/>
          <w:szCs w:val="28"/>
          <w:rtl w:val="true"/>
        </w:rPr>
        <w:tab/>
      </w:r>
      <w:r>
        <w:rPr>
          <w:rFonts w:cs="FrankRuehl"/>
          <w:sz w:val="28"/>
          <w:szCs w:val="28"/>
        </w:rPr>
        <w:t>2,000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Times New Roman" w:ascii="Times New Roman" w:hAnsi="Times New Roman"/>
          <w:sz w:val="28"/>
          <w:szCs w:val="28"/>
          <w:rtl w:val="true"/>
        </w:rPr>
        <w:t>₪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קנס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15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ימי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תמורתו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David"/>
        <w:ind w:end="0"/>
        <w:jc w:val="both"/>
        <w:rPr>
          <w:rFonts w:cs="FrankRuehl"/>
          <w:b/>
          <w:bCs/>
          <w:sz w:val="28"/>
          <w:szCs w:val="28"/>
          <w:u w:val="single"/>
        </w:rPr>
      </w:pPr>
      <w:r>
        <w:rPr>
          <w:rFonts w:cs="FrankRuehl"/>
          <w:b/>
          <w:b/>
          <w:bCs/>
          <w:sz w:val="28"/>
          <w:sz w:val="28"/>
          <w:szCs w:val="28"/>
          <w:u w:val="single"/>
          <w:rtl w:val="true"/>
        </w:rPr>
        <w:t>נאשם</w:t>
      </w:r>
      <w:r>
        <w:rPr>
          <w:rFonts w:eastAsia="Calibri" w:cs="Calibri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b/>
          <w:bCs/>
          <w:sz w:val="28"/>
          <w:szCs w:val="28"/>
          <w:u w:val="single"/>
        </w:rPr>
        <w:t>3</w:t>
      </w:r>
      <w:r>
        <w:rPr>
          <w:rFonts w:cs="FrankRuehl"/>
          <w:b/>
          <w:bCs/>
          <w:sz w:val="28"/>
          <w:szCs w:val="28"/>
          <w:u w:val="single"/>
          <w:rtl w:val="true"/>
        </w:rPr>
        <w:t>:</w:t>
      </w:r>
    </w:p>
    <w:p>
      <w:pPr>
        <w:pStyle w:val="David"/>
        <w:ind w:hanging="720"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>.</w:t>
        <w:tab/>
      </w:r>
      <w:r>
        <w:rPr>
          <w:rFonts w:cs="FrankRuehl"/>
          <w:sz w:val="28"/>
          <w:szCs w:val="28"/>
        </w:rPr>
        <w:t>4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ירוצו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בעבודות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יתייצב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18.5.17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בשעה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08:00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ביחידת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עבודות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מפקדת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מחוז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המרכז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David"/>
        <w:ind w:hanging="720"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>.</w:t>
        <w:tab/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תנאי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והתנאי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שתוך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שלוש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שנים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שחרורו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ממאסר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יעבור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עבירת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נשק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David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>.</w:t>
      </w:r>
      <w:r>
        <w:rPr>
          <w:rFonts w:cs="FrankRuehl"/>
          <w:sz w:val="28"/>
          <w:szCs w:val="28"/>
          <w:rtl w:val="true"/>
        </w:rPr>
        <w:tab/>
      </w:r>
      <w:r>
        <w:rPr>
          <w:rFonts w:cs="FrankRuehl"/>
          <w:sz w:val="28"/>
          <w:szCs w:val="28"/>
        </w:rPr>
        <w:t>1,000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Times New Roman" w:ascii="Times New Roman" w:hAnsi="Times New Roman"/>
          <w:sz w:val="28"/>
          <w:szCs w:val="28"/>
          <w:rtl w:val="true"/>
        </w:rPr>
        <w:t>₪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קנס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15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ימי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תמורתו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David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David"/>
        <w:ind w:end="0"/>
        <w:jc w:val="both"/>
        <w:rPr/>
      </w:pPr>
      <w:r>
        <w:rPr>
          <w:rFonts w:cs="FrankRuehl"/>
          <w:b/>
          <w:b/>
          <w:bCs/>
          <w:sz w:val="28"/>
          <w:sz w:val="28"/>
          <w:szCs w:val="28"/>
          <w:rtl w:val="true"/>
        </w:rPr>
        <w:t>זכות</w:t>
      </w:r>
      <w:r>
        <w:rPr>
          <w:rFonts w:eastAsia="Calibri"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ערעור</w:t>
      </w:r>
      <w:r>
        <w:rPr>
          <w:rFonts w:eastAsia="Calibri"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לבית</w:t>
      </w:r>
      <w:r>
        <w:rPr>
          <w:rFonts w:eastAsia="Calibri"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המשפט</w:t>
      </w:r>
      <w:r>
        <w:rPr>
          <w:rFonts w:eastAsia="Calibri"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העליון</w:t>
      </w:r>
      <w:r>
        <w:rPr>
          <w:rFonts w:eastAsia="Calibri"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תוך</w:t>
      </w:r>
      <w:r>
        <w:rPr>
          <w:rFonts w:eastAsia="Calibri"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Cs/>
          <w:sz w:val="28"/>
          <w:szCs w:val="28"/>
        </w:rPr>
        <w:t>45</w:t>
      </w:r>
      <w:r>
        <w:rPr>
          <w:rFonts w:cs="FrankRuehl"/>
          <w:b/>
          <w:bCs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יום</w:t>
      </w:r>
      <w:r>
        <w:rPr>
          <w:rFonts w:eastAsia="Calibri"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מהיום</w:t>
      </w:r>
      <w:r>
        <w:rPr>
          <w:rFonts w:cs="FrankRuehl"/>
          <w:b/>
          <w:bCs/>
          <w:sz w:val="28"/>
          <w:szCs w:val="28"/>
          <w:rtl w:val="true"/>
        </w:rPr>
        <w:t>.</w:t>
      </w:r>
      <w:r>
        <w:rPr>
          <w:rFonts w:cs="FrankRuehl"/>
          <w:sz w:val="28"/>
          <w:szCs w:val="28"/>
          <w:rtl w:val="true"/>
        </w:rPr>
        <w:t xml:space="preserve"> </w:t>
      </w:r>
    </w:p>
    <w:p>
      <w:pPr>
        <w:pStyle w:val="David"/>
        <w:ind w:end="0"/>
        <w:jc w:val="both"/>
        <w:rPr>
          <w:rFonts w:ascii="David" w:hAnsi="David" w:cs="FrankRuehl"/>
          <w:sz w:val="28"/>
          <w:szCs w:val="28"/>
        </w:rPr>
      </w:pPr>
      <w:r>
        <w:rPr>
          <w:rFonts w:cs="FrankRuehl" w:ascii="David" w:hAnsi="David"/>
          <w:sz w:val="28"/>
          <w:szCs w:val="28"/>
          <w:rtl w:val="true"/>
        </w:rPr>
        <w:t>&lt;</w:t>
      </w:r>
      <w:r>
        <w:rPr>
          <w:rFonts w:cs="FrankRuehl" w:ascii="David" w:hAnsi="David"/>
          <w:sz w:val="28"/>
          <w:szCs w:val="28"/>
        </w:rPr>
        <w:t>#5#</w:t>
      </w:r>
      <w:r>
        <w:rPr>
          <w:rFonts w:cs="FrankRuehl" w:ascii="David" w:hAnsi="David"/>
          <w:sz w:val="28"/>
          <w:szCs w:val="28"/>
          <w:rtl w:val="true"/>
        </w:rPr>
        <w:t>&gt;</w:t>
      </w:r>
    </w:p>
    <w:p>
      <w:pPr>
        <w:pStyle w:val="Normal"/>
        <w:spacing w:lineRule="auto" w:line="360"/>
        <w:ind w:end="0"/>
        <w:jc w:val="both"/>
        <w:rPr>
          <w:rFonts w:ascii="David" w:hAnsi="David" w:cs="FrankRuehl"/>
          <w:sz w:val="28"/>
          <w:szCs w:val="28"/>
        </w:rPr>
      </w:pPr>
      <w:r>
        <w:rPr>
          <w:rFonts w:cs="FrankRuehl" w:ascii="David" w:hAnsi="David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color w:val="FFFFFF"/>
          <w:sz w:val="2"/>
          <w:szCs w:val="2"/>
        </w:rPr>
        <w:t>5129371</w:t>
      </w:r>
      <w:r>
        <w:rPr>
          <w:rFonts w:ascii="Arial" w:hAnsi="Arial" w:cs="FrankRuehl"/>
          <w:sz w:val="28"/>
          <w:sz w:val="28"/>
          <w:szCs w:val="28"/>
          <w:rtl w:val="true"/>
        </w:rPr>
        <w:t>ניתן</w:t>
      </w:r>
      <w:r>
        <w:rPr>
          <w:rFonts w:ascii="Arial" w:hAnsi="Arial" w:eastAsia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היום</w:t>
      </w:r>
      <w:r>
        <w:rPr>
          <w:rFonts w:cs="FrankRuehl" w:ascii="Arial" w:hAnsi="Arial"/>
          <w:sz w:val="28"/>
          <w:szCs w:val="28"/>
          <w:rtl w:val="true"/>
        </w:rPr>
        <w:t xml:space="preserve">,  </w:t>
      </w:r>
      <w:r>
        <w:rPr>
          <w:rFonts w:ascii="Arial" w:hAnsi="Arial" w:cs="FrankRuehl"/>
          <w:sz w:val="28"/>
          <w:sz w:val="28"/>
          <w:szCs w:val="28"/>
          <w:rtl w:val="true"/>
        </w:rPr>
        <w:t>כ</w:t>
      </w:r>
      <w:r>
        <w:rPr>
          <w:rFonts w:cs="FrankRuehl" w:ascii="Arial" w:hAnsi="Arial"/>
          <w:sz w:val="28"/>
          <w:szCs w:val="28"/>
          <w:rtl w:val="true"/>
        </w:rPr>
        <w:t>"</w:t>
      </w:r>
      <w:r>
        <w:rPr>
          <w:rFonts w:ascii="Arial" w:hAnsi="Arial" w:cs="FrankRuehl"/>
          <w:sz w:val="28"/>
          <w:sz w:val="28"/>
          <w:szCs w:val="28"/>
          <w:rtl w:val="true"/>
        </w:rPr>
        <w:t>ח</w:t>
      </w:r>
      <w:r>
        <w:rPr>
          <w:rFonts w:ascii="Arial" w:hAnsi="Arial" w:eastAsia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ניסן</w:t>
      </w:r>
      <w:r>
        <w:rPr>
          <w:rFonts w:ascii="Arial" w:hAnsi="Arial" w:eastAsia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תשע</w:t>
      </w:r>
      <w:r>
        <w:rPr>
          <w:rFonts w:cs="FrankRuehl" w:ascii="Arial" w:hAnsi="Arial"/>
          <w:sz w:val="28"/>
          <w:szCs w:val="28"/>
          <w:rtl w:val="true"/>
        </w:rPr>
        <w:t>"</w:t>
      </w:r>
      <w:r>
        <w:rPr>
          <w:rFonts w:ascii="Arial" w:hAnsi="Arial" w:cs="FrankRuehl"/>
          <w:sz w:val="28"/>
          <w:sz w:val="28"/>
          <w:szCs w:val="28"/>
          <w:rtl w:val="true"/>
        </w:rPr>
        <w:t>ז</w:t>
      </w:r>
      <w:r>
        <w:rPr>
          <w:rFonts w:cs="FrankRuehl" w:ascii="Arial" w:hAnsi="Arial"/>
          <w:sz w:val="28"/>
          <w:szCs w:val="28"/>
          <w:rtl w:val="true"/>
        </w:rPr>
        <w:t xml:space="preserve">, </w:t>
      </w:r>
      <w:r>
        <w:rPr>
          <w:rFonts w:cs="FrankRuehl" w:ascii="Arial" w:hAnsi="Arial"/>
          <w:sz w:val="28"/>
          <w:szCs w:val="28"/>
        </w:rPr>
        <w:t>24</w:t>
      </w:r>
      <w:r>
        <w:rPr>
          <w:rFonts w:cs="FrankRueh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אפריל</w:t>
      </w:r>
      <w:r>
        <w:rPr>
          <w:rFonts w:ascii="Arial" w:hAnsi="Arial"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 w:ascii="Arial" w:hAnsi="Arial"/>
          <w:sz w:val="28"/>
          <w:szCs w:val="28"/>
        </w:rPr>
        <w:t>2017</w:t>
      </w:r>
      <w:r>
        <w:rPr>
          <w:rFonts w:cs="FrankRueh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</w:rPr>
        <w:t>במעמד</w:t>
      </w:r>
      <w:r>
        <w:rPr>
          <w:rFonts w:ascii="Arial" w:hAnsi="Arial" w:eastAsia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</w:t>
      </w:r>
      <w:r>
        <w:rPr>
          <w:rFonts w:cs="FrankRuehl" w:ascii="Arial" w:hAnsi="Arial"/>
          <w:sz w:val="28"/>
          <w:szCs w:val="28"/>
          <w:rtl w:val="true"/>
        </w:rPr>
        <w:t>"</w:t>
      </w:r>
      <w:r>
        <w:rPr>
          <w:rFonts w:ascii="Arial" w:hAnsi="Arial" w:cs="FrankRuehl"/>
          <w:sz w:val="28"/>
          <w:sz w:val="28"/>
          <w:szCs w:val="28"/>
          <w:rtl w:val="true"/>
        </w:rPr>
        <w:t>כ</w:t>
      </w:r>
      <w:r>
        <w:rPr>
          <w:rFonts w:ascii="Arial" w:hAnsi="Arial" w:eastAsia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המאשימה</w:t>
      </w:r>
      <w:r>
        <w:rPr>
          <w:rFonts w:ascii="Arial" w:hAnsi="Arial" w:eastAsia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עו</w:t>
      </w:r>
      <w:r>
        <w:rPr>
          <w:rFonts w:cs="FrankRuehl" w:ascii="Arial" w:hAnsi="Arial"/>
          <w:sz w:val="28"/>
          <w:szCs w:val="28"/>
          <w:rtl w:val="true"/>
        </w:rPr>
        <w:t>"</w:t>
      </w:r>
      <w:r>
        <w:rPr>
          <w:rFonts w:ascii="Arial" w:hAnsi="Arial" w:cs="FrankRuehl"/>
          <w:sz w:val="28"/>
          <w:sz w:val="28"/>
          <w:szCs w:val="28"/>
          <w:rtl w:val="true"/>
        </w:rPr>
        <w:t>ד</w:t>
      </w:r>
      <w:r>
        <w:rPr>
          <w:rFonts w:ascii="Arial" w:hAnsi="Arial" w:eastAsia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אורלי</w:t>
      </w:r>
      <w:r>
        <w:rPr>
          <w:rFonts w:ascii="Arial" w:hAnsi="Arial" w:eastAsia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שרגנהיים</w:t>
      </w:r>
      <w:r>
        <w:rPr>
          <w:rFonts w:cs="FrankRueh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</w:rPr>
        <w:t>ב</w:t>
      </w:r>
      <w:r>
        <w:rPr>
          <w:rFonts w:cs="FrankRuehl" w:ascii="Arial" w:hAnsi="Arial"/>
          <w:sz w:val="28"/>
          <w:szCs w:val="28"/>
          <w:rtl w:val="true"/>
        </w:rPr>
        <w:t>"</w:t>
      </w:r>
      <w:r>
        <w:rPr>
          <w:rFonts w:ascii="Arial" w:hAnsi="Arial" w:cs="FrankRuehl"/>
          <w:sz w:val="28"/>
          <w:sz w:val="28"/>
          <w:szCs w:val="28"/>
          <w:rtl w:val="true"/>
        </w:rPr>
        <w:t>כ</w:t>
      </w:r>
      <w:r>
        <w:rPr>
          <w:rFonts w:ascii="Arial" w:hAnsi="Arial" w:eastAsia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הנאשם</w:t>
      </w:r>
      <w:r>
        <w:rPr>
          <w:rFonts w:ascii="Arial" w:hAnsi="Arial"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 w:ascii="Arial" w:hAnsi="Arial"/>
          <w:sz w:val="28"/>
          <w:szCs w:val="28"/>
        </w:rPr>
        <w:t>1</w:t>
      </w:r>
      <w:r>
        <w:rPr>
          <w:rFonts w:cs="FrankRueh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עו</w:t>
      </w:r>
      <w:r>
        <w:rPr>
          <w:rFonts w:cs="FrankRuehl" w:ascii="Arial" w:hAnsi="Arial"/>
          <w:sz w:val="28"/>
          <w:szCs w:val="28"/>
          <w:rtl w:val="true"/>
        </w:rPr>
        <w:t>"</w:t>
      </w:r>
      <w:r>
        <w:rPr>
          <w:rFonts w:ascii="Arial" w:hAnsi="Arial" w:cs="FrankRuehl"/>
          <w:sz w:val="28"/>
          <w:sz w:val="28"/>
          <w:szCs w:val="28"/>
          <w:rtl w:val="true"/>
        </w:rPr>
        <w:t>ד</w:t>
      </w:r>
      <w:r>
        <w:rPr>
          <w:rFonts w:ascii="Arial" w:hAnsi="Arial" w:eastAsia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מירי</w:t>
      </w:r>
      <w:r>
        <w:rPr>
          <w:rFonts w:ascii="Arial" w:hAnsi="Arial" w:eastAsia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כהן</w:t>
      </w:r>
      <w:r>
        <w:rPr>
          <w:rFonts w:cs="FrankRueh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</w:rPr>
        <w:t>הנאשם</w:t>
      </w:r>
      <w:r>
        <w:rPr>
          <w:rFonts w:ascii="Arial" w:hAnsi="Arial"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 w:ascii="Arial" w:hAnsi="Arial"/>
          <w:sz w:val="28"/>
          <w:szCs w:val="28"/>
        </w:rPr>
        <w:t>1</w:t>
      </w:r>
      <w:r>
        <w:rPr>
          <w:rFonts w:cs="FrankRueh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הובא</w:t>
      </w:r>
      <w:r>
        <w:rPr>
          <w:rFonts w:ascii="Arial" w:hAnsi="Arial" w:eastAsia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על</w:t>
      </w:r>
      <w:r>
        <w:rPr>
          <w:rFonts w:ascii="Arial" w:hAnsi="Arial" w:eastAsia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ידי</w:t>
      </w:r>
      <w:r>
        <w:rPr>
          <w:rFonts w:ascii="Arial" w:hAnsi="Arial" w:eastAsia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שב</w:t>
      </w:r>
      <w:r>
        <w:rPr>
          <w:rFonts w:cs="FrankRuehl" w:ascii="Arial" w:hAnsi="Arial"/>
          <w:sz w:val="28"/>
          <w:szCs w:val="28"/>
          <w:rtl w:val="true"/>
        </w:rPr>
        <w:t>"</w:t>
      </w:r>
      <w:r>
        <w:rPr>
          <w:rFonts w:ascii="Arial" w:hAnsi="Arial" w:cs="FrankRuehl"/>
          <w:sz w:val="28"/>
          <w:sz w:val="28"/>
          <w:szCs w:val="28"/>
          <w:rtl w:val="true"/>
        </w:rPr>
        <w:t>ס</w:t>
      </w:r>
      <w:r>
        <w:rPr>
          <w:rFonts w:cs="FrankRueh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</w:rPr>
        <w:t>הנאשם</w:t>
      </w:r>
      <w:r>
        <w:rPr>
          <w:rFonts w:ascii="Arial" w:hAnsi="Arial"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 w:ascii="Arial" w:hAnsi="Arial"/>
          <w:sz w:val="28"/>
          <w:szCs w:val="28"/>
        </w:rPr>
        <w:t>2</w:t>
      </w:r>
      <w:r>
        <w:rPr>
          <w:rFonts w:cs="FrankRueh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וב</w:t>
      </w:r>
      <w:r>
        <w:rPr>
          <w:rFonts w:cs="FrankRuehl" w:ascii="Arial" w:hAnsi="Arial"/>
          <w:sz w:val="28"/>
          <w:szCs w:val="28"/>
          <w:rtl w:val="true"/>
        </w:rPr>
        <w:t>"</w:t>
      </w:r>
      <w:r>
        <w:rPr>
          <w:rFonts w:ascii="Arial" w:hAnsi="Arial" w:cs="FrankRuehl"/>
          <w:sz w:val="28"/>
          <w:sz w:val="28"/>
          <w:szCs w:val="28"/>
          <w:rtl w:val="true"/>
        </w:rPr>
        <w:t>כ</w:t>
      </w:r>
      <w:r>
        <w:rPr>
          <w:rFonts w:ascii="Arial" w:hAnsi="Arial" w:eastAsia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עו</w:t>
      </w:r>
      <w:r>
        <w:rPr>
          <w:rFonts w:cs="FrankRuehl" w:ascii="Arial" w:hAnsi="Arial"/>
          <w:sz w:val="28"/>
          <w:szCs w:val="28"/>
          <w:rtl w:val="true"/>
        </w:rPr>
        <w:t>"</w:t>
      </w:r>
      <w:r>
        <w:rPr>
          <w:rFonts w:ascii="Arial" w:hAnsi="Arial" w:cs="FrankRuehl"/>
          <w:sz w:val="28"/>
          <w:sz w:val="28"/>
          <w:szCs w:val="28"/>
          <w:rtl w:val="true"/>
        </w:rPr>
        <w:t>ד</w:t>
      </w:r>
      <w:r>
        <w:rPr>
          <w:rFonts w:ascii="Arial" w:hAnsi="Arial" w:eastAsia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אלי</w:t>
      </w:r>
      <w:r>
        <w:rPr>
          <w:rFonts w:ascii="Arial" w:hAnsi="Arial" w:eastAsia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מסטרמן</w:t>
      </w:r>
      <w:r>
        <w:rPr>
          <w:rFonts w:ascii="Arial" w:hAnsi="Arial" w:eastAsia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והנאשם</w:t>
      </w:r>
      <w:r>
        <w:rPr>
          <w:rFonts w:ascii="Arial" w:hAnsi="Arial"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 w:ascii="Arial" w:hAnsi="Arial"/>
          <w:sz w:val="28"/>
          <w:szCs w:val="28"/>
        </w:rPr>
        <w:t>3</w:t>
      </w:r>
      <w:r>
        <w:rPr>
          <w:rFonts w:cs="FrankRueh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וב</w:t>
      </w:r>
      <w:r>
        <w:rPr>
          <w:rFonts w:cs="FrankRuehl" w:ascii="Arial" w:hAnsi="Arial"/>
          <w:sz w:val="28"/>
          <w:szCs w:val="28"/>
          <w:rtl w:val="true"/>
        </w:rPr>
        <w:t>"</w:t>
      </w:r>
      <w:r>
        <w:rPr>
          <w:rFonts w:ascii="Arial" w:hAnsi="Arial" w:cs="FrankRuehl"/>
          <w:sz w:val="28"/>
          <w:sz w:val="28"/>
          <w:szCs w:val="28"/>
          <w:rtl w:val="true"/>
        </w:rPr>
        <w:t>כ</w:t>
      </w:r>
      <w:r>
        <w:rPr>
          <w:rFonts w:ascii="Arial" w:hAnsi="Arial" w:eastAsia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עו</w:t>
      </w:r>
      <w:r>
        <w:rPr>
          <w:rFonts w:cs="FrankRuehl" w:ascii="Arial" w:hAnsi="Arial"/>
          <w:sz w:val="28"/>
          <w:szCs w:val="28"/>
          <w:rtl w:val="true"/>
        </w:rPr>
        <w:t>"</w:t>
      </w:r>
      <w:r>
        <w:rPr>
          <w:rFonts w:ascii="Arial" w:hAnsi="Arial" w:cs="FrankRuehl"/>
          <w:sz w:val="28"/>
          <w:sz w:val="28"/>
          <w:szCs w:val="28"/>
          <w:rtl w:val="true"/>
        </w:rPr>
        <w:t>ד</w:t>
      </w:r>
      <w:r>
        <w:rPr>
          <w:rFonts w:ascii="Arial" w:hAnsi="Arial" w:eastAsia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מירי</w:t>
      </w:r>
      <w:r>
        <w:rPr>
          <w:rFonts w:ascii="Arial" w:hAnsi="Arial" w:eastAsia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כהן</w:t>
      </w:r>
      <w:r>
        <w:rPr>
          <w:rFonts w:ascii="Arial" w:hAnsi="Arial" w:eastAsia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בשם</w:t>
      </w:r>
      <w:r>
        <w:rPr>
          <w:rFonts w:ascii="Arial" w:hAnsi="Arial" w:eastAsia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עו</w:t>
      </w:r>
      <w:r>
        <w:rPr>
          <w:rFonts w:cs="FrankRuehl" w:ascii="Arial" w:hAnsi="Arial"/>
          <w:sz w:val="28"/>
          <w:szCs w:val="28"/>
          <w:rtl w:val="true"/>
        </w:rPr>
        <w:t>"</w:t>
      </w:r>
      <w:r>
        <w:rPr>
          <w:rFonts w:ascii="Arial" w:hAnsi="Arial" w:cs="FrankRuehl"/>
          <w:sz w:val="28"/>
          <w:sz w:val="28"/>
          <w:szCs w:val="28"/>
          <w:rtl w:val="true"/>
        </w:rPr>
        <w:t>ד</w:t>
      </w:r>
      <w:r>
        <w:rPr>
          <w:rFonts w:ascii="Arial" w:hAnsi="Arial" w:eastAsia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אסף</w:t>
      </w:r>
      <w:r>
        <w:rPr>
          <w:rFonts w:ascii="Arial" w:hAnsi="Arial" w:eastAsia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גונן</w:t>
      </w:r>
      <w:r>
        <w:rPr>
          <w:rFonts w:cs="FrankRuehl" w:ascii="Arial" w:hAnsi="Aria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cs="FrankRuehl"/>
          <w:color w:val="FFFFFF"/>
          <w:sz w:val="2"/>
          <w:szCs w:val="2"/>
        </w:rPr>
      </w:pPr>
      <w:r>
        <w:rPr>
          <w:rFonts w:cs="FrankRuehl"/>
          <w:color w:val="FFFFFF"/>
          <w:sz w:val="2"/>
          <w:szCs w:val="2"/>
        </w:rPr>
        <w:t>54678313</w:t>
      </w:r>
    </w:p>
    <w:p>
      <w:pPr>
        <w:pStyle w:val="Normal"/>
        <w:spacing w:lineRule="auto" w:line="360"/>
        <w:ind w:end="0"/>
        <w:jc w:val="center"/>
        <w:rPr>
          <w:sz w:val="28"/>
          <w:szCs w:val="28"/>
        </w:rPr>
      </w:pPr>
      <w:r>
        <w:rPr>
          <w:rFonts w:eastAsia="Calibri" w:cs="Calibri"/>
          <w:sz w:val="28"/>
          <w:szCs w:val="28"/>
          <w:rtl w:val="true"/>
        </w:rPr>
        <w:t xml:space="preserve">   </w:t>
      </w:r>
      <w:r>
        <w:rPr>
          <w:rFonts w:cs="FrankRuehl"/>
          <w:sz w:val="28"/>
          <w:szCs w:val="28"/>
          <w:rtl w:val="true"/>
        </w:rPr>
        <w:tab/>
        <w:tab/>
        <w:tab/>
        <w:tab/>
        <w:tab/>
      </w:r>
    </w:p>
    <w:p>
      <w:pPr>
        <w:pStyle w:val="Normal"/>
        <w:spacing w:lineRule="auto" w:line="360"/>
        <w:ind w:end="0"/>
        <w:jc w:val="center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Header"/>
        <w:spacing w:lineRule="auto" w:line="360"/>
        <w:ind w:end="0"/>
        <w:jc w:val="center"/>
        <w:rPr>
          <w:rFonts w:cs="FrankRuehl"/>
          <w:color w:val="FFFFFF"/>
          <w:sz w:val="2"/>
          <w:szCs w:val="2"/>
        </w:rPr>
      </w:pPr>
      <w:r>
        <w:rPr>
          <w:rFonts w:cs="FrankRuehl"/>
          <w:color w:val="FFFFFF"/>
          <w:sz w:val="2"/>
          <w:szCs w:val="2"/>
        </w:rPr>
        <w:t>5129371</w:t>
      </w:r>
    </w:p>
    <w:p>
      <w:pPr>
        <w:pStyle w:val="Normal"/>
        <w:keepNext w:val="true"/>
        <w:spacing w:before="0" w:after="0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keepNext w:val="true"/>
        <w:spacing w:before="0" w:after="0"/>
        <w:ind w:end="0"/>
        <w:jc w:val="start"/>
        <w:rPr/>
      </w:pPr>
      <w:r>
        <w:rPr>
          <w:rFonts w:ascii="David" w:hAnsi="David" w:cs="David"/>
          <w:color w:val="000000"/>
          <w:rtl w:val="true"/>
        </w:rPr>
        <w:t>מיכל</w:t>
      </w:r>
      <w:r>
        <w:rPr>
          <w:rFonts w:ascii="David" w:hAnsi="David" w:cs="David"/>
          <w:color w:val="000000"/>
          <w:rtl w:val="true"/>
        </w:rPr>
        <w:t xml:space="preserve"> </w:t>
      </w:r>
      <w:r>
        <w:rPr>
          <w:rFonts w:ascii="David" w:hAnsi="David" w:cs="David"/>
          <w:color w:val="000000"/>
          <w:rtl w:val="true"/>
        </w:rPr>
        <w:t>ברנט</w:t>
      </w:r>
      <w:r>
        <w:rPr>
          <w:rFonts w:ascii="David" w:hAnsi="David" w:cs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54678313</w:t>
      </w:r>
    </w:p>
    <w:p>
      <w:pPr>
        <w:pStyle w:val="Normal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eastAsia="Calibri" w:cs="Calibri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eastAsia="Calibri" w:cs="Calibri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eastAsia="Calibri" w:cs="Calibri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eastAsia="Calibri" w:cs="Calibri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eastAsia="Calibri" w:cs="Calibri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eastAsia="Calibri" w:cs="Calibri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rFonts w:cs="David"/>
          <w:color w:val="0000FF"/>
          <w:szCs w:val="24"/>
          <w:u w:val="single"/>
        </w:rPr>
      </w:pPr>
      <w:hyperlink r:id="rId37"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eastAsia="Calibri" w:cs="Calibri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eastAsia="Calibri" w:cs="Calibri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eastAsia="Calibri" w:cs="Calibri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eastAsia="Calibri" w:cs="Calibri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eastAsia="Calibri" w:cs="Calibri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eastAsia="Calibri" w:cs="Calibri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eastAsia="Calibri" w:cs="Calibri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eastAsia="Calibri" w:cs="Calibri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eastAsia="Calibri" w:cs="Calibri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eastAsia="Calibri" w:cs="Calibri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Normal"/>
        <w:keepNext w:val="true"/>
        <w:spacing w:before="0" w:after="0"/>
        <w:ind w:end="0"/>
        <w:jc w:val="start"/>
        <w:rPr>
          <w:rFonts w:ascii="David" w:hAnsi="David" w:cs="David"/>
          <w:color w:val="000000"/>
          <w:szCs w:val="24"/>
          <w:u w:val="single"/>
        </w:rPr>
      </w:pPr>
      <w:r>
        <w:rPr>
          <w:rFonts w:cs="David" w:ascii="David" w:hAnsi="David"/>
          <w:color w:val="000000"/>
          <w:szCs w:val="24"/>
          <w:u w:val="single"/>
          <w:rtl w:val="true"/>
        </w:rPr>
      </w:r>
    </w:p>
    <w:p>
      <w:pPr>
        <w:pStyle w:val="Normal"/>
        <w:spacing w:before="0" w:after="160"/>
        <w:ind w:end="0"/>
        <w:jc w:val="start"/>
        <w:rPr>
          <w:rFonts w:ascii="David" w:hAnsi="David" w:cs="David"/>
          <w:color w:val="0000FF"/>
          <w:szCs w:val="24"/>
          <w:u w:val="single"/>
        </w:rPr>
      </w:pPr>
      <w:r>
        <w:rPr>
          <w:rFonts w:cs="David" w:ascii="David" w:hAnsi="David"/>
          <w:color w:val="0000FF"/>
          <w:szCs w:val="24"/>
          <w:u w:val="single"/>
          <w:rtl w:val="true"/>
        </w:rPr>
      </w:r>
    </w:p>
    <w:sectPr>
      <w:headerReference w:type="default" r:id="rId38"/>
      <w:footerReference w:type="default" r:id="rId39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">
    <w:charset w:val="00" w:characterSet="windows-1252"/>
    <w:family w:val="swiss"/>
    <w:pitch w:val="variable"/>
  </w:font>
  <w:font w:name="Arial TUR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  <w:szCs w:val="24"/>
      </w:rPr>
    </w:pPr>
    <w:r>
      <w:rPr>
        <w:rFonts w:cs="FrankRuehl" w:ascii="FrankRuehl" w:hAnsi="FrankRuehl"/>
        <w:sz w:val="24"/>
        <w:szCs w:val="24"/>
        <w:rtl w:val="true"/>
      </w:rPr>
      <w:fldChar w:fldCharType="begin"/>
    </w:r>
    <w:r>
      <w:rPr>
        <w:rtl w:val="true"/>
        <w:sz w:val="24"/>
        <w:szCs w:val="24"/>
        <w:rFonts w:cs="FrankRuehl" w:ascii="FrankRuehl" w:hAnsi="FrankRuehl"/>
      </w:rPr>
      <w:instrText xml:space="preserve"> PAGE </w:instrText>
    </w:r>
    <w:r>
      <w:rPr>
        <w:rtl w:val="true"/>
        <w:sz w:val="24"/>
        <w:szCs w:val="24"/>
        <w:rFonts w:cs="FrankRuehl" w:ascii="FrankRuehl" w:hAnsi="FrankRuehl"/>
      </w:rPr>
      <w:fldChar w:fldCharType="separate"/>
    </w:r>
    <w:r>
      <w:rPr>
        <w:rtl w:val="true"/>
        <w:sz w:val="24"/>
        <w:szCs w:val="24"/>
        <w:rFonts w:cs="FrankRuehl" w:ascii="FrankRuehl" w:hAnsi="FrankRuehl"/>
      </w:rPr>
      <w:t>10</w:t>
    </w:r>
    <w:r>
      <w:rPr>
        <w:rtl w:val="true"/>
        <w:sz w:val="24"/>
        <w:szCs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>
        <w:rFonts w:ascii="FrankRuehl" w:hAnsi="FrankRuehl" w:cs="FrankRuehl"/>
        <w:color w:val="000000"/>
        <w:sz w:val="24"/>
        <w:szCs w:val="24"/>
      </w:rPr>
    </w:pPr>
    <w:r>
      <w:rPr>
        <w:rFonts w:cs="FrankRuehl" w:ascii="FrankRuehl" w:hAnsi="FrankRuehl"/>
        <w:color w:val="000000"/>
        <w:sz w:val="24"/>
        <w:szCs w:val="24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 w:before="0" w:after="0"/>
      <w:ind w:end="0"/>
      <w:jc w:val="start"/>
      <w:rPr>
        <w:rFonts w:ascii="David" w:hAnsi="David" w:cs="David"/>
        <w:color w:val="000000"/>
      </w:rPr>
    </w:pPr>
    <w:r>
      <w:rPr>
        <w:rFonts w:ascii="David" w:hAnsi="David" w:cs="David"/>
        <w:color w:val="000000"/>
        <w:rtl w:val="true"/>
      </w:rPr>
      <w:t xml:space="preserve">תפ </w:t>
    </w:r>
    <w:r>
      <w:rPr>
        <w:rFonts w:cs="David" w:ascii="David" w:hAnsi="David"/>
        <w:color w:val="000000"/>
        <w:rtl w:val="true"/>
      </w:rPr>
      <w:t>(</w:t>
    </w:r>
    <w:r>
      <w:rPr>
        <w:rFonts w:ascii="David" w:hAnsi="David" w:cs="David"/>
        <w:color w:val="000000"/>
        <w:rtl w:val="true"/>
      </w:rPr>
      <w:t>מרכז</w:t>
    </w:r>
    <w:r>
      <w:rPr>
        <w:rFonts w:cs="David" w:ascii="David" w:hAnsi="David"/>
        <w:color w:val="000000"/>
        <w:rtl w:val="true"/>
      </w:rPr>
      <w:t xml:space="preserve">) </w:t>
    </w:r>
    <w:r>
      <w:rPr>
        <w:rFonts w:cs="David" w:ascii="David" w:hAnsi="David"/>
        <w:color w:val="000000"/>
      </w:rPr>
      <w:t>12493-11-15</w:t>
    </w:r>
    <w:r>
      <w:rPr>
        <w:rFonts w:cs="David" w:ascii="David" w:hAnsi="David"/>
        <w:color w:val="000000"/>
        <w:rtl w:val="true"/>
      </w:rPr>
      <w:tab/>
      <w:t xml:space="preserve"> </w:t>
    </w:r>
    <w:r>
      <w:rPr>
        <w:rFonts w:ascii="David" w:hAnsi="David" w:cs="David"/>
        <w:color w:val="000000"/>
        <w:rtl w:val="true"/>
      </w:rPr>
      <w:t>מדינת ישראל נ</w:t>
    </w:r>
    <w:r>
      <w:rPr>
        <w:rFonts w:cs="David" w:ascii="David" w:hAnsi="David"/>
        <w:color w:val="000000"/>
        <w:rtl w:val="true"/>
      </w:rPr>
      <w:t xml:space="preserve">' </w:t>
    </w:r>
    <w:r>
      <w:rPr>
        <w:rFonts w:ascii="David" w:hAnsi="David" w:cs="David"/>
        <w:color w:val="000000"/>
        <w:rtl w:val="true"/>
      </w:rPr>
      <w:t>נתנאל דדון</w:t>
    </w:r>
  </w:p>
</w:hdr>
</file>

<file path=word/settings.xml><?xml version="1.0" encoding="utf-8"?>
<w:settings xmlns:w="http://schemas.openxmlformats.org/wordprocessingml/2006/main">
  <w:zoom w:percent="100"/>
  <w:displayBackgroundShape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252" w:before="0" w:after="160"/>
      <w:jc w:val="both"/>
    </w:pPr>
    <w:rPr>
      <w:rFonts w:ascii="Calibri" w:hAnsi="Calibri" w:eastAsia="Times New Roman" w:cs="Arial"/>
      <w:color w:val="auto"/>
      <w:sz w:val="22"/>
      <w:szCs w:val="22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Ruller5">
    <w:name w:val="Ruller5 תו"/>
    <w:qFormat/>
    <w:rPr>
      <w:rFonts w:ascii="Arial TUR" w:hAnsi="Arial TUR" w:cs="Arial TUR"/>
      <w:spacing w:val="10"/>
      <w:sz w:val="28"/>
      <w:szCs w:val="28"/>
      <w:lang w:bidi="he-IL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David">
    <w:name w:val="סגנון (עברית ושפות אחרות) David מיושר לשני הצדדים מרווח בין שורות..."/>
    <w:basedOn w:val="Normal"/>
    <w:qFormat/>
    <w:pPr>
      <w:spacing w:lineRule="auto" w:line="360"/>
    </w:pPr>
    <w:rPr/>
  </w:style>
  <w:style w:type="paragraph" w:styleId="Ruller51">
    <w:name w:val="Ruller5"/>
    <w:basedOn w:val="Normal"/>
    <w:qFormat/>
    <w:pPr>
      <w:overflowPunct w:val="false"/>
      <w:autoSpaceDE w:val="false"/>
      <w:spacing w:lineRule="auto" w:line="240" w:before="0" w:after="0"/>
      <w:ind w:hanging="0" w:start="1642" w:end="1282"/>
    </w:pPr>
    <w:rPr>
      <w:rFonts w:ascii="Arial TUR" w:hAnsi="Arial TUR" w:cs="Times New Roman"/>
      <w:spacing w:val="10"/>
      <w:sz w:val="28"/>
      <w:szCs w:val="28"/>
      <w:lang w:val="en-US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40b" TargetMode="External"/><Relationship Id="rId4" Type="http://schemas.openxmlformats.org/officeDocument/2006/relationships/hyperlink" Target="http://www.nevo.co.il/law/70301/144" TargetMode="External"/><Relationship Id="rId5" Type="http://schemas.openxmlformats.org/officeDocument/2006/relationships/hyperlink" Target="http://www.nevo.co.il/law/70301/144.a" TargetMode="External"/><Relationship Id="rId6" Type="http://schemas.openxmlformats.org/officeDocument/2006/relationships/hyperlink" Target="http://www.nevo.co.il/law/70301/144.b" TargetMode="External"/><Relationship Id="rId7" Type="http://schemas.openxmlformats.org/officeDocument/2006/relationships/hyperlink" Target="http://www.nevo.co.il/law/70301/144.b2" TargetMode="External"/><Relationship Id="rId8" Type="http://schemas.openxmlformats.org/officeDocument/2006/relationships/hyperlink" Target="http://www.nevo.co.il/law/70301/244" TargetMode="External"/><Relationship Id="rId9" Type="http://schemas.openxmlformats.org/officeDocument/2006/relationships/hyperlink" Target="http://www.nevo.co.il/law/70301/144.b2" TargetMode="External"/><Relationship Id="rId10" Type="http://schemas.openxmlformats.org/officeDocument/2006/relationships/hyperlink" Target="http://www.nevo.co.il/law/70301" TargetMode="External"/><Relationship Id="rId11" Type="http://schemas.openxmlformats.org/officeDocument/2006/relationships/hyperlink" Target="http://www.nevo.co.il/law/70301/144.a" TargetMode="External"/><Relationship Id="rId12" Type="http://schemas.openxmlformats.org/officeDocument/2006/relationships/hyperlink" Target="http://www.nevo.co.il/law/70301/144.a" TargetMode="External"/><Relationship Id="rId13" Type="http://schemas.openxmlformats.org/officeDocument/2006/relationships/hyperlink" Target="http://www.nevo.co.il/law/70301" TargetMode="External"/><Relationship Id="rId14" Type="http://schemas.openxmlformats.org/officeDocument/2006/relationships/hyperlink" Target="http://www.nevo.co.il/law/70301/244" TargetMode="External"/><Relationship Id="rId15" Type="http://schemas.openxmlformats.org/officeDocument/2006/relationships/hyperlink" Target="http://www.nevo.co.il/law/70301/144.a" TargetMode="External"/><Relationship Id="rId16" Type="http://schemas.openxmlformats.org/officeDocument/2006/relationships/hyperlink" Target="http://www.nevo.co.il/law/70301" TargetMode="External"/><Relationship Id="rId17" Type="http://schemas.openxmlformats.org/officeDocument/2006/relationships/hyperlink" Target="http://www.nevo.co.il/law/70301/40b" TargetMode="External"/><Relationship Id="rId18" Type="http://schemas.openxmlformats.org/officeDocument/2006/relationships/hyperlink" Target="http://www.nevo.co.il/case/6473037" TargetMode="External"/><Relationship Id="rId19" Type="http://schemas.openxmlformats.org/officeDocument/2006/relationships/hyperlink" Target="http://www.nevo.co.il/case/13090914" TargetMode="External"/><Relationship Id="rId20" Type="http://schemas.openxmlformats.org/officeDocument/2006/relationships/hyperlink" Target="http://www.nevo.co.il/case/5821327" TargetMode="External"/><Relationship Id="rId21" Type="http://schemas.openxmlformats.org/officeDocument/2006/relationships/hyperlink" Target="http://www.nevo.co.il/case/5594385" TargetMode="External"/><Relationship Id="rId22" Type="http://schemas.openxmlformats.org/officeDocument/2006/relationships/hyperlink" Target="http://www.nevo.co.il/case/10443017" TargetMode="External"/><Relationship Id="rId23" Type="http://schemas.openxmlformats.org/officeDocument/2006/relationships/hyperlink" Target="http://www.nevo.co.il/case/11336176" TargetMode="External"/><Relationship Id="rId24" Type="http://schemas.openxmlformats.org/officeDocument/2006/relationships/hyperlink" Target="http://www.nevo.co.il/law/70301/144" TargetMode="External"/><Relationship Id="rId25" Type="http://schemas.openxmlformats.org/officeDocument/2006/relationships/hyperlink" Target="http://www.nevo.co.il/case/2776733" TargetMode="External"/><Relationship Id="rId26" Type="http://schemas.openxmlformats.org/officeDocument/2006/relationships/hyperlink" Target="http://www.nevo.co.il/law/70301/144.a" TargetMode="External"/><Relationship Id="rId27" Type="http://schemas.openxmlformats.org/officeDocument/2006/relationships/hyperlink" Target="http://www.nevo.co.il/law/70301/144.b" TargetMode="External"/><Relationship Id="rId28" Type="http://schemas.openxmlformats.org/officeDocument/2006/relationships/hyperlink" Target="http://www.nevo.co.il/law/70301" TargetMode="External"/><Relationship Id="rId29" Type="http://schemas.openxmlformats.org/officeDocument/2006/relationships/hyperlink" Target="http://www.nevo.co.il/case/10529104" TargetMode="External"/><Relationship Id="rId30" Type="http://schemas.openxmlformats.org/officeDocument/2006/relationships/hyperlink" Target="http://www.nevo.co.il/case/20575778" TargetMode="External"/><Relationship Id="rId31" Type="http://schemas.openxmlformats.org/officeDocument/2006/relationships/hyperlink" Target="http://www.nevo.co.il/case/5865581" TargetMode="External"/><Relationship Id="rId32" Type="http://schemas.openxmlformats.org/officeDocument/2006/relationships/hyperlink" Target="http://www.nevo.co.il/case/6473037" TargetMode="External"/><Relationship Id="rId33" Type="http://schemas.openxmlformats.org/officeDocument/2006/relationships/hyperlink" Target="http://www.nevo.co.il/case/17929065" TargetMode="External"/><Relationship Id="rId34" Type="http://schemas.openxmlformats.org/officeDocument/2006/relationships/hyperlink" Target="http://www.nevo.co.il/case/6102612" TargetMode="External"/><Relationship Id="rId35" Type="http://schemas.openxmlformats.org/officeDocument/2006/relationships/hyperlink" Target="http://www.nevo.co.il/case/20705211" TargetMode="External"/><Relationship Id="rId36" Type="http://schemas.openxmlformats.org/officeDocument/2006/relationships/hyperlink" Target="http://www.nevo.co.il/case/22530101" TargetMode="External"/><Relationship Id="rId37" Type="http://schemas.openxmlformats.org/officeDocument/2006/relationships/hyperlink" Target="http://www.nevo.co.il/advertisements/nevo-100.doc" TargetMode="External"/><Relationship Id="rId38" Type="http://schemas.openxmlformats.org/officeDocument/2006/relationships/header" Target="header1.xml"/><Relationship Id="rId39" Type="http://schemas.openxmlformats.org/officeDocument/2006/relationships/footer" Target="footer1.xml"/><Relationship Id="rId40" Type="http://schemas.openxmlformats.org/officeDocument/2006/relationships/fontTable" Target="fontTable.xml"/><Relationship Id="rId41" Type="http://schemas.openxmlformats.org/officeDocument/2006/relationships/settings" Target="settings.xml"/><Relationship Id="rId42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2017-04-30T08:57:00Z</dcterms:created>
  <dc:creator> </dc:creator>
  <dc:description/>
  <cp:keywords/>
  <dc:language>en-IL</dc:language>
  <cp:lastModifiedBy>run</cp:lastModifiedBy>
  <dcterms:modified xsi:type="dcterms:W3CDTF">2017-04-30T08:57:00Z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נתנאל דדון;שלומי מועלם;לירן אלחייק 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NOTES1">
    <vt:lpwstr>ProcID=85&amp;PartA=1323&amp;PartC=13</vt:lpwstr>
  </property>
  <property fmtid="{D5CDD505-2E9C-101B-9397-08002B2CF9AE}" pid="9" name="CASENOTES2">
    <vt:lpwstr>ProcID=133;209&amp;PartA=1332&amp;PartC=04</vt:lpwstr>
  </property>
  <property fmtid="{D5CDD505-2E9C-101B-9397-08002B2CF9AE}" pid="10" name="CASESLISTTMP1">
    <vt:lpwstr>6473037:2;13090914;5821327;5594385;10443017;11336176;2776733;10529104;20575778;5865581;17929065;6102612;20705211;22530101</vt:lpwstr>
  </property>
  <property fmtid="{D5CDD505-2E9C-101B-9397-08002B2CF9AE}" pid="11" name="CITY">
    <vt:lpwstr>מרכז</vt:lpwstr>
  </property>
  <property fmtid="{D5CDD505-2E9C-101B-9397-08002B2CF9AE}" pid="12" name="DATE">
    <vt:lpwstr>20170424</vt:lpwstr>
  </property>
  <property fmtid="{D5CDD505-2E9C-101B-9397-08002B2CF9AE}" pid="13" name="DELEMATA">
    <vt:lpwstr/>
  </property>
  <property fmtid="{D5CDD505-2E9C-101B-9397-08002B2CF9AE}" pid="14" name="ISABSTRACT">
    <vt:lpwstr>Y</vt:lpwstr>
  </property>
  <property fmtid="{D5CDD505-2E9C-101B-9397-08002B2CF9AE}" pid="15" name="JUDGE">
    <vt:lpwstr>מיכל ברנט</vt:lpwstr>
  </property>
  <property fmtid="{D5CDD505-2E9C-101B-9397-08002B2CF9AE}" pid="16" name="LAWLISTTMP1">
    <vt:lpwstr>70301/144.b2;144.a:4;244;040b;144;144.b</vt:lpwstr>
  </property>
  <property fmtid="{D5CDD505-2E9C-101B-9397-08002B2CF9AE}" pid="17" name="LAWYER">
    <vt:lpwstr/>
  </property>
  <property fmtid="{D5CDD505-2E9C-101B-9397-08002B2CF9AE}" pid="18" name="LINKK1">
    <vt:lpwstr/>
  </property>
  <property fmtid="{D5CDD505-2E9C-101B-9397-08002B2CF9AE}" pid="19" name="LINKK2">
    <vt:lpwstr/>
  </property>
  <property fmtid="{D5CDD505-2E9C-101B-9397-08002B2CF9AE}" pid="20" name="LINKK3">
    <vt:lpwstr/>
  </property>
  <property fmtid="{D5CDD505-2E9C-101B-9397-08002B2CF9AE}" pid="21" name="LINKK4">
    <vt:lpwstr/>
  </property>
  <property fmtid="{D5CDD505-2E9C-101B-9397-08002B2CF9AE}" pid="22" name="LINKK5">
    <vt:lpwstr/>
  </property>
  <property fmtid="{D5CDD505-2E9C-101B-9397-08002B2CF9AE}" pid="23" name="NEWPARTA">
    <vt:lpwstr>12493</vt:lpwstr>
  </property>
  <property fmtid="{D5CDD505-2E9C-101B-9397-08002B2CF9AE}" pid="24" name="NEWPARTB">
    <vt:lpwstr>11</vt:lpwstr>
  </property>
  <property fmtid="{D5CDD505-2E9C-101B-9397-08002B2CF9AE}" pid="25" name="NEWPARTC">
    <vt:lpwstr>15</vt:lpwstr>
  </property>
  <property fmtid="{D5CDD505-2E9C-101B-9397-08002B2CF9AE}" pid="26" name="NEWPROC">
    <vt:lpwstr>תפ</vt:lpwstr>
  </property>
  <property fmtid="{D5CDD505-2E9C-101B-9397-08002B2CF9AE}" pid="27" name="PADIMAIL">
    <vt:lpwstr/>
  </property>
  <property fmtid="{D5CDD505-2E9C-101B-9397-08002B2CF9AE}" pid="28" name="PAGE">
    <vt:lpwstr/>
  </property>
  <property fmtid="{D5CDD505-2E9C-101B-9397-08002B2CF9AE}" pid="29" name="PART">
    <vt:lpwstr/>
  </property>
  <property fmtid="{D5CDD505-2E9C-101B-9397-08002B2CF9AE}" pid="30" name="PROCESS">
    <vt:lpwstr/>
  </property>
  <property fmtid="{D5CDD505-2E9C-101B-9397-08002B2CF9AE}" pid="31" name="PROCNUM">
    <vt:lpwstr/>
  </property>
  <property fmtid="{D5CDD505-2E9C-101B-9397-08002B2CF9AE}" pid="32" name="PROCYEAR">
    <vt:lpwstr/>
  </property>
  <property fmtid="{D5CDD505-2E9C-101B-9397-08002B2CF9AE}" pid="33" name="PSAKDIN">
    <vt:lpwstr>גזר-דין</vt:lpwstr>
  </property>
  <property fmtid="{D5CDD505-2E9C-101B-9397-08002B2CF9AE}" pid="34" name="TYPE">
    <vt:lpwstr>2</vt:lpwstr>
  </property>
  <property fmtid="{D5CDD505-2E9C-101B-9397-08002B2CF9AE}" pid="35" name="TYPE_ABS_DATE">
    <vt:lpwstr>390020170424</vt:lpwstr>
  </property>
  <property fmtid="{D5CDD505-2E9C-101B-9397-08002B2CF9AE}" pid="36" name="TYPE_N_DATE">
    <vt:lpwstr>39020170424</vt:lpwstr>
  </property>
  <property fmtid="{D5CDD505-2E9C-101B-9397-08002B2CF9AE}" pid="37" name="VOLUME">
    <vt:lpwstr/>
  </property>
  <property fmtid="{D5CDD505-2E9C-101B-9397-08002B2CF9AE}" pid="38" name="WORDNUMPAGES">
    <vt:lpwstr>9</vt:lpwstr>
  </property>
</Properties>
</file>