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hyperlink r:id="rId2">
              <w:r>
                <w:rPr>
                  <w:rStyle w:val="Hyperlink"/>
                  <w:rFonts w:cs="FrankRuehl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FrankRuehl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FrankRuehl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FrankRuehl"/>
                  <w:color w:val="0000FF"/>
                  <w:sz w:val="28"/>
                  <w:szCs w:val="28"/>
                  <w:u w:val="single"/>
                </w:rPr>
                <w:t>13335-08-13</w:t>
              </w:r>
            </w:hyperlink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לימנסקי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hyperlink r:id="rId3">
              <w:r>
                <w:rPr>
                  <w:rStyle w:val="Hyperlink"/>
                  <w:rFonts w:cs="FrankRuehl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FrankRuehl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FrankRuehl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FrankRuehl"/>
                  <w:color w:val="0000FF"/>
                  <w:sz w:val="28"/>
                  <w:szCs w:val="28"/>
                  <w:u w:val="single"/>
                </w:rPr>
                <w:t>4346-11-12</w:t>
              </w:r>
            </w:hyperlink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לימנסקי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זהר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שקורי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שוורץ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</w:t>
            </w:r>
            <w:r>
              <w:rPr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הובא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מסיקה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186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186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287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379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384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447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452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bookmarkStart w:id="3" w:name="PsakDin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ג ז ר 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ד י ן</w:t>
            </w:r>
            <w:bookmarkEnd w:id="3"/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אישום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</w:t>
      </w:r>
      <w:hyperlink r:id="rId19">
        <w:r>
          <w:rPr>
            <w:rStyle w:val="Hyperlink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8"/>
            <w:szCs w:val="28"/>
            <w:u w:val="single"/>
          </w:rPr>
          <w:t>13335-08-13</w:t>
        </w:r>
      </w:hyperlink>
      <w:r>
        <w:rPr>
          <w:b/>
          <w:bCs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4" w:name="ABSTRACT_START"/>
      <w:bookmarkEnd w:id="4"/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3">
        <w:r>
          <w:rPr>
            <w:rStyle w:val="Hyperlink"/>
            <w:color w:val="0000FF"/>
            <w:u w:val="single"/>
          </w:rPr>
          <w:t>382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פלונית</w:t>
      </w:r>
      <w:r>
        <w:rPr>
          <w:rtl w:val="true"/>
        </w:rPr>
        <w:t xml:space="preserve">)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5.8.13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20:30</w:t>
      </w:r>
      <w:r>
        <w:rPr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2045-11-12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לציון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5.8.13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20:30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והפלונית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תלמים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tl w:val="true"/>
        </w:rPr>
        <w:t xml:space="preserve">,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tl w:val="true"/>
        </w:rPr>
        <w:t xml:space="preserve">, </w:t>
      </w:r>
      <w:r>
        <w:rPr>
          <w:rtl w:val="true"/>
        </w:rPr>
        <w:t>בברכיה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ובבטנה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בסטירות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ובאגרופים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5" w:name="ABSTRACT_END"/>
      <w:bookmarkStart w:id="6" w:name="ABSTRACT_END"/>
      <w:bookmarkEnd w:id="6"/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. 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תיקי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הצירוף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13335-08-13</w:t>
        </w:r>
      </w:hyperlink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hyperlink r:id="rId2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4346-11-12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8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1973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25.10.11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1.7587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0.0933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hyperlink r:id="rId3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2008-11-12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הסגת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447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31.10.12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ולהכניסם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המטבחון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/>
        <w:t>1</w:t>
      </w:r>
      <w:r>
        <w:rPr>
          <w:rtl w:val="true"/>
        </w:rPr>
        <w:t xml:space="preserve"> </w:t>
        <w:tab/>
      </w:r>
      <w:r>
        <w:rPr>
          <w:rtl w:val="true"/>
        </w:rPr>
        <w:t>ביגוד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,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הכחול</w:t>
      </w:r>
      <w:r>
        <w:rPr>
          <w:rtl w:val="true"/>
        </w:rPr>
        <w:t xml:space="preserve">, </w:t>
      </w:r>
      <w:r>
        <w:rPr>
          <w:rtl w:val="true"/>
        </w:rPr>
        <w:t>חולצת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קהילתי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חולצות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</w:t>
      </w:r>
      <w:r>
        <w:rPr>
          <w:rtl w:val="true"/>
        </w:rPr>
        <w:t xml:space="preserve">, </w:t>
      </w:r>
      <w:r>
        <w:rPr>
          <w:rtl w:val="true"/>
        </w:rPr>
        <w:t>חגורה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שחורה</w:t>
      </w:r>
      <w:r>
        <w:rPr>
          <w:rtl w:val="true"/>
        </w:rPr>
        <w:t xml:space="preserve">, </w:t>
      </w:r>
      <w:r>
        <w:rPr>
          <w:rtl w:val="true"/>
        </w:rPr>
        <w:t>חגור</w:t>
      </w:r>
      <w:r>
        <w:rPr>
          <w:rtl w:val="true"/>
        </w:rPr>
        <w:t xml:space="preserve">, </w:t>
      </w:r>
      <w:r>
        <w:rPr>
          <w:rtl w:val="true"/>
        </w:rPr>
        <w:t>שעון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 xml:space="preserve">, </w:t>
      </w:r>
      <w:r>
        <w:rPr>
          <w:rtl w:val="true"/>
        </w:rPr>
        <w:t>סיכות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, </w:t>
      </w:r>
      <w:r>
        <w:rPr>
          <w:rtl w:val="true"/>
        </w:rPr>
        <w:t>אפוד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, </w:t>
      </w:r>
      <w:r>
        <w:rPr>
          <w:rtl w:val="true"/>
        </w:rPr>
        <w:t>מעיל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</w:t>
      </w:r>
      <w:r>
        <w:rPr>
          <w:rtl w:val="true"/>
        </w:rPr>
        <w:t xml:space="preserve">, </w:t>
      </w:r>
      <w:r>
        <w:rPr>
          <w:rtl w:val="true"/>
        </w:rPr>
        <w:t>מכנס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קרוקס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/>
        <w:t>2</w:t>
      </w:r>
      <w:r>
        <w:rPr>
          <w:rtl w:val="true"/>
        </w:rPr>
        <w:t xml:space="preserve"> </w:t>
        <w:tab/>
      </w:r>
      <w:r>
        <w:rPr>
          <w:rtl w:val="true"/>
        </w:rPr>
        <w:t>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פנקסים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כתיבה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פנסים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tl w:val="true"/>
        </w:rPr>
        <w:t xml:space="preserve">, </w:t>
      </w:r>
      <w:r>
        <w:rPr>
          <w:rtl w:val="true"/>
        </w:rPr>
        <w:t>מצפנים</w:t>
      </w:r>
      <w:r>
        <w:rPr>
          <w:rtl w:val="true"/>
        </w:rPr>
        <w:t xml:space="preserve">,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/>
        <w:t>3</w:t>
      </w:r>
      <w:r>
        <w:rPr>
          <w:rtl w:val="true"/>
        </w:rPr>
        <w:t xml:space="preserve"> </w:t>
        <w:tab/>
      </w:r>
      <w:r>
        <w:rPr>
          <w:rtl w:val="true"/>
        </w:rPr>
        <w:t>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מטענים</w:t>
      </w:r>
      <w:r>
        <w:rPr>
          <w:rtl w:val="true"/>
        </w:rPr>
        <w:t xml:space="preserve">, </w:t>
      </w:r>
      <w:r>
        <w:rPr>
          <w:rtl w:val="true"/>
        </w:rPr>
        <w:t>כבלי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מכונת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גילוח</w:t>
      </w:r>
      <w:r>
        <w:rPr>
          <w:rtl w:val="true"/>
        </w:rPr>
        <w:t xml:space="preserve">,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פלאפונים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/>
        <w:t>4</w:t>
      </w:r>
      <w:r>
        <w:rPr>
          <w:rtl w:val="true"/>
        </w:rPr>
        <w:t xml:space="preserve"> </w:t>
        <w:tab/>
      </w:r>
      <w:r>
        <w:rPr>
          <w:rtl w:val="true"/>
        </w:rPr>
        <w:t>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מנעול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ומפתח</w:t>
      </w:r>
      <w:r>
        <w:rPr>
          <w:rtl w:val="true"/>
        </w:rPr>
        <w:t xml:space="preserve">, </w:t>
      </w:r>
      <w:r>
        <w:rPr>
          <w:rtl w:val="true"/>
        </w:rPr>
        <w:t>מחזיקי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מפתחות</w:t>
      </w:r>
      <w:r>
        <w:rPr>
          <w:rtl w:val="true"/>
        </w:rPr>
        <w:t xml:space="preserve">, </w:t>
      </w:r>
      <w:r>
        <w:rPr>
          <w:rtl w:val="true"/>
        </w:rPr>
        <w:t>שיפודי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שולחן</w:t>
      </w:r>
      <w:r>
        <w:rPr>
          <w:rtl w:val="true"/>
        </w:rPr>
        <w:t xml:space="preserve">, </w:t>
      </w:r>
      <w:r>
        <w:rPr>
          <w:rtl w:val="true"/>
        </w:rPr>
        <w:t>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סוכר</w:t>
      </w:r>
      <w:r>
        <w:rPr>
          <w:rtl w:val="true"/>
        </w:rPr>
        <w:t xml:space="preserve">, </w:t>
      </w:r>
      <w:r>
        <w:rPr>
          <w:rtl w:val="true"/>
        </w:rPr>
        <w:t>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), </w:t>
      </w:r>
      <w:r>
        <w:rPr>
          <w:rtl w:val="true"/>
        </w:rPr>
        <w:t>מפיץ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ריח</w:t>
      </w:r>
      <w:r>
        <w:rPr>
          <w:rtl w:val="true"/>
        </w:rPr>
        <w:t xml:space="preserve">, </w:t>
      </w:r>
      <w:r>
        <w:rPr>
          <w:rtl w:val="true"/>
        </w:rPr>
        <w:t>פסלון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פיל</w:t>
      </w:r>
      <w:r>
        <w:rPr>
          <w:rtl w:val="true"/>
        </w:rPr>
        <w:t xml:space="preserve">, </w:t>
      </w:r>
      <w:r>
        <w:rPr>
          <w:rtl w:val="true"/>
        </w:rPr>
        <w:t>דיסק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</w:t>
      </w:r>
      <w:r>
        <w:rPr>
          <w:rtl w:val="true"/>
        </w:rPr>
        <w:t xml:space="preserve">,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tl w:val="true"/>
        </w:rPr>
        <w:t xml:space="preserve">,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אופטלגין</w:t>
      </w:r>
      <w:r>
        <w:rPr>
          <w:rtl w:val="true"/>
        </w:rPr>
        <w:t xml:space="preserve">, </w:t>
      </w:r>
      <w:r>
        <w:rPr>
          <w:rtl w:val="true"/>
        </w:rPr>
        <w:t>פינצטה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rFonts w:cs="Times New Roman"/>
          <w:b/>
          <w:bCs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רישום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פלילי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4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לחובתו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הרשעות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הצבאי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המחוזי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בצפון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היעדרות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הצבאי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ברשות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שניהם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משנת</w:t>
      </w:r>
      <w:r>
        <w:rPr>
          <w:rtl w:val="true"/>
        </w:rPr>
        <w:t xml:space="preserve"> </w:t>
      </w:r>
      <w:r>
        <w:rPr>
          <w:rFonts w:cs="David"/>
        </w:rPr>
        <w:t>2004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במילים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פלילי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שבפני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קרי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סמים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ורכוש</w:t>
      </w:r>
      <w:r>
        <w:rPr>
          <w:rFonts w:cs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תסקירי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המבחן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מתסקירי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.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העדכני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וחומרתן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הגדרת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מתחמי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לשון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7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13335-08-13</w:t>
        </w:r>
      </w:hyperlink>
      <w:r>
        <w:rPr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15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7720/12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12.11.12</w:t>
      </w:r>
      <w:r>
        <w:rPr>
          <w:rtl w:val="true"/>
        </w:rPr>
        <w:t xml:space="preserve">); </w:t>
      </w:r>
      <w:hyperlink r:id="rId4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8323/12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שוקרון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19.11.12</w:t>
      </w:r>
      <w:r>
        <w:rPr>
          <w:rtl w:val="true"/>
        </w:rPr>
        <w:t xml:space="preserve">); </w:t>
      </w:r>
      <w:hyperlink r:id="rId4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21.1.13</w:t>
      </w:r>
      <w:r>
        <w:rPr>
          <w:rtl w:val="true"/>
        </w:rPr>
        <w:t xml:space="preserve">); 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4800/12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סולומון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12.2.13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-</w:t>
      </w:r>
      <w:hyperlink r:id="rId4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2008-11-12</w:t>
        </w:r>
      </w:hyperlink>
      <w:r>
        <w:rPr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שמונה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hyperlink r:id="rId4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2932/08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מרגאן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12.6.08</w:t>
      </w:r>
      <w:r>
        <w:rPr>
          <w:rtl w:val="true"/>
        </w:rPr>
        <w:t xml:space="preserve">); </w:t>
      </w:r>
      <w:hyperlink r:id="rId4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5127/09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יפקח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] (</w:t>
      </w:r>
      <w:r>
        <w:rPr/>
        <w:t>19.7.09</w:t>
      </w:r>
      <w:r>
        <w:rPr>
          <w:rtl w:val="true"/>
        </w:rPr>
        <w:t xml:space="preserve">); </w:t>
      </w:r>
      <w:hyperlink r:id="rId4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3446/10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סאלח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6.4.11</w:t>
      </w:r>
      <w:r>
        <w:rPr>
          <w:rtl w:val="true"/>
        </w:rPr>
        <w:t xml:space="preserve">); </w:t>
      </w:r>
      <w:hyperlink r:id="rId4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2968/12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אלזיד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] (</w:t>
      </w:r>
      <w:r>
        <w:rPr/>
        <w:t>6.5.12</w:t>
      </w:r>
      <w:r>
        <w:rPr>
          <w:rtl w:val="true"/>
        </w:rPr>
        <w:t xml:space="preserve">); </w:t>
      </w:r>
      <w:hyperlink r:id="rId4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4200/12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זניד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27.6.12</w:t>
      </w:r>
      <w:r>
        <w:rPr>
          <w:rtl w:val="true"/>
        </w:rPr>
        <w:t xml:space="preserve">); </w:t>
      </w:r>
      <w:hyperlink r:id="rId5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1490/12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15.7.12</w:t>
      </w:r>
      <w:r>
        <w:rPr>
          <w:rtl w:val="true"/>
        </w:rPr>
        <w:t xml:space="preserve">); </w:t>
      </w:r>
      <w:hyperlink r:id="rId5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2609/12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עובדיה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19.8.12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, </w:t>
      </w:r>
      <w:r>
        <w:rPr>
          <w:rtl w:val="true"/>
        </w:rPr>
        <w:t>הסגת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-</w:t>
      </w:r>
      <w:hyperlink r:id="rId5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2008-11-12</w:t>
        </w:r>
      </w:hyperlink>
      <w:r>
        <w:rPr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4346-11-12</w:t>
        </w:r>
      </w:hyperlink>
      <w:r>
        <w:rPr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</w:t>
      </w:r>
      <w:r>
        <w:rPr>
          <w:rtl w:val="true"/>
        </w:rPr>
        <w:t>נ</w:t>
      </w:r>
      <w:r>
        <w:rPr>
          <w:rtl w:val="true"/>
        </w:rPr>
        <w:t>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tl w:val="true"/>
        </w:rPr>
        <w:t xml:space="preserve">;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BodyText"/>
        <w:numPr>
          <w:ilvl w:val="0"/>
          <w:numId w:val="4"/>
        </w:numPr>
        <w:ind w:hanging="360" w:start="1080" w:end="0"/>
        <w:jc w:val="both"/>
        <w:rPr>
          <w:rFonts w:cs="David"/>
        </w:rPr>
      </w:pPr>
      <w:r>
        <w:rPr>
          <w:rFonts w:cs="David"/>
        </w:rPr>
        <w:t>12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בניכוי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מעצרו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tl w:val="true"/>
        </w:rPr>
        <w:t xml:space="preserve"> </w:t>
      </w:r>
      <w:r>
        <w:rPr>
          <w:rFonts w:cs="David"/>
        </w:rPr>
        <w:t>31.10.12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ועד</w:t>
      </w:r>
      <w:r>
        <w:rPr>
          <w:rtl w:val="true"/>
        </w:rPr>
        <w:t xml:space="preserve"> </w:t>
      </w:r>
      <w:r>
        <w:rPr>
          <w:rFonts w:cs="David"/>
        </w:rPr>
        <w:t>18.11.12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tl w:val="true"/>
        </w:rPr>
        <w:t xml:space="preserve"> </w:t>
      </w:r>
      <w:r>
        <w:rPr>
          <w:rFonts w:cs="David"/>
        </w:rPr>
        <w:t>5.8.13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Fonts w:cs="David"/>
          <w:rtl w:val="true"/>
        </w:rPr>
        <w:t xml:space="preserve">. </w:t>
      </w:r>
    </w:p>
    <w:p>
      <w:pPr>
        <w:pStyle w:val="BodyText"/>
        <w:ind w:start="108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numPr>
          <w:ilvl w:val="0"/>
          <w:numId w:val="4"/>
        </w:numPr>
        <w:ind w:hanging="360" w:start="1080" w:end="0"/>
        <w:jc w:val="both"/>
        <w:rPr>
          <w:rFonts w:cs="David"/>
        </w:rPr>
      </w:pPr>
      <w:r>
        <w:rPr>
          <w:rFonts w:cs="David"/>
        </w:rPr>
        <w:t>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שבמשך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שחרורו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יבצע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שלהלן</w:t>
      </w:r>
      <w:r>
        <w:rPr>
          <w:rFonts w:cs="David"/>
          <w:rtl w:val="true"/>
        </w:rPr>
        <w:t xml:space="preserve">: </w:t>
      </w:r>
    </w:p>
    <w:p>
      <w:pPr>
        <w:pStyle w:val="BodyText"/>
        <w:ind w:start="108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firstLine="360" w:start="720" w:end="0"/>
        <w:jc w:val="both"/>
        <w:rPr>
          <w:rFonts w:cs="David"/>
        </w:rPr>
      </w:pPr>
      <w:r>
        <w:rPr>
          <w:rFonts w:cs="David"/>
          <w:rtl w:val="true"/>
        </w:rPr>
        <w:t>ב</w:t>
      </w:r>
      <w:r>
        <w:rPr>
          <w:rFonts w:cs="David"/>
          <w:rtl w:val="true"/>
        </w:rPr>
        <w:t>.</w:t>
      </w:r>
      <w:r>
        <w:rPr>
          <w:rFonts w:cs="David"/>
        </w:rPr>
        <w:t>1</w:t>
      </w:r>
      <w:r>
        <w:rPr>
          <w:rFonts w:cs="David"/>
          <w:rtl w:val="true"/>
        </w:rPr>
        <w:t>.</w:t>
      </w:r>
      <w:r>
        <w:rPr>
          <w:rFonts w:cs="David"/>
          <w:rtl w:val="true"/>
        </w:rPr>
        <w:tab/>
      </w:r>
      <w:r>
        <w:rPr>
          <w:rFonts w:cs="David"/>
          <w:rtl w:val="true"/>
        </w:rPr>
        <w:tab/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54">
        <w:r>
          <w:rPr>
            <w:rStyle w:val="Hyperlink"/>
            <w:rFonts w:cs="David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הסמים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המסוכנים</w:t>
        </w:r>
      </w:hyperlink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פשע</w:t>
      </w:r>
      <w:r>
        <w:rPr>
          <w:rFonts w:cs="David"/>
          <w:rtl w:val="true"/>
        </w:rPr>
        <w:t xml:space="preserve">. </w:t>
      </w:r>
    </w:p>
    <w:p>
      <w:pPr>
        <w:pStyle w:val="BodyText"/>
        <w:ind w:firstLine="360" w:start="720" w:end="0"/>
        <w:jc w:val="both"/>
        <w:rPr>
          <w:rFonts w:cs="David"/>
        </w:rPr>
      </w:pPr>
      <w:r>
        <w:rPr>
          <w:rFonts w:cs="David"/>
          <w:rtl w:val="true"/>
        </w:rPr>
        <w:t>ב</w:t>
      </w:r>
      <w:r>
        <w:rPr>
          <w:rFonts w:cs="David"/>
          <w:rtl w:val="true"/>
        </w:rPr>
        <w:t>.</w:t>
      </w:r>
      <w:r>
        <w:rPr>
          <w:rFonts w:cs="David"/>
        </w:rPr>
        <w:t>2</w:t>
      </w:r>
      <w:r>
        <w:rPr>
          <w:rFonts w:cs="David"/>
          <w:rtl w:val="true"/>
        </w:rPr>
        <w:t>.</w:t>
      </w:r>
      <w:r>
        <w:rPr>
          <w:rFonts w:cs="David"/>
          <w:rtl w:val="true"/>
        </w:rPr>
        <w:tab/>
      </w:r>
      <w:r>
        <w:rPr>
          <w:rFonts w:cs="David"/>
          <w:rtl w:val="true"/>
        </w:rPr>
        <w:tab/>
      </w:r>
      <w:r>
        <w:rPr>
          <w:rFonts w:cs="David"/>
          <w:rtl w:val="true"/>
        </w:rPr>
        <w:t>עבירת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Fonts w:cs="David"/>
          <w:rtl w:val="true"/>
        </w:rPr>
        <w:t>.</w:t>
      </w:r>
    </w:p>
    <w:p>
      <w:pPr>
        <w:pStyle w:val="BodyText"/>
        <w:ind w:firstLine="360" w:start="720" w:end="0"/>
        <w:jc w:val="both"/>
        <w:rPr>
          <w:rFonts w:cs="David"/>
        </w:rPr>
      </w:pPr>
      <w:r>
        <w:rPr>
          <w:rFonts w:cs="David"/>
          <w:rtl w:val="true"/>
        </w:rPr>
        <w:t>ב</w:t>
      </w:r>
      <w:r>
        <w:rPr>
          <w:rFonts w:cs="David"/>
          <w:rtl w:val="true"/>
        </w:rPr>
        <w:t>.</w:t>
      </w:r>
      <w:r>
        <w:rPr>
          <w:rFonts w:cs="David"/>
        </w:rPr>
        <w:t>3</w:t>
      </w:r>
      <w:r>
        <w:rPr>
          <w:rFonts w:cs="David"/>
          <w:rtl w:val="true"/>
        </w:rPr>
        <w:t>.</w:t>
      </w:r>
      <w:r>
        <w:rPr>
          <w:rFonts w:cs="David"/>
          <w:rtl w:val="true"/>
        </w:rPr>
        <w:tab/>
      </w:r>
      <w:r>
        <w:rPr>
          <w:rFonts w:cs="David"/>
          <w:rtl w:val="true"/>
        </w:rPr>
        <w:tab/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החזקת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סכין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55">
        <w:r>
          <w:rPr>
            <w:rStyle w:val="Hyperlink"/>
            <w:rFonts w:cs="David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186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56">
        <w:r>
          <w:rPr>
            <w:rStyle w:val="Hyperlink"/>
            <w:rFonts w:cs="David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העונשין</w:t>
        </w:r>
      </w:hyperlink>
      <w:r>
        <w:rPr>
          <w:rFonts w:cs="David"/>
          <w:rtl w:val="true"/>
        </w:rPr>
        <w:t>.</w:t>
      </w:r>
    </w:p>
    <w:p>
      <w:pPr>
        <w:pStyle w:val="BodyText"/>
        <w:ind w:firstLine="360" w:start="720" w:end="0"/>
        <w:jc w:val="both"/>
        <w:rPr>
          <w:rFonts w:cs="David"/>
        </w:rPr>
      </w:pPr>
      <w:r>
        <w:rPr>
          <w:rFonts w:cs="David"/>
          <w:rtl w:val="true"/>
        </w:rPr>
        <w:t>ב</w:t>
      </w:r>
      <w:r>
        <w:rPr>
          <w:rFonts w:cs="David"/>
          <w:rtl w:val="true"/>
        </w:rPr>
        <w:t>.</w:t>
      </w:r>
      <w:r>
        <w:rPr>
          <w:rFonts w:cs="David"/>
        </w:rPr>
        <w:t>4</w:t>
      </w:r>
      <w:r>
        <w:rPr>
          <w:rFonts w:cs="David"/>
          <w:rtl w:val="true"/>
        </w:rPr>
        <w:t>.</w:t>
      </w:r>
      <w:r>
        <w:rPr>
          <w:rFonts w:cs="David"/>
          <w:rtl w:val="true"/>
        </w:rPr>
        <w:tab/>
      </w:r>
      <w:r>
        <w:rPr>
          <w:rFonts w:cs="David"/>
          <w:rtl w:val="true"/>
        </w:rPr>
        <w:tab/>
      </w:r>
      <w:r>
        <w:rPr>
          <w:rFonts w:cs="David"/>
          <w:rtl w:val="true"/>
        </w:rPr>
        <w:t>עבירת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למעט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57">
        <w:r>
          <w:rPr>
            <w:rStyle w:val="Hyperlink"/>
            <w:rFonts w:cs="David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413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58">
        <w:r>
          <w:rPr>
            <w:rStyle w:val="Hyperlink"/>
            <w:rFonts w:cs="David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העונשין</w:t>
        </w:r>
      </w:hyperlink>
      <w:r>
        <w:rPr>
          <w:rFonts w:cs="David"/>
          <w:rtl w:val="true"/>
        </w:rPr>
        <w:t>)</w:t>
      </w:r>
      <w:r>
        <w:rPr>
          <w:rFonts w:cs="David"/>
          <w:rtl w:val="true"/>
        </w:rPr>
        <w:t>.</w:t>
      </w:r>
      <w:bookmarkStart w:id="7" w:name="_GoBack"/>
      <w:bookmarkEnd w:id="7"/>
    </w:p>
    <w:p>
      <w:pPr>
        <w:pStyle w:val="Normal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מא</w:t>
      </w:r>
      <w:bookmarkStart w:id="8" w:name="LawTable_End"/>
      <w:bookmarkStart w:id="9" w:name="LawTable"/>
      <w:bookmarkEnd w:id="8"/>
      <w:bookmarkEnd w:id="9"/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color w:val="FFFFFF"/>
          <w:sz w:val="2"/>
          <w:szCs w:val="2"/>
        </w:rPr>
        <w:t>29371</w:t>
      </w:r>
      <w:r>
        <w:rPr>
          <w:rFonts w:cs="Arial" w:ascii="Arial" w:hAnsi="Arial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512937154678313</w:t>
      </w:r>
    </w:p>
    <w:p>
      <w:pPr>
        <w:pStyle w:val="Normal"/>
        <w:ind w:end="0"/>
        <w:jc w:val="start"/>
        <w:rPr/>
      </w:pPr>
      <w:r>
        <w:rPr>
          <w:color w:val="FFFFFF"/>
          <w:sz w:val="2"/>
          <w:szCs w:val="2"/>
        </w:rPr>
        <w:t>54678313</w:t>
      </w: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sectPr>
      <w:headerReference w:type="default" r:id="rId60"/>
      <w:footerReference w:type="default" r:id="rId6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13335-08-13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משטרת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ו</w:t>
    </w:r>
    <w:r>
      <w:rPr>
        <w:rFonts w:cs="David" w:ascii="David" w:hAnsi="David"/>
        <w:color w:val="000000"/>
        <w:sz w:val="22"/>
        <w:szCs w:val="22"/>
        <w:rtl w:val="true"/>
      </w:rPr>
      <w:t>.</w:t>
    </w:r>
    <w:r>
      <w:rPr>
        <w:rFonts w:ascii="David" w:hAnsi="David"/>
        <w:color w:val="000000"/>
        <w:sz w:val="22"/>
        <w:sz w:val="22"/>
        <w:szCs w:val="22"/>
        <w:rtl w:val="true"/>
      </w:rPr>
      <w:t>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2">
    <w:lvl w:ilvl="0">
      <w:start w:val="2"/>
      <w:numFmt w:val="decimal"/>
      <w:lvlText w:val="%1."/>
      <w:lvlJc w:val="end"/>
      <w:pPr>
        <w:tabs>
          <w:tab w:val="num" w:pos="720"/>
        </w:tabs>
        <w:ind w:start="720" w:hanging="36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4z1">
    <w:name w:val="WW8Num4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Style14">
    <w:name w:val="גוף טקסט תו"/>
    <w:basedOn w:val="DefaultParagraphFont"/>
    <w:qFormat/>
    <w:rPr>
      <w:sz w:val="24"/>
      <w:szCs w:val="24"/>
      <w:lang w:val="en-US" w:bidi="he-I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/>
      <w:jc w:val="both"/>
    </w:pPr>
    <w:rPr>
      <w:rFonts w:cs="Times New Roman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7934997" TargetMode="External"/><Relationship Id="rId3" Type="http://schemas.openxmlformats.org/officeDocument/2006/relationships/hyperlink" Target="http://www.nevo.co.il/case/4019674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186" TargetMode="External"/><Relationship Id="rId6" Type="http://schemas.openxmlformats.org/officeDocument/2006/relationships/hyperlink" Target="http://www.nevo.co.il/law/70301/186.a" TargetMode="External"/><Relationship Id="rId7" Type="http://schemas.openxmlformats.org/officeDocument/2006/relationships/hyperlink" Target="http://www.nevo.co.il/law/70301/287.a" TargetMode="External"/><Relationship Id="rId8" Type="http://schemas.openxmlformats.org/officeDocument/2006/relationships/hyperlink" Target="http://www.nevo.co.il/law/70301/379" TargetMode="External"/><Relationship Id="rId9" Type="http://schemas.openxmlformats.org/officeDocument/2006/relationships/hyperlink" Target="http://www.nevo.co.il/law/70301/382.b.1" TargetMode="External"/><Relationship Id="rId10" Type="http://schemas.openxmlformats.org/officeDocument/2006/relationships/hyperlink" Target="http://www.nevo.co.il/law/70301/384" TargetMode="External"/><Relationship Id="rId11" Type="http://schemas.openxmlformats.org/officeDocument/2006/relationships/hyperlink" Target="http://www.nevo.co.il/law/70301/40jc.b" TargetMode="External"/><Relationship Id="rId12" Type="http://schemas.openxmlformats.org/officeDocument/2006/relationships/hyperlink" Target="http://www.nevo.co.il/law/70301/40jc.c" TargetMode="External"/><Relationship Id="rId13" Type="http://schemas.openxmlformats.org/officeDocument/2006/relationships/hyperlink" Target="http://www.nevo.co.il/law/70301/413" TargetMode="External"/><Relationship Id="rId14" Type="http://schemas.openxmlformats.org/officeDocument/2006/relationships/hyperlink" Target="http://www.nevo.co.il/law/70301/447" TargetMode="External"/><Relationship Id="rId15" Type="http://schemas.openxmlformats.org/officeDocument/2006/relationships/hyperlink" Target="http://www.nevo.co.il/law/70301/452" TargetMode="External"/><Relationship Id="rId16" Type="http://schemas.openxmlformats.org/officeDocument/2006/relationships/hyperlink" Target="http://www.nevo.co.il/law/4216" TargetMode="External"/><Relationship Id="rId17" Type="http://schemas.openxmlformats.org/officeDocument/2006/relationships/hyperlink" Target="http://www.nevo.co.il/law/4216/7.a" TargetMode="External"/><Relationship Id="rId18" Type="http://schemas.openxmlformats.org/officeDocument/2006/relationships/hyperlink" Target="http://www.nevo.co.il/law/4216/7.c" TargetMode="External"/><Relationship Id="rId19" Type="http://schemas.openxmlformats.org/officeDocument/2006/relationships/hyperlink" Target="http://www.nevo.co.il/case/7934997" TargetMode="External"/><Relationship Id="rId20" Type="http://schemas.openxmlformats.org/officeDocument/2006/relationships/hyperlink" Target="http://www.nevo.co.il/law/70301/287.a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379" TargetMode="External"/><Relationship Id="rId23" Type="http://schemas.openxmlformats.org/officeDocument/2006/relationships/hyperlink" Target="http://www.nevo.co.il/law/70301/382.b.1" TargetMode="External"/><Relationship Id="rId24" Type="http://schemas.openxmlformats.org/officeDocument/2006/relationships/hyperlink" Target="http://www.nevo.co.il/case/4017353" TargetMode="External"/><Relationship Id="rId25" Type="http://schemas.openxmlformats.org/officeDocument/2006/relationships/hyperlink" Target="http://www.nevo.co.il/case/7934997" TargetMode="External"/><Relationship Id="rId26" Type="http://schemas.openxmlformats.org/officeDocument/2006/relationships/hyperlink" Target="http://www.nevo.co.il/case/4019674" TargetMode="External"/><Relationship Id="rId27" Type="http://schemas.openxmlformats.org/officeDocument/2006/relationships/hyperlink" Target="http://www.nevo.co.il/law/4216/7.a" TargetMode="External"/><Relationship Id="rId28" Type="http://schemas.openxmlformats.org/officeDocument/2006/relationships/hyperlink" Target="http://www.nevo.co.il/law/4216/7.c" TargetMode="External"/><Relationship Id="rId29" Type="http://schemas.openxmlformats.org/officeDocument/2006/relationships/hyperlink" Target="http://www.nevo.co.il/law/4216" TargetMode="External"/><Relationship Id="rId30" Type="http://schemas.openxmlformats.org/officeDocument/2006/relationships/hyperlink" Target="http://www.nevo.co.il/case/4017317" TargetMode="External"/><Relationship Id="rId31" Type="http://schemas.openxmlformats.org/officeDocument/2006/relationships/hyperlink" Target="http://www.nevo.co.il/law/70301/186.a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447" TargetMode="External"/><Relationship Id="rId34" Type="http://schemas.openxmlformats.org/officeDocument/2006/relationships/hyperlink" Target="http://www.nevo.co.il/law/70301/452" TargetMode="External"/><Relationship Id="rId35" Type="http://schemas.openxmlformats.org/officeDocument/2006/relationships/hyperlink" Target="http://www.nevo.co.il/law/70301/384" TargetMode="External"/><Relationship Id="rId36" Type="http://schemas.openxmlformats.org/officeDocument/2006/relationships/hyperlink" Target="http://www.nevo.co.il/law/70301/40jc.b" TargetMode="External"/><Relationship Id="rId37" Type="http://schemas.openxmlformats.org/officeDocument/2006/relationships/hyperlink" Target="http://www.nevo.co.il/law/70301/40jc.c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case/7934997" TargetMode="External"/><Relationship Id="rId40" Type="http://schemas.openxmlformats.org/officeDocument/2006/relationships/hyperlink" Target="http://www.nevo.co.il/case/6247978" TargetMode="External"/><Relationship Id="rId41" Type="http://schemas.openxmlformats.org/officeDocument/2006/relationships/hyperlink" Target="http://www.nevo.co.il/case/5606505" TargetMode="External"/><Relationship Id="rId42" Type="http://schemas.openxmlformats.org/officeDocument/2006/relationships/hyperlink" Target="http://www.nevo.co.il/case/5568571" TargetMode="External"/><Relationship Id="rId43" Type="http://schemas.openxmlformats.org/officeDocument/2006/relationships/hyperlink" Target="http://www.nevo.co.il/case/5588053" TargetMode="External"/><Relationship Id="rId44" Type="http://schemas.openxmlformats.org/officeDocument/2006/relationships/hyperlink" Target="http://www.nevo.co.il/case/4017317" TargetMode="External"/><Relationship Id="rId45" Type="http://schemas.openxmlformats.org/officeDocument/2006/relationships/hyperlink" Target="http://www.nevo.co.il/case/5865972" TargetMode="External"/><Relationship Id="rId46" Type="http://schemas.openxmlformats.org/officeDocument/2006/relationships/hyperlink" Target="http://www.nevo.co.il/case/5995351" TargetMode="External"/><Relationship Id="rId47" Type="http://schemas.openxmlformats.org/officeDocument/2006/relationships/hyperlink" Target="http://www.nevo.co.il/case/5896402" TargetMode="External"/><Relationship Id="rId48" Type="http://schemas.openxmlformats.org/officeDocument/2006/relationships/hyperlink" Target="http://www.nevo.co.il/case/5581570" TargetMode="External"/><Relationship Id="rId49" Type="http://schemas.openxmlformats.org/officeDocument/2006/relationships/hyperlink" Target="http://www.nevo.co.il/case/5585964" TargetMode="External"/><Relationship Id="rId50" Type="http://schemas.openxmlformats.org/officeDocument/2006/relationships/hyperlink" Target="http://www.nevo.co.il/case/5576278" TargetMode="External"/><Relationship Id="rId51" Type="http://schemas.openxmlformats.org/officeDocument/2006/relationships/hyperlink" Target="http://www.nevo.co.il/case/5580957" TargetMode="External"/><Relationship Id="rId52" Type="http://schemas.openxmlformats.org/officeDocument/2006/relationships/hyperlink" Target="http://www.nevo.co.il/case/4017317" TargetMode="External"/><Relationship Id="rId53" Type="http://schemas.openxmlformats.org/officeDocument/2006/relationships/hyperlink" Target="http://www.nevo.co.il/case/4019674" TargetMode="External"/><Relationship Id="rId54" Type="http://schemas.openxmlformats.org/officeDocument/2006/relationships/hyperlink" Target="http://www.nevo.co.il/law/4216" TargetMode="External"/><Relationship Id="rId55" Type="http://schemas.openxmlformats.org/officeDocument/2006/relationships/hyperlink" Target="http://www.nevo.co.il/law/70301/186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law/70301/413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advertisements/nevo-100.doc" TargetMode="External"/><Relationship Id="rId60" Type="http://schemas.openxmlformats.org/officeDocument/2006/relationships/header" Target="header1.xml"/><Relationship Id="rId61" Type="http://schemas.openxmlformats.org/officeDocument/2006/relationships/footer" Target="footer1.xml"/><Relationship Id="rId62" Type="http://schemas.openxmlformats.org/officeDocument/2006/relationships/numbering" Target="numbering.xml"/><Relationship Id="rId63" Type="http://schemas.openxmlformats.org/officeDocument/2006/relationships/fontTable" Target="fontTable.xml"/><Relationship Id="rId64" Type="http://schemas.openxmlformats.org/officeDocument/2006/relationships/settings" Target="settings.xml"/><Relationship Id="rId6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2014-05-18T13:39:00Z</dcterms:created>
  <dc:creator> </dc:creator>
  <dc:description/>
  <cp:keywords/>
  <dc:language>en-IL</dc:language>
  <cp:lastModifiedBy>eli</cp:lastModifiedBy>
  <dcterms:modified xsi:type="dcterms:W3CDTF">2014-10-21T12:29:00Z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משטרת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ו.ל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7934997:4;4019674:3;4017353;4017317:3;6247978;5606505;5568571;5588053;5865972;5995351;5896402;5581570;5585964;5576278;5580957</vt:lpwstr>
  </property>
  <property fmtid="{D5CDD505-2E9C-101B-9397-08002B2CF9AE}" pid="9" name="CITY">
    <vt:lpwstr>רמ'</vt:lpwstr>
  </property>
  <property fmtid="{D5CDD505-2E9C-101B-9397-08002B2CF9AE}" pid="10" name="DATE">
    <vt:lpwstr>20140514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70301/287.a:2;379:2;382.b.1:2;186.a:2;447:2;452:2;384:2;40jc.b:2;40jc.c:2;186:2;413:2</vt:lpwstr>
  </property>
  <property fmtid="{D5CDD505-2E9C-101B-9397-08002B2CF9AE}" pid="15" name="LAWLISTTMP2">
    <vt:lpwstr>4216/007.a:2;007.c:2</vt:lpwstr>
  </property>
  <property fmtid="{D5CDD505-2E9C-101B-9397-08002B2CF9AE}" pid="16" name="LAWYER">
    <vt:lpwstr>משטרת ישראל;זהר שקורי שוורץ;יעל מסיקה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13335;4346</vt:lpwstr>
  </property>
  <property fmtid="{D5CDD505-2E9C-101B-9397-08002B2CF9AE}" pid="23" name="NEWPARTB">
    <vt:lpwstr>08;11</vt:lpwstr>
  </property>
  <property fmtid="{D5CDD505-2E9C-101B-9397-08002B2CF9AE}" pid="24" name="NEWPARTC">
    <vt:lpwstr>13;</vt:lpwstr>
  </property>
  <property fmtid="{D5CDD505-2E9C-101B-9397-08002B2CF9AE}" pid="25" name="NEWPROC">
    <vt:lpwstr>תפ;תפ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380020140514</vt:lpwstr>
  </property>
  <property fmtid="{D5CDD505-2E9C-101B-9397-08002B2CF9AE}" pid="35" name="TYPE_N_DATE">
    <vt:lpwstr>38020140514</vt:lpwstr>
  </property>
  <property fmtid="{D5CDD505-2E9C-101B-9397-08002B2CF9AE}" pid="36" name="VOLUME">
    <vt:lpwstr/>
  </property>
  <property fmtid="{D5CDD505-2E9C-101B-9397-08002B2CF9AE}" pid="37" name="WORDNUMPAGES">
    <vt:lpwstr>5</vt:lpwstr>
  </property>
</Properties>
</file>