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13481-02-13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סנינה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סנינה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נאיל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זחאלקה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עמאד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נאצר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אלדין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משפטו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הופרד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והסתיים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Ari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bookmarkEnd w:id="4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</w:tr>
    </w:tbl>
    <w:p>
      <w:pPr>
        <w:pStyle w:val="Ari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bookmarkStart w:id="6" w:name="ABSTRACT_END"/>
      <w:bookmarkEnd w:id="6"/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קזינו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בהימצאם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ומשהתקדם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rtl w:val="true"/>
        </w:rPr>
        <w:t>כב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רנר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נתחוור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המנהלת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ניקיון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ובתכוף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קוגניטיביים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קוגניטיביים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וחשיבתיים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תִפקודו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30.9.14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ארוסי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26.10.14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ליבסקינד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לסברתו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זחאלקה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הקוגניטיבית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עמדתי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הובלתו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ועשיית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ומהותן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לחיי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ג</w:t>
      </w:r>
      <w:r>
        <w:rPr>
          <w:rFonts w:cs="Miriam" w:ascii="Franklin Gothic Medium" w:hAnsi="Franklin Gothic Medium"/>
          <w:rtl w:val="true"/>
        </w:rPr>
        <w:t>'</w:t>
      </w:r>
      <w:r>
        <w:rPr>
          <w:rFonts w:ascii="Franklin Gothic Medium" w:hAnsi="Franklin Gothic Medium" w:cs="Miriam"/>
          <w:rtl w:val="true"/>
        </w:rPr>
        <w:t>מאל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נפאע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4.12.11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קטלני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מטבע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ברייתו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גורמים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שיבצעו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באמצעותו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פליליות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ארגוני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שיעשו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בפיגועים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פוטנציאל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ומרתיעה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מבצעי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בשרשרת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מודעים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לתכלית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עוואודה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30.12.09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hyperlink r:id="rId1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9543/09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רחאל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19.1.10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להכביר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מהתופעה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שבגדרה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מצטיידים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בהכבדת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למען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יצא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וחד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משמעי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2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2839/05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אלקאדר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17.11.05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הפסיקה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יינתן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נכבד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לאינטרס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3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10499/02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אלמוג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מיארה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27.5.03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לאחרונה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בדחותו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שהחזיק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ברכבו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אקדח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מחסנית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טעונה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בכדורים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ותחמושת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נוספת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FrankRuehl" w:ascii="Franklin Gothic Medium" w:hAnsi="Franklin Gothic Medium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2398/14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8.7.14</w:t>
      </w:r>
      <w:r>
        <w:rPr>
          <w:rFonts w:cs="FrankRuehl" w:ascii="Franklin Gothic Medium" w:hAnsi="Franklin Gothic Medium"/>
          <w:sz w:val="28"/>
          <w:szCs w:val="28"/>
          <w:rtl w:val="true"/>
        </w:rPr>
        <w:t>)).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נגזרת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הפסיקה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סיווגה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במדרג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הכבד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עסקאות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המיועדים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לפגוע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המדינה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שפג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רישיונו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הפסיקה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במקרים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פיגועים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לתכלית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פליליות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ספציפיות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מצוא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לאפשר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פעילות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פלילית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עתידית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ולצבירת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פעילות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אידיאולוגית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625/82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מוך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לז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 </w:t>
      </w:r>
      <w:r>
        <w:rPr>
          <w:rFonts w:cs="FrankRuehl" w:ascii="Franklin Gothic Medium" w:hAnsi="Franklin Gothic Medium"/>
          <w:sz w:val="28"/>
          <w:szCs w:val="28"/>
        </w:rPr>
        <w:t>668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(</w:t>
      </w:r>
      <w:r>
        <w:rPr>
          <w:rFonts w:cs="FrankRuehl" w:ascii="Franklin Gothic Medium" w:hAnsi="Franklin Gothic Medium"/>
          <w:sz w:val="28"/>
          <w:szCs w:val="28"/>
        </w:rPr>
        <w:t>1982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גמול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הוקעת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אפקטיבית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ותחמושת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שזו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הרשעתו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הראשונה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2718/04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דחאל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29.3.04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5921/08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6.5.09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6583/06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5.12.06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hyperlink r:id="rId2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6294/10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אלקיעאן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13.2.11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5604/11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5.10.11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קריספיל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24.8.14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8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לתיקון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המנחה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הנהוגה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ובהמשך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בגדרי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התייחסות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אגב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אפשרות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לסטות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חריגות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שצוינו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שנפגעו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בחשבון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בהחמרה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בסקירת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המֵרבי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שנקצב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האקדח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המחסנית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Franklin Gothic Medium" w:hAnsi="Franklin Gothic Medium" w:cs="FrankRuehl"/>
          <w:bCs/>
          <w:sz w:val="28"/>
          <w:szCs w:val="28"/>
        </w:rPr>
      </w:pPr>
      <w:bookmarkStart w:id="8" w:name="LawTable_End"/>
      <w:bookmarkEnd w:id="8"/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והתחמושת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בנוסף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עת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החזיק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ברכבו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בסמוך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למשחקי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הימורים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אקדח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מחסנית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31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כשהנשק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טעון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ובתחמושת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כאן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לציין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עתרה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18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36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מתיישב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מדיניות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משתקפת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בפסיקת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בפסיקת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נקבע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36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סלימאן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19.1.14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והאסמכתאות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המצוינות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נמוך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שעולה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מפסיקת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שצוינה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הנוהגת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נעדרי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הרשעות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קודמות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הדומות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מצביעה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מגמה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ממש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מתקופות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ספורים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כשנה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וחצי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ההלימה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שבענישה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במדיניות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הנוהגת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אקדח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ותחמושת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8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cs="Miriam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שחסכה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שיפוטי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שצוינו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בתפקודו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הנורמטיבי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למעידה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הפלילית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שבועיים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כחמישה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9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במכלול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ולקולא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בניכוי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תקופת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31.1.13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15.2.13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שחרורו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בדצמבר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ובא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כוחו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ומתורגמן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הערבית</w:t>
      </w:r>
      <w:r>
        <w:rPr>
          <w:rFonts w:cs="FrankRuehl"/>
          <w:sz w:val="28"/>
          <w:szCs w:val="28"/>
          <w:rtl w:val="true"/>
        </w:rPr>
        <w:t xml:space="preserve">.  </w:t>
      </w:r>
    </w:p>
    <w:tbl>
      <w:tblPr>
        <w:tblpPr w:vertAnchor="text" w:horzAnchor="margin" w:tblpXSpec="left" w:rightFromText="180" w:tblpY="563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13481-02-13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סנינה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כותרת עלי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Arial1">
    <w:name w:val="סגנון (לטיני) Arial מיושר לשני הצדדים מרווח בין שורות:  כפול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5821327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5764932" TargetMode="External"/><Relationship Id="rId12" Type="http://schemas.openxmlformats.org/officeDocument/2006/relationships/hyperlink" Target="http://www.nevo.co.il/case/5859902" TargetMode="External"/><Relationship Id="rId13" Type="http://schemas.openxmlformats.org/officeDocument/2006/relationships/hyperlink" Target="http://www.nevo.co.il/case/6171019" TargetMode="External"/><Relationship Id="rId14" Type="http://schemas.openxmlformats.org/officeDocument/2006/relationships/hyperlink" Target="http://www.nevo.co.il/case/13093744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5852404" TargetMode="External"/><Relationship Id="rId17" Type="http://schemas.openxmlformats.org/officeDocument/2006/relationships/hyperlink" Target="http://www.nevo.co.il/case/6040482" TargetMode="External"/><Relationship Id="rId18" Type="http://schemas.openxmlformats.org/officeDocument/2006/relationships/hyperlink" Target="http://www.nevo.co.il/case/6072945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6058757" TargetMode="External"/><Relationship Id="rId21" Type="http://schemas.openxmlformats.org/officeDocument/2006/relationships/hyperlink" Target="http://www.nevo.co.il/case/6024035" TargetMode="External"/><Relationship Id="rId22" Type="http://schemas.openxmlformats.org/officeDocument/2006/relationships/hyperlink" Target="http://www.nevo.co.il/case/13093744" TargetMode="External"/><Relationship Id="rId23" Type="http://schemas.openxmlformats.org/officeDocument/2006/relationships/hyperlink" Target="http://www.nevo.co.il/case/16913730" TargetMode="External"/><Relationship Id="rId24" Type="http://schemas.openxmlformats.org/officeDocument/2006/relationships/hyperlink" Target="http://www.nevo.co.il/case/7791493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2014-12-21T13:40:00Z</dcterms:created>
  <dc:creator> </dc:creator>
  <dc:description/>
  <cp:keywords/>
  <dc:language>en-IL</dc:language>
  <cp:lastModifiedBy>hofit</cp:lastModifiedBy>
  <dcterms:modified xsi:type="dcterms:W3CDTF">2014-12-21T13:40:00Z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סנינה;עמאד נאצר אלדין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5821327;6000182:2;5764932;5859902;6171019;13093744:2;17929065;5852404;6040482;6072945;6058757;6024035;16913730;7791493</vt:lpwstr>
  </property>
  <property fmtid="{D5CDD505-2E9C-101B-9397-08002B2CF9AE}" pid="9" name="CITY">
    <vt:lpwstr>י-ם</vt:lpwstr>
  </property>
  <property fmtid="{D5CDD505-2E9C-101B-9397-08002B2CF9AE}" pid="10" name="DATE">
    <vt:lpwstr>20141215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70301/144.a:3;144.b</vt:lpwstr>
  </property>
  <property fmtid="{D5CDD505-2E9C-101B-9397-08002B2CF9AE}" pid="15" name="LAWYER">
    <vt:lpwstr>נאיל זחאלקה;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13481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390020141215</vt:lpwstr>
  </property>
  <property fmtid="{D5CDD505-2E9C-101B-9397-08002B2CF9AE}" pid="34" name="TYPE_N_DATE">
    <vt:lpwstr>39020141215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