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14115-07-19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7"/>
        <w:gridCol w:w="3758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בפני כבוד השופטת  רונית בש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58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מורשד 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xxxxxxxxxx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5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ABSTRACT_START"/>
      <w:bookmarkStart w:id="7" w:name="ABSTRACT_START"/>
      <w:bookmarkEnd w:id="7"/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bookmarkStart w:id="8" w:name="ABSTRACT_END"/>
      <w:bookmarkEnd w:id="8"/>
      <w:r>
        <w:rPr>
          <w:rFonts w:ascii="Miriam" w:hAnsi="Miriam" w:cs="Miriam"/>
          <w:u w:val="single"/>
          <w:rtl w:val="true"/>
        </w:rPr>
        <w:t xml:space="preserve">כתב </w:t>
      </w:r>
      <w:r>
        <w:rPr>
          <w:rFonts w:ascii="Miriam" w:hAnsi="Miriam" w:cs="Miriam"/>
          <w:u w:val="single"/>
          <w:rtl w:val="true"/>
        </w:rPr>
        <w:t>ה</w:t>
      </w:r>
      <w:r>
        <w:rPr>
          <w:rFonts w:ascii="Miriam" w:hAnsi="Miriam" w:cs="Miriam"/>
          <w:u w:val="single"/>
          <w:rtl w:val="true"/>
        </w:rPr>
        <w:t xml:space="preserve">אישום </w:t>
      </w:r>
      <w:r>
        <w:rPr>
          <w:rFonts w:ascii="Miriam" w:hAnsi="Miriam" w:cs="Miriam"/>
          <w:u w:val="single"/>
          <w:rtl w:val="true"/>
        </w:rPr>
        <w:t>ה</w:t>
      </w:r>
      <w:r>
        <w:rPr>
          <w:rFonts w:ascii="Miriam" w:hAnsi="Miriam" w:cs="Miriam"/>
          <w:u w:val="single"/>
          <w:rtl w:val="true"/>
        </w:rPr>
        <w:t>מתוקן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בעובדות כתב האישום המתוקן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בתאריך </w:t>
      </w:r>
      <w:r>
        <w:rPr>
          <w:rFonts w:cs="David" w:ascii="David" w:hAnsi="David"/>
        </w:rPr>
        <w:t>29/6/19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00:55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בשכונת עין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ראר באום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הנאשם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באזור מותן ימין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חצי אוטומט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מסוג ברטה קליבר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ובתוכו מחסנית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המחסנית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עם שלושה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הינו כלי נשק שסוגל לירות כדור שבכוחו להמית אדם והמחסנית הינה אביזר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משהבחין הנאשם בניידת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כשהשוטרים בעקבותיו וקוראים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ואחד השוטרים אף ירה יריית אזהרה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הגיע לבית בשלבי בניה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נעצר והושיט ידו לכיוון האקדח והאקדח נפל בכניסה לבית ונתפס על ידי השוטרים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ואביזר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לנשיאתם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עשה מעשה בכוונה להכשיל השוטרים במילוי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תסקיר שירות המבחן</w:t>
      </w:r>
    </w:p>
    <w:p>
      <w:pPr>
        <w:pStyle w:val="Normal"/>
        <w:ind w:end="0"/>
        <w:jc w:val="start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22/1/20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בסופרמרקט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חשיש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סוציאלית</w:t>
      </w:r>
      <w:r>
        <w:rPr>
          <w:rtl w:val="true"/>
        </w:rPr>
        <w:t xml:space="preserve">,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מטושטשים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Miriam" w:hAnsi="Miriam" w:cs="Miriam"/>
          <w:u w:val="single"/>
          <w:rtl w:val="true"/>
        </w:rPr>
        <w:t>הראיות לעונש ו</w:t>
      </w:r>
      <w:r>
        <w:rPr>
          <w:rFonts w:ascii="Miriam" w:hAnsi="Miriam" w:cs="Miriam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start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26/1/2020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שהתיישנה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-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וכללית</w:t>
      </w:r>
      <w:r>
        <w:rPr>
          <w:rtl w:val="true"/>
        </w:rPr>
        <w:t xml:space="preserve">, </w:t>
      </w:r>
      <w:r>
        <w:rPr>
          <w:rtl w:val="true"/>
        </w:rPr>
        <w:t>ולהעברת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tl w:val="true"/>
        </w:rPr>
        <w:t xml:space="preserve">),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אני מצטער על מה שקרה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זו טעות שכבר שילמתי את המחיר שלה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אני מקווה שתתחשבו בי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כי יש לי תינוקת בבית ואני ממש מקווה לראות אותה שוב ולחבק אותה</w:t>
      </w:r>
      <w:r>
        <w:rPr>
          <w:rFonts w:cs="Miriam" w:ascii="Miriam" w:hAnsi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פלוני נ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ascii="Miriam" w:hAnsi="Miriam" w:cs="Miriam"/>
          <w:rtl w:val="true"/>
        </w:rPr>
        <w:t>עבירות בנשק לסוגיהן מגלמות בתוכן סיכון ממשי לשלום הציבור ולביטחונו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שכן לא ניתן לדעת להיכן יתגלגלו כלי הנשק המוחזקים שלא כדין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ואיזה שימוש יעשה בהם בעתיד</w:t>
      </w:r>
      <w:r>
        <w:rPr>
          <w:rtl w:val="true"/>
        </w:rPr>
        <w:t>"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ascii="Miriam" w:hAnsi="Miriam" w:cs="Miriam"/>
          <w:rtl w:val="true"/>
        </w:rPr>
        <w:t>כוויס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 אלכרים סלימאן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19.01.14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עניין סלימאן</w:t>
      </w:r>
      <w:r>
        <w:rPr>
          <w:rtl w:val="true"/>
        </w:rPr>
        <w:t xml:space="preserve">) </w:t>
      </w:r>
      <w:r>
        <w:rPr>
          <w:rtl w:val="true"/>
        </w:rPr>
        <w:t>ממחישים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: </w:t>
      </w:r>
      <w:r>
        <w:rPr>
          <w:rFonts w:cs="Miriam" w:ascii="Miriam" w:hAnsi="Miriam"/>
          <w:rtl w:val="true"/>
        </w:rPr>
        <w:t>"...</w:t>
      </w:r>
      <w:r>
        <w:rPr>
          <w:rFonts w:ascii="Miriam" w:hAnsi="Miriam" w:cs="Miriam"/>
          <w:rtl w:val="true"/>
        </w:rPr>
        <w:t>עבירות המבוצעות בנשק – לרבות רכישה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Miriam" w:ascii="Miriam" w:hAnsi="Miriam"/>
          <w:rtl w:val="true"/>
        </w:rPr>
        <w:t>...".</w:t>
      </w:r>
      <w:r>
        <w:rPr>
          <w:rFonts w:cs="Miriam" w:ascii="Miriam" w:hAnsi="Miriam"/>
          <w:rtl w:val="true"/>
        </w:rPr>
        <w:t xml:space="preserve">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לעבירת הנשק נלוותה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עבירה של הפרעה לשוטר במילוי תפקידו כדין נוכח הימלטותו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עבירה זו מגלמת בחובה פגיעה בשלטון החוק במדינתנו וב</w:t>
      </w:r>
      <w:r>
        <w:rPr>
          <w:rFonts w:ascii="David" w:hAnsi="David"/>
          <w:rtl w:val="true"/>
        </w:rPr>
        <w:t xml:space="preserve">אנשי המשטרה </w:t>
      </w:r>
      <w:r>
        <w:rPr>
          <w:rFonts w:ascii="David" w:hAnsi="David"/>
          <w:rtl w:val="true"/>
        </w:rPr>
        <w:t>הפועל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לצורך שמירה על הסדר החברתי ושלטון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מחאמיד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1/10/13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3451-02-14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 אלעאל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23/9/14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17520-03-14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אלהווה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31/12/14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4338-04-13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אביעוז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r>
        <w:rPr/>
        <w:t>11/12/16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31034-06-17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17/4/18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שהתיישנה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29/6/2019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start="0"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9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מונא מנסור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bookmarkEnd w:id="9"/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רחיק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בארין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והנאשם שהובא באמצעות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14115-07-19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מורשד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iCcS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6243627" TargetMode="External"/><Relationship Id="rId16" Type="http://schemas.openxmlformats.org/officeDocument/2006/relationships/hyperlink" Target="http://www.nevo.co.il/law/70301/40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601503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7840699" TargetMode="External"/><Relationship Id="rId23" Type="http://schemas.openxmlformats.org/officeDocument/2006/relationships/hyperlink" Target="http://www.nevo.co.il/case/11289545" TargetMode="External"/><Relationship Id="rId24" Type="http://schemas.openxmlformats.org/officeDocument/2006/relationships/hyperlink" Target="http://www.nevo.co.il/case/13042005" TargetMode="External"/><Relationship Id="rId25" Type="http://schemas.openxmlformats.org/officeDocument/2006/relationships/hyperlink" Target="http://www.nevo.co.il/case/6864329" TargetMode="External"/><Relationship Id="rId26" Type="http://schemas.openxmlformats.org/officeDocument/2006/relationships/hyperlink" Target="http://www.nevo.co.il/case/22733878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iCcS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2020-02-02T13:40:00Z</dcterms:created>
  <dc:creator> </dc:creator>
  <dc:description/>
  <cp:keywords/>
  <dc:language>en-IL</dc:language>
  <cp:lastModifiedBy>h10</cp:lastModifiedBy>
  <dcterms:modified xsi:type="dcterms:W3CDTF">2020-02-02T13:40:00Z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מורשד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6243627;5601503;7791493;7840699;11289545;13042005;6864329;22733878</vt:lpwstr>
  </property>
  <property fmtid="{D5CDD505-2E9C-101B-9397-08002B2CF9AE}" pid="9" name="CITY">
    <vt:lpwstr>חי'</vt:lpwstr>
  </property>
  <property fmtid="{D5CDD505-2E9C-101B-9397-08002B2CF9AE}" pid="10" name="DATE">
    <vt:lpwstr>20200128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70301/144.b;275;040b;040c;040i;144:2;iCcS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14115</vt:lpwstr>
  </property>
  <property fmtid="{D5CDD505-2E9C-101B-9397-08002B2CF9AE}" pid="22" name="NEWPARTB">
    <vt:lpwstr>07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390020200128</vt:lpwstr>
  </property>
  <property fmtid="{D5CDD505-2E9C-101B-9397-08002B2CF9AE}" pid="34" name="TYPE_N_DATE">
    <vt:lpwstr>39020200128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