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4"/>
        <w:gridCol w:w="3667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משפט השלום ברמלה</w:t>
            </w:r>
          </w:p>
        </w:tc>
      </w:tr>
      <w:tr>
        <w:trPr>
          <w:trHeight w:val="337" w:hRule="atLeast"/>
        </w:trPr>
        <w:tc>
          <w:tcPr>
            <w:tcW w:w="5054" w:type="dxa"/>
            <w:tcBorders/>
          </w:tcPr>
          <w:p>
            <w:pPr>
              <w:pStyle w:val="Normal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14403-11-21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פלוני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7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45"/>
        <w:gridCol w:w="3211"/>
        <w:gridCol w:w="4664"/>
      </w:tblGrid>
      <w:tr>
        <w:trPr>
          <w:trHeight w:val="295" w:hRule="atLeast"/>
        </w:trPr>
        <w:tc>
          <w:tcPr>
            <w:tcW w:w="945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ל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פני </w:t>
            </w:r>
          </w:p>
        </w:tc>
        <w:tc>
          <w:tcPr>
            <w:tcW w:w="7875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כבוד השופט  הישאם  אבו שחאדה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cs="David" w:ascii="David" w:hAnsi="David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sz w:val="28"/>
                <w:szCs w:val="28"/>
              </w:rPr>
            </w:pPr>
            <w:bookmarkStart w:id="1" w:name="FirstLawyer"/>
            <w:bookmarkStart w:id="2" w:name="FirstAppellant"/>
            <w:bookmarkEnd w:id="1"/>
            <w:bookmarkEnd w:id="2"/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David" w:ascii="David" w:hAnsi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3211" w:type="dxa"/>
            <w:tcBorders/>
          </w:tcPr>
          <w:p>
            <w:pPr>
              <w:pStyle w:val="Normal"/>
              <w:suppressLineNumbers/>
              <w:ind w:end="0"/>
              <w:jc w:val="start"/>
              <w:rPr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מאשימה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cs="David" w:ascii="David" w:hAnsi="David"/>
                <w:sz w:val="28"/>
                <w:szCs w:val="28"/>
                <w:rtl w:val="true"/>
              </w:rPr>
            </w:r>
          </w:p>
        </w:tc>
        <w:tc>
          <w:tcPr>
            <w:tcW w:w="4664" w:type="dxa"/>
            <w:tcBorders/>
            <w:vAlign w:val="center"/>
          </w:tcPr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מדינת ישראל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</w:p>
          <w:p>
            <w:pPr>
              <w:pStyle w:val="Normal"/>
              <w:suppressLineNumbers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י ב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כ עוה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ירדן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אוקנין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מלמד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</w:p>
          <w:p>
            <w:pPr>
              <w:pStyle w:val="Normal"/>
              <w:suppressLineNumbers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cs="David" w:ascii="David" w:hAnsi="David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cs="David" w:ascii="David" w:hAnsi="David"/>
                <w:sz w:val="28"/>
                <w:szCs w:val="28"/>
                <w:rtl w:val="true"/>
              </w:rPr>
            </w:r>
          </w:p>
        </w:tc>
        <w:tc>
          <w:tcPr>
            <w:tcW w:w="7875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cs="David" w:ascii="David" w:hAnsi="David"/>
                <w:sz w:val="28"/>
                <w:szCs w:val="28"/>
                <w:rtl w:val="true"/>
              </w:rPr>
            </w:r>
          </w:p>
        </w:tc>
        <w:tc>
          <w:tcPr>
            <w:tcW w:w="3211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הנאשמים</w:t>
            </w:r>
          </w:p>
        </w:tc>
        <w:tc>
          <w:tcPr>
            <w:tcW w:w="4664" w:type="dxa"/>
            <w:tcBorders/>
            <w:vAlign w:val="center"/>
          </w:tcPr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פלוני</w:t>
            </w:r>
          </w:p>
          <w:p>
            <w:pPr>
              <w:pStyle w:val="Normal"/>
              <w:suppressLineNumbers/>
              <w:ind w:end="0"/>
              <w:jc w:val="start"/>
              <w:rPr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י ב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כ עוה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דימיטרי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ברנשטיין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cs="David" w:ascii="David" w:hAnsi="David"/>
                <w:sz w:val="28"/>
                <w:szCs w:val="28"/>
                <w:rtl w:val="true"/>
              </w:rPr>
            </w:r>
          </w:p>
        </w:tc>
      </w:tr>
    </w:tbl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z w:val="28"/>
          <w:szCs w:val="28"/>
        </w:rPr>
      </w:pPr>
      <w:r>
        <w:rPr>
          <w:rFonts w:cs="FrankRuehl" w:ascii="FrankRuehl" w:hAnsi="FrankRuehl"/>
          <w:color w:val="0000FF"/>
          <w:sz w:val="28"/>
          <w:szCs w:val="28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</w:rPr>
      </w:pPr>
      <w:r>
        <w:rPr>
          <w:rFonts w:cs="FrankRuehl" w:ascii="FrankRuehl" w:hAnsi="FrankRuehl"/>
          <w:color w:val="0000FF"/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/>
      </w:pPr>
      <w:hyperlink r:id="rId2">
        <w:r>
          <w:rPr>
            <w:rStyle w:val="Hyperlink"/>
            <w:rFonts w:ascii="FrankRuehl" w:hAnsi="FrankRuehl" w:cs="FrankRuehl"/>
            <w:u w:val="non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ז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u w:val="none"/>
          </w:rPr>
          <w:t>1977</w:t>
        </w:r>
      </w:hyperlink>
      <w:r>
        <w:rPr>
          <w:rFonts w:cs="FrankRuehl" w:ascii="FrankRuehl" w:hAnsi="FrankRuehl"/>
          <w:color w:val="0000FF"/>
          <w:rtl w:val="true"/>
        </w:rPr>
        <w:t xml:space="preserve">: </w:t>
      </w:r>
      <w:r>
        <w:rPr>
          <w:rFonts w:ascii="FrankRuehl" w:hAnsi="FrankRuehl" w:cs="FrankRuehl"/>
          <w:color w:val="0000FF"/>
          <w:rtl w:val="true"/>
        </w:rPr>
        <w:t>סע</w:t>
      </w:r>
      <w:r>
        <w:rPr>
          <w:rFonts w:cs="FrankRuehl" w:ascii="FrankRuehl" w:hAnsi="FrankRuehl"/>
          <w:color w:val="0000FF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u w:val="none"/>
          </w:rPr>
          <w:t>287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u w:val="none"/>
          </w:rPr>
          <w:t>287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א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5">
        <w:r>
          <w:rPr>
            <w:rStyle w:val="Hyperlink"/>
            <w:rFonts w:cs="FrankRuehl" w:ascii="FrankRuehl" w:hAnsi="FrankRuehl"/>
            <w:u w:val="none"/>
          </w:rPr>
          <w:t>382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ב</w:t>
      </w:r>
      <w:r>
        <w:rPr>
          <w:rFonts w:cs="FrankRuehl" w:ascii="FrankRuehl" w:hAnsi="FrankRuehl"/>
          <w:color w:val="0000FF"/>
          <w:rtl w:val="true"/>
        </w:rPr>
        <w:t>)</w:t>
      </w:r>
    </w:p>
    <w:p>
      <w:pPr>
        <w:pStyle w:val="Normal"/>
        <w:ind w:end="0"/>
        <w:jc w:val="start"/>
        <w:rPr>
          <w:rFonts w:ascii="FrankRuehl" w:hAnsi="FrankRuehl" w:cs="FrankRuehl"/>
          <w:color w:val="0000FF"/>
          <w:sz w:val="28"/>
          <w:szCs w:val="28"/>
        </w:rPr>
      </w:pPr>
      <w:r>
        <w:rPr>
          <w:rFonts w:cs="FrankRuehl" w:ascii="FrankRuehl" w:hAnsi="FrankRuehl"/>
          <w:color w:val="0000FF"/>
          <w:sz w:val="28"/>
          <w:szCs w:val="28"/>
          <w:rtl w:val="true"/>
        </w:rPr>
      </w:r>
      <w:bookmarkStart w:id="5" w:name="LawTable_End"/>
      <w:bookmarkStart w:id="6" w:name="LawTable_End"/>
      <w:bookmarkEnd w:id="6"/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8"/>
                <w:szCs w:val="28"/>
                <w:u w:val="single"/>
              </w:rPr>
            </w:pPr>
            <w:bookmarkStart w:id="7" w:name="PsakDin"/>
            <w:bookmarkEnd w:id="7"/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u w:val="single"/>
                <w:rtl w:val="true"/>
              </w:rPr>
              <w:t>ג ז ר  ד י ן</w:t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8"/>
                <w:szCs w:val="28"/>
                <w:u w:val="single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 xml:space="preserve">כתב האישום המתוקן </w:t>
      </w:r>
    </w:p>
    <w:p>
      <w:pPr>
        <w:pStyle w:val="Normal"/>
        <w:ind w:end="0"/>
        <w:jc w:val="start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  <w:rtl w:val="true"/>
        </w:rPr>
      </w:r>
      <w:bookmarkStart w:id="8" w:name="ABSTRACT_START"/>
      <w:bookmarkStart w:id="9" w:name="ABSTRACT_START"/>
      <w:bookmarkEnd w:id="9"/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. </w:t>
        <w:tab/>
      </w:r>
      <w:r>
        <w:rPr>
          <w:rFonts w:ascii="Arial" w:hAnsi="Arial" w:cs="Arial"/>
          <w:rtl w:val="true"/>
        </w:rPr>
        <w:t>הנאשם הודה בכתב האישום המתוקן והורשע בביצוען של העבירות הבאות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 xml:space="preserve">תקיפת סתם של בת זוג לפי </w:t>
      </w:r>
      <w:hyperlink r:id="rId6">
        <w:r>
          <w:rPr>
            <w:rStyle w:val="Hyperlink"/>
            <w:rFonts w:ascii="Arial" w:hAnsi="Arial" w:cs="Arial"/>
            <w:color w:val="0000FF"/>
            <w:rtl w:val="true"/>
          </w:rPr>
          <w:t>סעיף</w:t>
        </w:r>
        <w:r>
          <w:rPr>
            <w:rStyle w:val="Hyperlink"/>
            <w:rFonts w:ascii="Arial" w:hAnsi="Arial" w:cs="Arial"/>
            <w:color w:val="0000FF"/>
            <w:rtl w:val="true"/>
          </w:rPr>
          <w:t xml:space="preserve"> </w:t>
        </w:r>
        <w:r>
          <w:rPr>
            <w:rStyle w:val="Hyperlink"/>
            <w:rFonts w:cs="Arial" w:ascii="Arial" w:hAnsi="Arial"/>
            <w:color w:val="0000FF"/>
          </w:rPr>
          <w:t>382</w:t>
        </w:r>
        <w:r>
          <w:rPr>
            <w:rStyle w:val="Hyperlink"/>
            <w:rFonts w:cs="Arial" w:ascii="Arial" w:hAnsi="Arial"/>
            <w:color w:val="0000FF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rtl w:val="true"/>
          </w:rPr>
          <w:t>ב</w:t>
        </w:r>
        <w:r>
          <w:rPr>
            <w:rStyle w:val="Hyperlink"/>
            <w:rFonts w:cs="Arial" w:ascii="Arial" w:hAnsi="Arial"/>
            <w:color w:val="0000FF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7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תשל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ז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1977</w:t>
      </w:r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b/>
          <w:b/>
          <w:bCs/>
          <w:rtl w:val="true"/>
        </w:rPr>
        <w:t>חוק העונשין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 xml:space="preserve">ובשתי עבירות של הפרת הוראה חוקית לפי סעיף </w:t>
      </w:r>
      <w:hyperlink r:id="rId8">
        <w:r>
          <w:rPr>
            <w:rStyle w:val="Hyperlink"/>
            <w:rFonts w:cs="Arial" w:ascii="Arial" w:hAnsi="Arial"/>
            <w:color w:val="0000FF"/>
          </w:rPr>
          <w:t>287</w:t>
        </w:r>
        <w:r>
          <w:rPr>
            <w:rStyle w:val="Hyperlink"/>
            <w:rFonts w:cs="Arial" w:ascii="Arial" w:hAnsi="Arial"/>
            <w:color w:val="0000FF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rtl w:val="true"/>
          </w:rPr>
          <w:t>א</w:t>
        </w:r>
        <w:r>
          <w:rPr>
            <w:rStyle w:val="Hyperlink"/>
            <w:rFonts w:cs="Arial" w:ascii="Arial" w:hAnsi="Arial"/>
            <w:color w:val="0000FF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לחוק העונשין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הצדדים הסכימו שהנאשם יישלח לקבלת תסקיר מטעם שירות המבחן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לא הייתה הסכמה בין הצדדים לגבי העונש שיש להשית על הנאשם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  <w:bookmarkStart w:id="10" w:name="ABSTRACT_END"/>
      <w:bookmarkStart w:id="11" w:name="ABSTRACT_END"/>
      <w:bookmarkEnd w:id="11"/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עובדות כתב האישום המתוקן הן כדלקמן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>הנאשם הוא בעלה של המתלוננת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 xml:space="preserve">ביום </w:t>
      </w:r>
      <w:r>
        <w:rPr>
          <w:rFonts w:cs="Arial" w:ascii="Arial" w:hAnsi="Arial"/>
        </w:rPr>
        <w:t>3.12.20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התפתח ויכוח בינו לבינה בדירתם ושבעטיו בעת שהמתלוננת ישבה על הספה הוא דחף אותה וראשה פגע בקיר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בהמשך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הוא זרק לעברה קופסא מעץ אשר הייתה מונחת על שולחן בסלון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בעקבות האירוע האמור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הנאשם עוכב לתחנת המשטרה ולאחר שנחקר שוחרר בתנאים שכוללים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בין היתר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הרחקה מהעיר לוד 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15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ימים ואי יצירת קשר עם המתלוננת לאותה תקופה</w:t>
      </w:r>
      <w:r>
        <w:rPr>
          <w:rFonts w:cs="Arial" w:ascii="Arial" w:hAnsi="Arial"/>
          <w:rtl w:val="true"/>
        </w:rPr>
        <w:t xml:space="preserve">;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ימים לאחר מכן הנאשם הגיע לדירה וניסה להיכנ</w:t>
      </w:r>
      <w:r>
        <w:rPr>
          <w:rFonts w:ascii="Arial" w:hAnsi="Arial" w:cs="Arial"/>
          <w:rtl w:val="true"/>
        </w:rPr>
        <w:t>ס</w:t>
      </w:r>
      <w:r>
        <w:rPr>
          <w:rFonts w:ascii="Arial" w:hAnsi="Arial" w:cs="Arial"/>
          <w:rtl w:val="true"/>
        </w:rPr>
        <w:t xml:space="preserve"> ומשלא הצליח עזב את המקום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 xml:space="preserve">ביום שלמחרת התקשר הנאשם למתלוננת והגיע לדירה ודפק על דלת הדירה ומשלא נענה עזב את המקום תוך כדי שהוא צועק לעבר המתלוננת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זונה</w:t>
      </w:r>
      <w:r>
        <w:rPr>
          <w:rFonts w:cs="Arial" w:ascii="Arial" w:hAnsi="Arial"/>
          <w:rtl w:val="true"/>
        </w:rPr>
        <w:t>".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תסקיר שירות המבחן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התקבל תסקיר מטעם שירות המבחן ואשר להלן עיקריו</w:t>
      </w:r>
      <w:r>
        <w:rPr>
          <w:rFonts w:cs="Arial" w:ascii="Arial" w:hAnsi="Arial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 xml:space="preserve">. </w:t>
        <w:tab/>
      </w:r>
      <w:r>
        <w:rPr>
          <w:rFonts w:ascii="Arial" w:hAnsi="Arial" w:cs="Arial"/>
          <w:rtl w:val="true"/>
        </w:rPr>
        <w:t>הנאשם נעדר הרשעות קודמות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בן </w:t>
      </w:r>
      <w:r>
        <w:rPr>
          <w:rFonts w:cs="Arial" w:ascii="Arial" w:hAnsi="Arial"/>
        </w:rPr>
        <w:t>65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שנים ונשוי למתלוננת מזה </w:t>
      </w:r>
      <w:r>
        <w:rPr>
          <w:rFonts w:cs="Arial" w:ascii="Arial" w:hAnsi="Arial"/>
        </w:rPr>
        <w:t>35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שנה ולהם ילד אחד משותף בשנות השלושים לחייו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משיחה של שירות המבחן עם המתלוננת עלה שלטענתה הנאשם נוהג לשתות אלכוהול על בסיס קבוע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ולאחר מכן נהיה אלים פיזית ומילולית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שירות המבחן הציע לנאשם להשתלב בקבוצה טיפולית שמטרתה לתת מענה לבעיית ההתמכרות לאלכוהול וכן לשם מניעת אלימות במשפחה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אך הוא סירב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מסר לשרות המבחן שביכולתו לשלוט בכמות ובתדירות הצריכה שלו באלכוהול וגם בהתנהגותו האימפולסיבית שמתרחשת לאחר שתיית אלכוהול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ג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שירות המבחן התרשם שקיים סיכון להישנות ביצוען של עבירות אלימות במשפחה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וזאת היה והנאשם יישאר ללא טיפול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בסופו של יום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לאור עמדתו של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שירות המבחן לא בא בהמלצה טיפולית בעניינו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טענות הצדדים לעונש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המאשימה טענה שמתחם העונש ההולם נע בין מספר חודשי מאסר בפועל שיכול וירוצו בעבודות שירות ועד </w:t>
      </w: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כמו 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המאשימה טענה שלאור האמור בתסקיר שירות המבחן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העונש הראוי הוא מספר חודשי מאסר שיכול וירוצו בעבודות שירות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5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לעומת זאת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ההגנה טענה שמתחם העונש ההולם מתחיל דווקא ממאסר על תנאי ושזה העונש המתאים בנסיבות העניין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ההגנה הפנתה לעובדה שמדובר בנאשם ללא עבר פלילי קודם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 נגרמו חבלות למתלוננת ומאז מועד ביצוע העבירות שבהן הורשע הנאשם חלפו למעלה מארבע שנים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הרף מתחתון של מתחם העונש ההולם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הצדדים חלוקים לעניין השאלה מה הרף התחתון שבו מתחיל מתחם העונש ההולם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מקובלת עלי טענת ההגנה שהעבירות שבהן הורשע הנאשם ובנסיבות ביצוען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מתחם העונש ההולם  מתחיל ממאסר על תנאי ולא ממספר חודשי מאסר שירוצו בעבודות שירות כפי שטענה המאשימה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ראו למשל את הפסיקה שלהלן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שבה היה מדובר בעבירה של תקיפה סתם של בת זוג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וההליך הסתיים במאסר על תנאי</w:t>
      </w:r>
      <w:r>
        <w:rPr>
          <w:rFonts w:cs="Arial" w:ascii="Arial" w:hAnsi="Arial"/>
          <w:rtl w:val="true"/>
        </w:rPr>
        <w:t xml:space="preserve">: </w:t>
      </w:r>
      <w:hyperlink r:id="rId9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רע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7720/12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פלוני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פורסם בנבו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12.11.12</w:t>
      </w:r>
      <w:r>
        <w:rPr>
          <w:rFonts w:cs="Arial" w:ascii="Arial" w:hAnsi="Arial"/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העונש המתאים בתוך מתחם העונש ההולם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7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בעת קביעת העונש המתאים בתוך מתחם העונש ההולם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לקחתי בחשבון </w:t>
      </w:r>
      <w:r>
        <w:rPr>
          <w:rFonts w:ascii="Arial" w:hAnsi="Arial" w:cs="Arial"/>
          <w:b/>
          <w:b/>
          <w:bCs/>
          <w:u w:val="single"/>
          <w:rtl w:val="true"/>
        </w:rPr>
        <w:t>לקולא</w:t>
      </w:r>
      <w:r>
        <w:rPr>
          <w:rFonts w:ascii="Arial" w:hAnsi="Arial" w:cs="Arial"/>
          <w:rtl w:val="true"/>
        </w:rPr>
        <w:t xml:space="preserve"> את כל הנתונים שלהלן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>העדר רישום פלילי קודם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גילו של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שהוא כיום בן </w:t>
      </w:r>
      <w:r>
        <w:rPr>
          <w:rFonts w:cs="Arial" w:ascii="Arial" w:hAnsi="Arial"/>
        </w:rPr>
        <w:t>65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שנים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פרק הזמן המשמעותי שחלף מאז מועד ביצוע העבירות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קרי למעלה מ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שנים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ההודאה של הנאשם בכתב האישום המתוקן וחיסכון בזמן שיפוטי וכן חיסכון מהמתלוננת מלמסור עדות בבית המשפט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8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לפיכך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הנני משית על הנאשם את העונשים הבאים</w:t>
      </w:r>
      <w:r>
        <w:rPr>
          <w:rFonts w:cs="Arial" w:ascii="Arial" w:hAnsi="Arial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 xml:space="preserve">. </w:t>
        <w:tab/>
      </w: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חודשי מאסר על תנאי והתנאי הוא שבמשך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שנים מהיום הנאשם לא יבצע עבירת אלימות או עבירה לפי </w:t>
      </w:r>
      <w:hyperlink r:id="rId10">
        <w:r>
          <w:rPr>
            <w:rStyle w:val="Hyperlink"/>
            <w:rFonts w:ascii="Arial" w:hAnsi="Arial" w:cs="Arial"/>
            <w:color w:val="0000FF"/>
            <w:rtl w:val="true"/>
          </w:rPr>
          <w:t>סעיף</w:t>
        </w:r>
        <w:r>
          <w:rPr>
            <w:rStyle w:val="Hyperlink"/>
            <w:rFonts w:ascii="Arial" w:hAnsi="Arial" w:cs="Arial"/>
            <w:color w:val="0000FF"/>
            <w:rtl w:val="true"/>
          </w:rPr>
          <w:t xml:space="preserve"> </w:t>
        </w:r>
        <w:r>
          <w:rPr>
            <w:rStyle w:val="Hyperlink"/>
            <w:rFonts w:cs="Arial" w:ascii="Arial" w:hAnsi="Arial"/>
            <w:color w:val="0000FF"/>
          </w:rPr>
          <w:t>287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11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cs="Arial" w:ascii="Arial" w:hAnsi="Arial"/>
          <w:rtl w:val="true"/>
        </w:rPr>
        <w:t xml:space="preserve">. </w:t>
      </w:r>
    </w:p>
    <w:p>
      <w:pPr>
        <w:pStyle w:val="ListParagraph"/>
        <w:spacing w:lineRule="auto" w:line="360"/>
        <w:ind w:start="108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 xml:space="preserve">. </w:t>
        <w:tab/>
      </w:r>
      <w:r>
        <w:rPr>
          <w:rFonts w:ascii="Arial" w:hAnsi="Arial" w:cs="Arial"/>
          <w:rtl w:val="true"/>
        </w:rPr>
        <w:t xml:space="preserve">הנאשם ישלם קנס בסך של </w:t>
      </w:r>
      <w:r>
        <w:rPr>
          <w:rFonts w:cs="Arial" w:ascii="Arial" w:hAnsi="Arial"/>
        </w:rPr>
        <w:t>2,000</w:t>
      </w:r>
      <w:r>
        <w:rPr>
          <w:rFonts w:cs="Arial" w:ascii="Arial" w:hAnsi="Arial"/>
          <w:rtl w:val="true"/>
        </w:rPr>
        <w:t xml:space="preserve"> ₪ </w:t>
      </w:r>
      <w:r>
        <w:rPr>
          <w:rFonts w:ascii="Arial" w:hAnsi="Arial" w:cs="Arial"/>
          <w:rtl w:val="true"/>
        </w:rPr>
        <w:t xml:space="preserve">או </w:t>
      </w:r>
      <w:r>
        <w:rPr>
          <w:rFonts w:cs="Arial" w:ascii="Arial" w:hAnsi="Arial"/>
        </w:rPr>
        <w:t>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ימי מאסר תמורתו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הקנס ישולם בחמישה תשלומים חודשיים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שווים ורצופים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כאשר הראשון שבהם ישולם עד ליום </w:t>
      </w:r>
      <w:r>
        <w:rPr>
          <w:rFonts w:cs="Arial" w:ascii="Arial" w:hAnsi="Arial"/>
        </w:rPr>
        <w:t>01/12/2024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והיתרה ב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לכל חודש שאחריו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היה ואחד התשלומים לא ישולם במועד אזי יעמוד מלוא סכום הקנס לפירעון מידי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color w:val="FFFFFF"/>
          <w:sz w:val="2"/>
          <w:szCs w:val="2"/>
        </w:rPr>
        <w:t>5129371</w:t>
      </w:r>
      <w:r>
        <w:rPr>
          <w:rFonts w:ascii="Arial" w:hAnsi="Arial" w:cs="Arial"/>
          <w:rtl w:val="true"/>
        </w:rPr>
        <w:t xml:space="preserve">זכות ערעור תוך </w:t>
      </w:r>
      <w:r>
        <w:rPr>
          <w:rFonts w:cs="Arial" w:ascii="Arial" w:hAnsi="Arial"/>
        </w:rPr>
        <w:t>45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ימים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color w:val="FFFFFF"/>
          <w:sz w:val="2"/>
          <w:szCs w:val="2"/>
        </w:rPr>
      </w:pPr>
      <w:r>
        <w:rPr>
          <w:rFonts w:cs="Arial" w:ascii="Arial" w:hAnsi="Arial"/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rFonts w:ascii="Arial" w:hAnsi="Arial" w:cs="Arial"/>
          <w:b/>
          <w:bCs/>
          <w:color w:val="FFFFFF"/>
          <w:sz w:val="2"/>
          <w:szCs w:val="2"/>
        </w:rPr>
      </w:pPr>
      <w:r>
        <w:rPr>
          <w:rFonts w:cs="Arial" w:ascii="Arial" w:hAnsi="Arial"/>
          <w:b/>
          <w:bCs/>
          <w:color w:val="FFFFFF"/>
          <w:sz w:val="2"/>
          <w:szCs w:val="2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6"/>
          <w:szCs w:val="26"/>
        </w:rPr>
      </w:pPr>
      <w:bookmarkStart w:id="12" w:name="Nitan"/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י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ג תשרי תשפ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ה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15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אוקטובר </w:t>
      </w:r>
      <w:r>
        <w:rPr>
          <w:rFonts w:cs="Arial" w:ascii="Arial" w:hAnsi="Arial"/>
        </w:rPr>
        <w:t>2024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במעמד הצדדים</w:t>
      </w:r>
      <w:r>
        <w:rPr>
          <w:rFonts w:cs="Arial" w:ascii="Arial" w:hAnsi="Arial"/>
          <w:rtl w:val="true"/>
        </w:rPr>
        <w:t xml:space="preserve">. </w:t>
      </w:r>
      <w:bookmarkEnd w:id="12"/>
      <w:r>
        <w:rPr>
          <w:rFonts w:cs="Arial" w:ascii="Arial" w:hAnsi="Arial"/>
          <w:b/>
          <w:bCs/>
          <w:sz w:val="26"/>
          <w:szCs w:val="26"/>
          <w:rtl w:val="true"/>
        </w:rPr>
        <w:tab/>
        <w:tab/>
        <w:tab/>
        <w:tab/>
        <w:tab/>
        <w:tab/>
        <w:tab/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        </w:t>
      </w:r>
    </w:p>
    <w:p>
      <w:pPr>
        <w:pStyle w:val="Normal"/>
        <w:ind w:end="0"/>
        <w:jc w:val="center"/>
        <w:rPr>
          <w:rFonts w:ascii="Arial" w:hAnsi="Arial" w:cs="Arial"/>
          <w:b/>
          <w:bCs/>
          <w:sz w:val="26"/>
          <w:szCs w:val="26"/>
        </w:rPr>
      </w:pPr>
      <w:r>
        <w:rPr>
          <w:rFonts w:eastAsia="Arial" w:cs="Arial" w:ascii="Arial" w:hAnsi="Arial"/>
          <w:b/>
          <w:bCs/>
          <w:sz w:val="26"/>
          <w:szCs w:val="26"/>
          <w:rtl w:val="true"/>
        </w:rPr>
        <w:t xml:space="preserve">   </w:t>
      </w:r>
      <w:r>
        <w:rPr>
          <w:rFonts w:cs="Arial" w:ascii="Arial" w:hAnsi="Arial"/>
          <w:b/>
          <w:bCs/>
          <w:sz w:val="26"/>
          <w:szCs w:val="26"/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Arial"/>
          <w:b/>
          <w:bCs/>
          <w:color w:val="FFFFFF"/>
          <w:sz w:val="2"/>
          <w:szCs w:val="2"/>
        </w:rPr>
      </w:pPr>
      <w:r>
        <w:rPr>
          <w:rFonts w:cs="Arial" w:ascii="Arial" w:hAnsi="Arial"/>
          <w:b/>
          <w:bCs/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12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הישאם אבו שחאדה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>
          <w:color w:val="000000"/>
          <w:u w:val="single"/>
        </w:rPr>
      </w:pPr>
      <w:r>
        <w:rPr>
          <w:color w:val="000000"/>
          <w:u w:val="single"/>
          <w:rtl w:val="true"/>
        </w:rPr>
        <w:t>נוסח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מסמך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זה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כפוף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לשינויי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ניסוח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ועריכה</w:t>
      </w:r>
    </w:p>
    <w:sectPr>
      <w:headerReference w:type="default" r:id="rId13"/>
      <w:footerReference w:type="default" r:id="rId14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4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auto" w:line="218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רמ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14403-11-21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פלוני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563C1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ListParagraph">
    <w:name w:val="List Paragraph"/>
    <w:basedOn w:val="Normal"/>
    <w:qFormat/>
    <w:pPr>
      <w:spacing w:before="0" w:after="0"/>
      <w:ind w:hanging="0" w:start="720" w:end="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287" TargetMode="External"/><Relationship Id="rId4" Type="http://schemas.openxmlformats.org/officeDocument/2006/relationships/hyperlink" Target="http://www.nevo.co.il/law/70301/287.a" TargetMode="External"/><Relationship Id="rId5" Type="http://schemas.openxmlformats.org/officeDocument/2006/relationships/hyperlink" Target="http://www.nevo.co.il/law/70301/382.b" TargetMode="External"/><Relationship Id="rId6" Type="http://schemas.openxmlformats.org/officeDocument/2006/relationships/hyperlink" Target="http://www.nevo.co.il/law/70301/382.b" TargetMode="External"/><Relationship Id="rId7" Type="http://schemas.openxmlformats.org/officeDocument/2006/relationships/hyperlink" Target="http://www.nevo.co.il/law/70301" TargetMode="External"/><Relationship Id="rId8" Type="http://schemas.openxmlformats.org/officeDocument/2006/relationships/hyperlink" Target="http://www.nevo.co.il/law/70301/287.a" TargetMode="External"/><Relationship Id="rId9" Type="http://schemas.openxmlformats.org/officeDocument/2006/relationships/hyperlink" Target="http://www.nevo.co.il/case/6247978" TargetMode="External"/><Relationship Id="rId10" Type="http://schemas.openxmlformats.org/officeDocument/2006/relationships/hyperlink" Target="http://www.nevo.co.il/law/70301/287" TargetMode="External"/><Relationship Id="rId11" Type="http://schemas.openxmlformats.org/officeDocument/2006/relationships/hyperlink" Target="http://www.nevo.co.il/law/70301" TargetMode="External"/><Relationship Id="rId12" Type="http://schemas.openxmlformats.org/officeDocument/2006/relationships/hyperlink" Target="http://www.nevo.co.il/advertisements/nevo-100.doc" TargetMode="External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2024-10-21T11:50:00Z</dcterms:created>
  <dc:creator> </dc:creator>
  <dc:description/>
  <cp:keywords/>
  <dc:language>en-IL</dc:language>
  <cp:lastModifiedBy>h1</cp:lastModifiedBy>
  <dcterms:modified xsi:type="dcterms:W3CDTF">2024-10-21T11:50:00Z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פלוני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6247978</vt:lpwstr>
  </property>
  <property fmtid="{D5CDD505-2E9C-101B-9397-08002B2CF9AE}" pid="9" name="CITY">
    <vt:lpwstr>רמ'</vt:lpwstr>
  </property>
  <property fmtid="{D5CDD505-2E9C-101B-9397-08002B2CF9AE}" pid="10" name="DATE">
    <vt:lpwstr>20241015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הישאם אבו שחאדה</vt:lpwstr>
  </property>
  <property fmtid="{D5CDD505-2E9C-101B-9397-08002B2CF9AE}" pid="14" name="LAWLISTTMP1">
    <vt:lpwstr>70301/382.b;287.a;287</vt:lpwstr>
  </property>
  <property fmtid="{D5CDD505-2E9C-101B-9397-08002B2CF9AE}" pid="15" name="LAWYER">
    <vt:lpwstr>ירדן אוקנין מלמד;דימיטרי ברנשטיין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14403</vt:lpwstr>
  </property>
  <property fmtid="{D5CDD505-2E9C-101B-9397-08002B2CF9AE}" pid="22" name="NEWPARTB">
    <vt:lpwstr>11</vt:lpwstr>
  </property>
  <property fmtid="{D5CDD505-2E9C-101B-9397-08002B2CF9AE}" pid="23" name="NEWPARTC">
    <vt:lpwstr>21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3</vt:lpwstr>
  </property>
  <property fmtid="{D5CDD505-2E9C-101B-9397-08002B2CF9AE}" pid="33" name="TYPE_ABS_DATE">
    <vt:lpwstr>380020241015</vt:lpwstr>
  </property>
  <property fmtid="{D5CDD505-2E9C-101B-9397-08002B2CF9AE}" pid="34" name="TYPE_N_DATE">
    <vt:lpwstr>38020241015</vt:lpwstr>
  </property>
  <property fmtid="{D5CDD505-2E9C-101B-9397-08002B2CF9AE}" pid="35" name="VOLUME">
    <vt:lpwstr/>
  </property>
  <property fmtid="{D5CDD505-2E9C-101B-9397-08002B2CF9AE}" pid="36" name="WORDNUMPAGES">
    <vt:lpwstr>4</vt:lpwstr>
  </property>
</Properties>
</file>