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1509-03-12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גריבה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מרכז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כהן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גריבה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שוקרי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טביק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412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2" w:name="PsakDin"/>
            <w:bookmarkStart w:id="3" w:name="LawTable_End"/>
            <w:bookmarkEnd w:id="3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2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30.9.11</w:t>
      </w:r>
      <w:r>
        <w:rPr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קולט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8.1.12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הידועה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אלמרבוע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נרצחה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השתייכותו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מנובמבר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 </w:t>
      </w:r>
      <w:r>
        <w:rPr>
          <w:rtl w:val="true"/>
        </w:rPr>
        <w:t>מ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אלמרבוע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30995-07-11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אלמרבוע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17.10.12</w:t>
      </w:r>
      <w:r>
        <w:rPr>
          <w:rtl w:val="true"/>
        </w:rPr>
        <w:t xml:space="preserve">).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: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13.6.11</w:t>
      </w:r>
      <w:r>
        <w:rPr>
          <w:rtl w:val="true"/>
        </w:rPr>
        <w:t xml:space="preserve"> </w:t>
      </w:r>
      <w:r>
        <w:rPr>
          <w:rtl w:val="true"/>
        </w:rPr>
        <w:t>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אלמרבוע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13.6.11</w:t>
      </w:r>
      <w:r>
        <w:rPr>
          <w:rtl w:val="true"/>
        </w:rPr>
        <w:t xml:space="preserve">, </w:t>
      </w:r>
      <w:r>
        <w:rPr>
          <w:rtl w:val="true"/>
        </w:rPr>
        <w:t>משהחריף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tl w:val="true"/>
        </w:rPr>
        <w:t xml:space="preserve">, </w:t>
      </w:r>
      <w:r>
        <w:rPr>
          <w:rtl w:val="true"/>
        </w:rPr>
        <w:t>הוזהרו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13.6.11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גריבה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אלמרבוע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דרגות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השונות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, </w:t>
      </w:r>
      <w:r>
        <w:rPr/>
        <w:t>671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לדעה</w:t>
      </w:r>
      <w:r>
        <w:rPr>
          <w:rtl w:val="true"/>
        </w:rPr>
        <w:t xml:space="preserve">,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מגיעה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אנסה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ש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שביניה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אלך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המיועדים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>'.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פוליטית</w:t>
      </w:r>
      <w:r>
        <w:rPr>
          <w:rtl w:val="true"/>
        </w:rPr>
        <w:t xml:space="preserve">, </w:t>
      </w:r>
      <w:r>
        <w:rPr>
          <w:rtl w:val="true"/>
        </w:rPr>
        <w:t>עדתית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</w:t>
      </w:r>
      <w:r>
        <w:rPr>
          <w:rtl w:val="true"/>
        </w:rPr>
        <w:t>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-"</w:t>
      </w:r>
      <w:r>
        <w:rPr>
          <w:rtl w:val="true"/>
        </w:rPr>
        <w:t>חמולה</w:t>
      </w:r>
      <w:r>
        <w:rPr>
          <w:rtl w:val="true"/>
        </w:rPr>
        <w:t xml:space="preserve">",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tl w:val="true"/>
        </w:rPr>
        <w:t xml:space="preserve">,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360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יצור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בעבירה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נשק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תחושת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/>
        <w:t>10</w:t>
      </w:r>
      <w:r>
        <w:rPr>
          <w:rtl w:val="true"/>
        </w:rPr>
        <w:t>.</w:t>
        <w:tab/>
      </w:r>
      <w:r>
        <w:rPr>
          <w:rFonts w:cs="David"/>
          <w:rtl w:val="true"/>
        </w:rPr>
        <w:t>נביא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בפסיקתו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26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רישא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27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Fonts w:cs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360" w:start="1080" w:end="0"/>
        <w:jc w:val="both"/>
        <w:rPr>
          <w:bCs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25.6.13</w:t>
      </w:r>
      <w:r>
        <w:rPr>
          <w:rtl w:val="true"/>
        </w:rPr>
        <w:t xml:space="preserve">). </w:t>
      </w:r>
      <w:r>
        <w:rPr>
          <w:rtl w:val="true"/>
        </w:rPr>
        <w:t>המער</w:t>
      </w:r>
      <w:r>
        <w:rPr>
          <w:rtl w:val="true"/>
        </w:rPr>
        <w:t>ע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</w:t>
      </w:r>
      <w:bookmarkStart w:id="7" w:name="LawTable"/>
      <w:bookmarkEnd w:id="7"/>
      <w:r>
        <w:rPr>
          <w:rtl w:val="true"/>
        </w:rPr>
        <w:t>ר</w:t>
      </w:r>
    </w:p>
    <w:p>
      <w:pPr>
        <w:pStyle w:val="Normal"/>
        <w:spacing w:lineRule="auto" w:line="360"/>
        <w:ind w:hanging="360" w:start="1080" w:end="0"/>
        <w:jc w:val="center"/>
        <w:rPr>
          <w:bCs/>
        </w:rPr>
      </w:pPr>
      <w:r>
        <w:rPr>
          <w:bCs/>
          <w:rtl w:val="true"/>
        </w:rPr>
        <w:t>החלקים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לצורך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הגנה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עצמית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בהיותו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עסק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פרטי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להשכרת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רכב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הסתיר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13.2.11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</w:t>
      </w:r>
      <w:r>
        <w:rPr>
          <w:rtl w:val="true"/>
        </w:rPr>
        <w:t xml:space="preserve">.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26.7.12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108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3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דואהרי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25.4.12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שמרחפת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לחרדה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20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4.12.13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/>
          <w:bCs/>
          <w:rtl w:val="true"/>
        </w:rPr>
        <w:t>אחידות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 </w:t>
        </w:r>
        <w:r>
          <w:rPr>
            <w:rStyle w:val="Hyperlink"/>
            <w:color w:val="0000FF"/>
            <w:u w:val="single"/>
          </w:rPr>
          <w:t>40685-08-11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19.12.12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ברודי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33734-07-11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פראס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4.12.11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רגיניאנו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שנרצחה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/>
        <w:t>5</w:t>
      </w:r>
      <w:r>
        <w:rPr/>
        <w:t>.5.14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שפירא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1533-03-12</w:t>
        </w:r>
      </w:hyperlink>
      <w:r>
        <w:rPr>
          <w:rtl w:val="true"/>
        </w:rPr>
        <w:t xml:space="preserve"> </w:t>
      </w:r>
      <w:r>
        <w:rPr>
          <w:rtl w:val="true"/>
        </w:rPr>
        <w:t>תועבר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8" w:name="_GoBack"/>
      <w:bookmarkStart w:id="9" w:name="_GoBack"/>
      <w:bookmarkEnd w:id="9"/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1509-03-12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אבו גריבה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3600"/>
        </w:tabs>
        <w:ind w:start="360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b3" TargetMode="External"/><Relationship Id="rId7" Type="http://schemas.openxmlformats.org/officeDocument/2006/relationships/hyperlink" Target="http://www.nevo.co.il/law/70301/412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412" TargetMode="External"/><Relationship Id="rId13" Type="http://schemas.openxmlformats.org/officeDocument/2006/relationships/hyperlink" Target="http://www.nevo.co.il/case/2838322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inks/psika/?link=&#1489;&#1513;%20625/82&amp;Pvol=&#1500;&#1494;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b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7791493" TargetMode="External"/><Relationship Id="rId26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601503" TargetMode="External"/><Relationship Id="rId29" Type="http://schemas.openxmlformats.org/officeDocument/2006/relationships/hyperlink" Target="http://www.nevo.co.il/case/6058757" TargetMode="External"/><Relationship Id="rId30" Type="http://schemas.openxmlformats.org/officeDocument/2006/relationships/hyperlink" Target="http://www.nevo.co.il/case/5574215" TargetMode="External"/><Relationship Id="rId31" Type="http://schemas.openxmlformats.org/officeDocument/2006/relationships/hyperlink" Target="http://www.nevo.co.il/case/5580781" TargetMode="External"/><Relationship Id="rId32" Type="http://schemas.openxmlformats.org/officeDocument/2006/relationships/hyperlink" Target="http://www.nevo.co.il/links/psika/?link=&#1506;&#1508;%201958/98" TargetMode="External"/><Relationship Id="rId33" Type="http://schemas.openxmlformats.org/officeDocument/2006/relationships/hyperlink" Target="http://www.nevo.co.il/case/5569233" TargetMode="External"/><Relationship Id="rId34" Type="http://schemas.openxmlformats.org/officeDocument/2006/relationships/hyperlink" Target="http://www.nevo.co.il/case/4992866" TargetMode="External"/><Relationship Id="rId35" Type="http://schemas.openxmlformats.org/officeDocument/2006/relationships/hyperlink" Target="http://www.nevo.co.il/case/5395774" TargetMode="External"/><Relationship Id="rId36" Type="http://schemas.openxmlformats.org/officeDocument/2006/relationships/hyperlink" Target="http://www.nevo.co.il/case/4744864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2014-04-13T12:21:00Z</dcterms:created>
  <dc:creator> </dc:creator>
  <dc:description/>
  <cp:keywords/>
  <dc:language>en-IL</dc:language>
  <cp:lastModifiedBy>hofit</cp:lastModifiedBy>
  <dcterms:modified xsi:type="dcterms:W3CDTF">2014-04-13T12:21:00Z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אבו גריבה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ProcID=25;179&amp;PartA=625&amp;PartC=82</vt:lpwstr>
  </property>
  <property fmtid="{D5CDD505-2E9C-101B-9397-08002B2CF9AE}" pid="9" name="CASENOTES2">
    <vt:lpwstr>ProcID=133;209&amp;PartA=1958&amp;PartC=98</vt:lpwstr>
  </property>
  <property fmtid="{D5CDD505-2E9C-101B-9397-08002B2CF9AE}" pid="10" name="CASESLISTTMP1">
    <vt:lpwstr>4744864:2;2838322;7791493;5601503;6058757;5574215;5580781;5569233;4992866;5395774</vt:lpwstr>
  </property>
  <property fmtid="{D5CDD505-2E9C-101B-9397-08002B2CF9AE}" pid="11" name="CITY">
    <vt:lpwstr>רמ'</vt:lpwstr>
  </property>
  <property fmtid="{D5CDD505-2E9C-101B-9397-08002B2CF9AE}" pid="12" name="DATE">
    <vt:lpwstr>20140408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70301/144.a:5;412:2;499.a.1:2;144.b:3;144.b2:2;144.b3:2</vt:lpwstr>
  </property>
  <property fmtid="{D5CDD505-2E9C-101B-9397-08002B2CF9AE}" pid="17" name="LAWYER">
    <vt:lpwstr>הילה כהן;שוקרי אבו טביק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1509</vt:lpwstr>
  </property>
  <property fmtid="{D5CDD505-2E9C-101B-9397-08002B2CF9AE}" pid="24" name="NEWPARTB">
    <vt:lpwstr>03</vt:lpwstr>
  </property>
  <property fmtid="{D5CDD505-2E9C-101B-9397-08002B2CF9AE}" pid="25" name="NEWPARTC">
    <vt:lpwstr>12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380020140408</vt:lpwstr>
  </property>
  <property fmtid="{D5CDD505-2E9C-101B-9397-08002B2CF9AE}" pid="36" name="TYPE_N_DATE">
    <vt:lpwstr>38020140408</vt:lpwstr>
  </property>
  <property fmtid="{D5CDD505-2E9C-101B-9397-08002B2CF9AE}" pid="37" name="VOLUME">
    <vt:lpwstr/>
  </property>
  <property fmtid="{D5CDD505-2E9C-101B-9397-08002B2CF9AE}" pid="38" name="WORDNUMPAGES">
    <vt:lpwstr>7</vt:lpwstr>
  </property>
</Properties>
</file>