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15135-09-21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שהאב</w:t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  <w:fldChar w:fldCharType="begin"/>
            </w:r>
            <w:r>
              <w:rPr>
                <w:rtl w:val="true"/>
                <w:sz w:val="28"/>
                <w:szCs w:val="28"/>
                <w:rFonts w:cs="FrankRuehl"/>
              </w:rPr>
              <w:instrText xml:space="preserve"> DATE \@"dd\ MMMM\ yyyy" </w:instrTex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separate"/>
            </w:r>
            <w:r>
              <w:rPr>
                <w:rtl w:val="true"/>
                <w:sz w:val="28"/>
                <w:szCs w:val="28"/>
                <w:rFonts w:cs="FrankRuehl"/>
              </w:rPr>
              <w:t>08 אפריל 2025</w: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end"/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115"/>
        <w:gridCol w:w="6603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אינאס סלאמה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19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603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י פרקליטות מחוז חיפה 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 xml:space="preserve">- 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19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603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לאל שהאב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ד עאדל בויראת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</w:p>
    <w:p>
      <w:pPr>
        <w:pStyle w:val="Normal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32"/>
          <w:szCs w:val="32"/>
        </w:rPr>
      </w:pPr>
      <w:r>
        <w:rPr>
          <w:rFonts w:cs="David" w:ascii="David" w:hAnsi="David"/>
          <w:b/>
          <w:bCs/>
          <w:sz w:val="32"/>
          <w:szCs w:val="32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1" w:name="ABSTRACT_START"/>
      <w:bookmarkEnd w:id="11"/>
      <w:r>
        <w:rPr>
          <w:rFonts w:ascii="David" w:hAnsi="David"/>
          <w:rtl w:val="true"/>
        </w:rPr>
        <w:t>הנאשם שלפניי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בסיוע להחזקת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bookmarkStart w:id="12" w:name="ABSTRACT_END"/>
      <w:bookmarkEnd w:id="12"/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הסדר הטיעון הושג בשלבים מתקדמים של ניהול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סף סיום פרשת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הסדר זה לא כלל הסכמה בדבר העונש אשר ראוי כי יושת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ובעניין זה סוכם כי הצדדים יטענו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באופן חופשי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לאחר קבלת תסקיר שירות המבחן בעניינו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מכח החובה שבדין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הנטען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27.08.2021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סמוך לשעה </w:t>
      </w:r>
      <w:r>
        <w:rPr>
          <w:rFonts w:eastAsia="Calibri" w:cs="David" w:ascii="David" w:hAnsi="David"/>
        </w:rPr>
        <w:t>16:00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ישב הנאשם במושב האחורי ברכב מסוג יונדאי מ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</w:rPr>
        <w:t>45-581-66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וסייע לאחר שזהותו אינה ידועה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חפץ דמוי תת מקלע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תת המקלע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המכיל חלקים אופייניים לתת מקלע מאולתר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ומחסנית ריקה המתאימה לתת מקלע עוזי המוסבת לשימוש עם התת מקלע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המחסנית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>בכך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שהסתיר את תת המקלע מתחת למושבו כשהוא עטוף בניילון ביחד עם המחסנית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תת המקלע הוא כלי נשק שסוגל לירות כדור שבכוחו להמית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והמחסנית היא אביזר לכלי נשק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Calibri" w:cs="David"/>
          <w:lang w:val="en-IL" w:eastAsia="en-IL"/>
        </w:rPr>
      </w:pPr>
      <w:r>
        <w:rPr>
          <w:rFonts w:eastAsia="Calibri"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תסקיר שירות המבחן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הסדר הטיעון ובשים לב לחובה שבדין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הועבר עניינו של הנאשם לצורך קבלת תסקיר שירות המבחן על אודותיו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ובמקביל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הוריתי על הגשת חוות דעת של הממונה על עבודות השירות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בתסקיר מיום </w:t>
      </w:r>
      <w:r>
        <w:rPr>
          <w:rFonts w:cs="David" w:ascii="David" w:hAnsi="David"/>
        </w:rPr>
        <w:t>22.5.2024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שירות המבחן על רקעו האישי והמשפחתי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 צויין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הינו הבן הבכור במשפחה המונה זוג הורים ושבעה 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 הינו טבח באולם אירועים ואמו עובדת ניקיון בבית 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תיאר מערכת יחסים קרובה ומכילה עם הוריו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לנאשם אין הרשעות קודמות בפלילים וכי הוא אינו לוקח אחריות מלאה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שלטענתו לא ידע מדוע יש נשק ברכב ומה מטרתו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והעדיף לא לשאול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שבחן שירות המבחן את הערכת הסיכון לעבריינות אל מול הסיכוי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כל עוד קיימים חלקים נסתרים בחייו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לשלול גישתו לנשק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סיכון להישנות עבירות דומות מצדו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לאור הפרוגנוזה הטיפולית השלילית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שירות המבחן בא בהמלצה טיפולית בעניינו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הומלץ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גילו הצעיר</w:t>
      </w:r>
      <w:r>
        <w:rPr>
          <w:rFonts w:ascii="David" w:hAnsi="David"/>
          <w:rtl w:val="true"/>
        </w:rPr>
        <w:t xml:space="preserve"> של הנאשם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להטיל עליו ענישה מרתיעה ומציבת גבול ברור להתנהגותו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חוות דעת הממונה על עבודות שירות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הממונה על עבודות השירות הגיש חוות דעת בעניינו של הנאשם ביום </w:t>
      </w:r>
      <w:r>
        <w:rPr>
          <w:rFonts w:cs="David" w:ascii="David" w:hAnsi="David"/>
        </w:rPr>
        <w:t>27.6.2024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 מצא את הנאשם מתאים ומסכים לביצוע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הממונה המליץ על הצבתו במתנ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זמארין בזכרון יעקב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בדיון שיוחד לשמיעת 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עמדה על חומרת עבירות הנשק והסיכון הרב הטמון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היא הפנתה למגמת ההחמרה בפסיקה וכפי </w:t>
      </w:r>
      <w:r>
        <w:rPr>
          <w:rFonts w:ascii="David" w:hAnsi="David"/>
          <w:rtl w:val="true"/>
        </w:rPr>
        <w:t>שהדבר קיבל ביטוי ב</w:t>
      </w:r>
      <w:r>
        <w:rPr>
          <w:rFonts w:ascii="David" w:hAnsi="David"/>
          <w:rtl w:val="true"/>
        </w:rPr>
        <w:t xml:space="preserve">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שאף שאינו חל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בו כדי לשקף את רצון המחוקק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תופעת החזקת נשק בלתי חוקי  גרמה לתוצאות קשות וטרגיות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בעבירות כגון דא יש ליתן הבכורה לשיקולי גמול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הרתעה והגנה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בית משפט שמקל על עברייני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עושה לטובת החברה</w:t>
      </w:r>
      <w:r>
        <w:rPr>
          <w:rFonts w:cs="David" w:ascii="David" w:hAnsi="David"/>
          <w:rtl w:val="true"/>
        </w:rPr>
        <w:t xml:space="preserve">...".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המאשימה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ברורות ומגלות שעל אף שהנאשם הורשע רק בעבירת סיוע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היה חלק משמעותי מעבירת ההחזקה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אשר 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ציינה כי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הבין היטב את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אינו קטין ואין נסיבות חריגות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היא הפנתה לתסקיר שירות המבחן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שקבע כי הודאתו היא לא שלמה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בשים לב לטיעוניה אלו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עתרה לקבוע מתחם עונש הולם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באיזון שבין נתוני הנאשם </w:t>
      </w:r>
      <w:r>
        <w:rPr>
          <w:rFonts w:cs="David" w:ascii="David" w:hAnsi="David"/>
          <w:rtl w:val="true"/>
        </w:rPr>
        <w:t>("</w:t>
      </w:r>
      <w:r>
        <w:rPr>
          <w:rFonts w:ascii="David" w:hAnsi="David"/>
          <w:rtl w:val="true"/>
        </w:rPr>
        <w:t>מכיוון שמדובר בנאשם צעיר נעדר עבר פלילי והוא הודה בהליך בשלב מוקדם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לבין הצורך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הרתעת הרבים והיחיד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עתרה המאשימה כי עונשו של הנאשם ימוקם באמצע של המתחם המוצע על ידה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הסנגור פתח את דבריו בהדגישו שהנאשם היה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אנחנו ניהלנו הוכחות ולא בכדי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אדוני ראה שנמצאה טביעת אצבע של הנאשם על השקית שעטפה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הוא נסע ברכב של הדוד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הדוד שלו ועוד אדם מבוגר נוסף שישבו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הועמדו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הוגש נגדם כתב אישום ובסופו של יום הוגש רק כנגד הילד הזה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לפי הסנגור וכעולה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גם מהתזכיר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התסקיר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מדובר במי שאין לו עבר פלילי ובעל דלות קוגניטיבית ורגשית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בבחור שלא התפתח בהתאם לגילו ובסופו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שאנחנו ניהלנו הוכחות ולא בכדי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 האישום תוקן בצורה משמעותית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לעבירה של סיוע להחזקה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היה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ממש מאחורי סורג ובריח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27/08/2021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יום </w:t>
      </w:r>
      <w:r>
        <w:rPr>
          <w:rFonts w:cs="David" w:ascii="David" w:hAnsi="David"/>
        </w:rPr>
        <w:t>09/11/2021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אומרת יותר מחודשיים וחצי ומאותו תאריך מה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09/11/2021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22/06/2023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באיזוק אלקטרוני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כל התקופה הזו של האיזוק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קרוב לשנה וחצי ואפילו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נרשמה לחובתו עברה כלשהי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הטעים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מסכים עם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שעבירות הנשק הן מכת מדינה ואני מסכים עם חברי לגבי הצורך בהחמרה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אבל במקרה הספציפי הזה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צריך להסתכל על כך שהעבירות בוצעו לפני התיקון של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חלוף הזמן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 העבר פלילי והתיקון המשמעותי של הוראת החיקוק לסיוע להחזקה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תיקים כאלה נדונים בבית משפט שלום ובגינם מוטלים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לתקופה שאינה התקופה המירבית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אי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 הסנגור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להטיל מאסר בעבודות שירות לתקופה קצרה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מתן משקל לעובדה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היה במשך יותר משנה וחצי באיזוק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הפרות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הפנה לפסיקה המלמדת על מדיניות הענישה הנוהגת ואשר תומכת בעתירתו העונשית והוסיף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לא בכדי חברי לא הפנה לפסיקה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אדוני שם 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חברי לא הצליח להציג ולו פסק דין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שמדבר על סיוע לאחזקה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שקובע את המתחמים שהוא טוען 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שנגזר עונש קרוב למתחמים האלה </w:t>
      </w:r>
      <w:r>
        <w:rPr>
          <w:rFonts w:cs="David" w:ascii="David" w:hAnsi="David"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לקראת חתימת הדיון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הנאשם את דברו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בהאי לישנא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אני מודה וממש מצטער ואני עשיתי טעות  ויודע שעשיתי טעות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המוגנים אשר נפגעו כתוצאה ממעשה העבירה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מידת הפגיעה בערכים אלו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הנאשם דכאן הורשע בביצוע עבירה אחת שעניינה סיוע להחזקת נשק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 נשק גלומה באופן טבוע פגיעה בשורה של ערכים חברתיים ראשונים במעלה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בדמות השמירה על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ביטחון הציבור ושלומו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בעצם החזקת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סכנה שמא בסופו של דבר ייארע בו 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כבר נזדמן לי לכתוב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גזרי דין בפרשות 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בהשאלה מעולם הספרות והמחזות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אקדח המופיע במערכה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סופו לירות במערכה השלישית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 כתוצאה מירי שכזה עלול לבוא לידי ביטוי בפגיעה ברכוש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ועלול הוא להיות הרה אסון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בדמות נזק לגוף עד כדי קטילת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קורבן העבירה יכול להיות מי אשר הנשק כוון כלפיו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כל עובר אורח תמים אשר אתרע מזלו וביד הגורל היה מצוי הוא בזירת העבירה או בסמוך 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התרחשותה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 יכול וייגרם על ידי העבריין העומד לדין אשר החזיק בנשק באופן לא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על ידי 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והנשק יעבור מיד ליד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התוצאה חד היא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בהיבט הפרט ובהיבט הציבור בכללותו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קיימות מספר נסיבות בדמות אופי הסיוע והיות הנשק בלא תחמושת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שכן צויין שהמחסנית הייתה ריקה מכדורים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אשר יש בהן </w:t>
      </w:r>
      <w:r>
        <w:rPr>
          <w:rFonts w:ascii="David" w:hAnsi="David"/>
          <w:rtl w:val="true"/>
        </w:rPr>
        <w:t xml:space="preserve">כדי </w:t>
      </w:r>
      <w:r>
        <w:rPr>
          <w:rFonts w:ascii="David" w:hAnsi="David"/>
          <w:rtl w:val="true"/>
        </w:rPr>
        <w:t>למתן את הפגיעה בערכים החברתיים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כי ניתן לומר שהפגיעה שהסבה התנהלותו של הנאשם בערכים המוגנים אינה מן הגבוהות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פעמים רבות על החומרה הגלומה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הצורך בהחמרת הענישה כלפי מי אשר מבצע עבירות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עבירות של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על כך פסק דינו של בית המשפט העליון 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קדורה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לנוכח היקפן המתרחב של עבירות המבוצעות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כמו גם לאסונות נוראיים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מבצרם או בגן השעשועים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כתוצאה משימוש בנשק של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אף אם הם נעדרי עבר פלילי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ענייננו ב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שהצורך להילחם בה על מנת להגן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בבחינת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אם מחזיקים – למאסר נשלחים</w:t>
      </w:r>
      <w:r>
        <w:rPr>
          <w:rFonts w:cs="David" w:ascii="David" w:hAnsi="David"/>
          <w:rtl w:val="true"/>
        </w:rPr>
        <w:t xml:space="preserve">'".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על מגמת ההחמרה והיבט ההרתעה ראו גם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18.7.2019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/>
      </w:pPr>
      <w:r>
        <w:rPr>
          <w:spacing w:val="10"/>
          <w:rtl w:val="true"/>
        </w:rPr>
        <w:t>"</w:t>
      </w:r>
      <w:r>
        <w:rPr>
          <w:spacing w:val="10"/>
          <w:rtl w:val="true"/>
        </w:rPr>
        <w:t>בית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משפט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זה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עמד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בשורה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ארוכה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פסקי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דין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חומרתן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הרבה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הסכנה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הגבוהה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במיוחד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לשלום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הציבור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וביטחונו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הטמונה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בנשיאה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והחזקה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הדבר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חמור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שבעתיים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במציאות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הישראלית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בלתי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חוקי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עשוי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לשמש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לפעילות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חבלנית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עוינת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רקע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ביטחוני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לפעילות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עבריינית</w:t>
      </w:r>
      <w:r>
        <w:rPr>
          <w:spacing w:val="10"/>
          <w:rtl w:val="true"/>
        </w:rPr>
        <w:t xml:space="preserve">. ... </w:t>
      </w:r>
      <w:r>
        <w:rPr>
          <w:spacing w:val="10"/>
          <w:rtl w:val="true"/>
        </w:rPr>
        <w:t>לפיכך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קיימת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בפסיקה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מגמת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החמרה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ברמת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הענישה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המעורבים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תוך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מתן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ביטוי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עונשי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הולם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לסכנה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הנשקפת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מהן</w:t>
      </w:r>
      <w:r>
        <w:rPr>
          <w:spacing w:val="10"/>
          <w:rtl w:val="true"/>
        </w:rPr>
        <w:t xml:space="preserve">; </w:t>
      </w:r>
      <w:r>
        <w:rPr>
          <w:spacing w:val="10"/>
          <w:rtl w:val="true"/>
        </w:rPr>
        <w:t>וזאת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במטרה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להרתיע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היחיד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והרבים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גם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יחד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מפני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ביצוען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ברירת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המחדל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אפוא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מאסר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בפועל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גם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כאשר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הנאשם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נעדר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פלילי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),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3278/23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מיכאלוב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2.5.2023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המבקש הורשע בביצוע עבירות של רכישת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החזקה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שימוש בסמים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המבקש החזיק במחסן הצמוד לדירתו אקדח מסוג </w:t>
      </w:r>
      <w:r>
        <w:rPr>
          <w:rFonts w:cs="David" w:ascii="David" w:hAnsi="David"/>
        </w:rPr>
        <w:t>99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sz w:val="22"/>
          <w:szCs w:val="22"/>
        </w:rPr>
        <w:t>EKOL SPECIAL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ובו כדור אחד בקנה ושני כדורים במחסנית שבאקדח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</w:t>
      </w:r>
      <w:r>
        <w:rPr>
          <w:rFonts w:ascii="David" w:hAnsi="David"/>
          <w:rtl w:val="true"/>
        </w:rPr>
        <w:t xml:space="preserve"> החזיק שני כדורים בארון בחדר השינה בדירתו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סם מסוכן מסוג קנבוס במשקל </w:t>
      </w:r>
      <w:r>
        <w:rPr>
          <w:rFonts w:cs="David" w:ascii="David" w:hAnsi="David"/>
        </w:rPr>
        <w:t>47.62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 בסלון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ושתיל אחד של סם מסוכן מסוג קנבוס במשקל </w:t>
      </w:r>
      <w:r>
        <w:rPr>
          <w:rFonts w:cs="David" w:ascii="David" w:hAnsi="David"/>
        </w:rPr>
        <w:t>3.74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 במרפסת הדירה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קבע שני מתחמי ענישה נפרדים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ביחס לעבירת הנשק הועמד המתחם על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השית בית משפט השלום על המבקש ענישה כוללת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המשיבה התקבל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באופן שבית המשפט המחוזי השית על המבקש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בקשת רשות הערעור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6332/22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פדידה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16.2.2023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19.3.2023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בהחזקת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לידי המערער הגיע אקדח הזנקה אשר הוסב לירי תחמושת ובו מחסנית עם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נהג במשאית בבעלותו כשהוא מחזיק במשאית את הנשק שהיה חבוי בתוך תיק מתחת למושב הנוסע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המערער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האמור בתסקיר ונסיבותיו הייחודיות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הקל בית המשפט העליון בעונשו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שיעמוד על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אשר ירוצו בעבודות שירות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 צו מבחן למשך שנה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5813/21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בארין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31.5.2022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המערערים הורשעו בביצוע עבירת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המערערים נסעו ברכב באום אל פחם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לגדר מערכת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המערערים נתפסו על ידי שני שוטרים שנסעו אחריהם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בחיפוש נמצא כי המערערים החזיקו בצוותא ברובה ציד דו קני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ייג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שהיה טעון בשני כדורי תחמושת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נמצאה ברכב חגורה ייעודית לתחמושת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תואמים לרובה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בפועל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בפועל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 כי שני המערערים בעלי עבר פלילי 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הערעורים נדחו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המשיב הורשע בעבירה של החזקת נשק בצוותא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דובר באקדח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גלוק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כדורים ורימון הלם סינוור שהמשיב הסתיר על גג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העביר את האקדח והכדורים לידי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חיפוש בבית המשיב אותר הרימון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והכדורים לא נתפסו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המשיב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בעונשו של 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שעונש המאסר בפועל הועמד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4332/21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עאסלה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20.2.2022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29.3.2022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ובמגבת</w:t>
      </w:r>
      <w:r>
        <w:rPr>
          <w:rtl w:val="true"/>
        </w:rPr>
        <w:t xml:space="preserve">, </w:t>
      </w:r>
      <w:r>
        <w:rPr>
          <w:rtl w:val="true"/>
        </w:rPr>
        <w:t>הכניסם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4978/19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28.1.2020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>,</w:t>
      </w:r>
      <w:r>
        <w:rPr>
          <w:rtl w:val="true"/>
        </w:rPr>
        <w:t xml:space="preserve"> "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",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36015-04-24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21.5.2024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 מרכז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10875-12-21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צאפי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8.8.2023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גזר דין אליו הפנה הסנגור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 פרשה הורשע בהחזקת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בסיוע להחזקת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באקדח גלוק ושלוש מחסניות שהוחזקו במתחם בית משפחת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מאחורי מבנה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במחסנית של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ובתופס מחסנית שהוחזקו על גג מחסן במתחם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ascii="David" w:hAnsi="David"/>
          <w:rtl w:val="true"/>
        </w:rPr>
        <w:t xml:space="preserve">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ובנוגע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הושתו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הושתו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לריצוי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הכל 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26478-04-22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חרבוש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3.7.2023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גזר דין אליו הפנה הסנגור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 פרשה הורשע בהחזקת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בסיוע להחזקת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דובר באקדח חצי אוטומט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טעון במחסנית ובה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</w:rPr>
        <w:t>99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נוספים ושכפ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הוטמנו במחסן במוסך בבעלות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 למחסן נטל קופסה שבה האקדח והתחמושת ויצא כשהוא אוחז את הקופסה בידו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מיד לאחר מכן שבו הנאשמים אל המחסן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מסר את הקופסה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הוציא מהקופסה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אותו 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החזיקו על גופו ויצא מהמחסן יחד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החזיר את האקדח והתחמושת למחסן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בנוכחות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הוסכם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בנשק למשך יממה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ביחס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הוסכם כי הצדדים יעתרו לעונש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שירוצו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ובהמשך הוסכם כי להגנה יתאפשר לטעון לעונש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ascii="David" w:hAnsi="David"/>
          <w:rtl w:val="true"/>
        </w:rPr>
        <w:t xml:space="preserve">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ומתחם הנע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ascii="David" w:hAnsi="David"/>
          <w:rtl w:val="true"/>
        </w:rPr>
        <w:t xml:space="preserve">בפועל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נגזרו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לריצוי בעבודות שירות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ערעורו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נדחה לאחר שהלה הודיע כי אין הוא עומד על ערעורו לאור הערות בית המשפט העליון </w:t>
      </w:r>
      <w:r>
        <w:rPr>
          <w:rFonts w:cs="David" w:ascii="David" w:hAnsi="David"/>
          <w:rtl w:val="true"/>
        </w:rPr>
        <w:t>(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6498/23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30.10.2023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באר שבע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11843-03-20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18.2.2021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 פרשה הורשע בסיוע להחזקת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בהפרעה לשוטר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באותה פרשה החזיק ברכב שני כלי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נשק גנוב מסוג חצי אוטומטי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CZ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ובתוכו מחסנית עם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נשק מסוג גז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 xml:space="preserve">הזנקה </w:t>
      </w:r>
      <w:r>
        <w:rPr>
          <w:rFonts w:cs="David" w:ascii="David" w:hAnsi="David"/>
        </w:rPr>
        <w:t>Retay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שהוסב ומחסנית עם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נהג ברכב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כשהוא מודע להחזקת הנשק על ידי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ומששוטרים כרזו לרכב לעצור בצד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הגביר את מהירות הנסיעה ולא נענה לקריאת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הנסיעה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השליך את כלי הנשק מהחלון והנאשמים המשיכו בנסיעה על מנת להימלט מהשוטרים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אשר הרכב התחפר בקרקע ונעצר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דינם של 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 במועד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שהצדדים הגיעו להסדר טיעון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סגור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שהורשע בעבירות דומות לאלו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נגזרו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קבע בית המשפט המחוזי מתחם עונש הנע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נאשם זה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18539-10-21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סואעד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12.7.2022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tl w:val="true"/>
        </w:rPr>
        <w:t xml:space="preserve">.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45561-07-21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טחימר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17.3.2022</w:t>
      </w:r>
      <w:r>
        <w:rPr>
          <w:rtl w:val="true"/>
        </w:rPr>
        <w:t xml:space="preserve">) –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</w:rPr>
        <w:t>D.D.G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בבחינת </w:t>
      </w:r>
      <w:r>
        <w:rPr>
          <w:rFonts w:ascii="David" w:hAnsi="David"/>
          <w:b/>
          <w:b/>
          <w:bCs/>
          <w:rtl w:val="true"/>
        </w:rPr>
        <w:t>הנסיבות הקשורות בביצוע העבירה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יש ליתן את הדעת על כי מדובר בכלי נשק אחד והוא תת מקלע מאולתר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זאת ועוד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אין בנמצא בכתב האישום המתוקן כל אזכור להימצאותם של כדורים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כך שלא ניתן היה לערוך שימוש בנשק בטווח הזמן המיידי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 xml:space="preserve">בל נשכח אף כי עסקינן בעבירה של </w:t>
      </w:r>
      <w:r>
        <w:rPr>
          <w:rFonts w:ascii="David" w:hAnsi="David"/>
          <w:bCs/>
          <w:rtl w:val="true"/>
        </w:rPr>
        <w:t xml:space="preserve">סיוע </w:t>
      </w:r>
      <w:r>
        <w:rPr>
          <w:rFonts w:ascii="David" w:hAnsi="David"/>
          <w:b/>
          <w:b/>
          <w:rtl w:val="true"/>
        </w:rPr>
        <w:t>להחזקת הנשק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שהתבטא בכך שהנאשם הסתירו מתחת למושבו ברכב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כשהוא עטוף בניילון</w:t>
      </w:r>
      <w:r>
        <w:rPr>
          <w:rFonts w:cs="David" w:ascii="David" w:hAnsi="David"/>
          <w:b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  <w:tab/>
      </w:r>
      <w:r>
        <w:rPr>
          <w:rFonts w:ascii="David" w:hAnsi="David"/>
          <w:b/>
          <w:b/>
          <w:rtl w:val="true"/>
        </w:rPr>
        <w:t>עוד נתתי דעתי לטיעוני הסנגור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לפיהם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שניים מנוסעי הרכב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כולל דודו של הנאשם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 xml:space="preserve">שהרכב 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שלו</w:t>
      </w:r>
      <w:r>
        <w:rPr>
          <w:rFonts w:cs="David" w:ascii="David" w:hAnsi="David"/>
          <w:b/>
          <w:rtl w:val="true"/>
        </w:rPr>
        <w:t xml:space="preserve">", </w:t>
      </w:r>
      <w:r>
        <w:rPr>
          <w:rFonts w:ascii="David" w:hAnsi="David"/>
          <w:b/>
          <w:b/>
          <w:rtl w:val="true"/>
        </w:rPr>
        <w:t xml:space="preserve">לא הועמדו לדין </w:t>
      </w:r>
      <w:r>
        <w:rPr>
          <w:rFonts w:cs="David" w:ascii="David" w:hAnsi="David"/>
          <w:b/>
          <w:rtl w:val="true"/>
        </w:rPr>
        <w:t xml:space="preserve">- </w:t>
      </w:r>
      <w:r>
        <w:rPr>
          <w:rFonts w:ascii="David" w:hAnsi="David"/>
          <w:b/>
          <w:b/>
          <w:rtl w:val="true"/>
        </w:rPr>
        <w:t>טענה שלא הוכחשה על ידי המאשימה</w:t>
      </w:r>
      <w:r>
        <w:rPr>
          <w:rFonts w:cs="David" w:ascii="David" w:hAnsi="David"/>
          <w:b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rtl w:val="true"/>
        </w:rPr>
        <w:tab/>
      </w:r>
      <w:r>
        <w:rPr>
          <w:rFonts w:ascii="David" w:hAnsi="David"/>
          <w:b/>
          <w:b/>
          <w:rtl w:val="true"/>
        </w:rPr>
        <w:t>לצד נסיבות אלו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הפועלות לקולא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יש להביא בחשבון את הנסיבות התומכות בהחמרת הענישה והן</w:t>
      </w:r>
      <w:r>
        <w:rPr>
          <w:rFonts w:cs="David" w:ascii="David" w:hAnsi="David"/>
          <w:b/>
          <w:rtl w:val="true"/>
        </w:rPr>
        <w:t>,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כי הסיוע להחזקה בוצע כשהנאשם ישב ברכב יחד עם אחרים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עוד יש לזכור ולהזכיר</w:t>
      </w:r>
      <w:r>
        <w:rPr>
          <w:rFonts w:cs="David" w:ascii="David" w:hAnsi="David"/>
          <w:b/>
          <w:rtl w:val="true"/>
        </w:rPr>
        <w:t>,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 xml:space="preserve">את הנזק הפוטנציאלי </w:t>
      </w:r>
      <w:r>
        <w:rPr>
          <w:rFonts w:cs="David" w:ascii="David" w:hAnsi="David"/>
          <w:b/>
          <w:rtl w:val="true"/>
        </w:rPr>
        <w:t>(</w:t>
      </w:r>
      <w:r>
        <w:rPr>
          <w:rFonts w:ascii="David" w:hAnsi="David"/>
          <w:b/>
          <w:b/>
          <w:rtl w:val="true"/>
        </w:rPr>
        <w:t>אשר לא התממש בענייננו</w:t>
      </w:r>
      <w:r>
        <w:rPr>
          <w:rFonts w:cs="David" w:ascii="David" w:hAnsi="David"/>
          <w:b/>
          <w:rtl w:val="true"/>
        </w:rPr>
        <w:t xml:space="preserve">) </w:t>
      </w:r>
      <w:r>
        <w:rPr>
          <w:rFonts w:ascii="David" w:hAnsi="David"/>
          <w:b/>
          <w:b/>
          <w:rtl w:val="true"/>
        </w:rPr>
        <w:t>לפגיעה באחרים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ולביצוע עבירות נלוות כתוצאה מהחזקה של נשק באופן שאינו חוקי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זאת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מבלי שנעלמה מעיניי העובדה כי עם הנשק לא נמצאו כדורים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</w:rPr>
        <w:t>17</w:t>
      </w:r>
      <w:r>
        <w:rPr>
          <w:rFonts w:cs="David" w:ascii="David" w:hAnsi="David"/>
          <w:b/>
          <w:rtl w:val="true"/>
        </w:rPr>
        <w:t>.</w:t>
        <w:tab/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-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2938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142</w:t>
      </w:r>
      <w:r>
        <w:rPr>
          <w:rtl w:val="true"/>
        </w:rPr>
        <w:t xml:space="preserve"> –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>) (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/>
        <w:t>872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 ולאמור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מתקיים וממילא אינו מצדיק אף הוא סטייה 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אפנה </w:t>
      </w:r>
      <w:r>
        <w:rPr>
          <w:rFonts w:ascii="David" w:hAnsi="David"/>
          <w:rtl w:val="true"/>
        </w:rPr>
        <w:t>כעת</w:t>
      </w:r>
      <w:r>
        <w:rPr>
          <w:rFonts w:ascii="David" w:hAnsi="David"/>
          <w:rtl w:val="true"/>
        </w:rPr>
        <w:t xml:space="preserve"> לקבוע את העונש המתאים לנאשם בגבולות המתחם דלעיל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</w:t>
      </w:r>
      <w:r>
        <w:rPr>
          <w:rFonts w:ascii="David" w:hAnsi="David"/>
          <w:b/>
          <w:b/>
          <w:bCs/>
          <w:rtl w:val="true"/>
        </w:rPr>
        <w:t>בנסיבות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22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תומכות בהצבת הענישה על הרף התחתון של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בהודאתו של הנאשם בעובדות המיוחסות לו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הודאה זו ניתנה אמנם בשלבים מתקדמים של ניהול ההליך המשפטי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לקראת סוף פרשת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ניתנה לאחר תיקון מהותי בכתב האישום ואף הביאה לחסכון בזמן שיפוטי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הבאתי בחשבון גם את הצער שהנאשם הביע לפניי על ביצוע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את גילו הצעיר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העבירה בוצעה על ידו רק כחודשיים לאחר שמלאו לו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משקל של ממש יש ליתן גם לכך שזוהי הסתבכותו הראשונה של הנאשם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לא רשומות לחובתו הרשעות קודמות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לצד שיקולים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בחשבון את שיקולי הרתעת היחיד והרבים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התומכים בהחמרת הענישה בתוך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ניתן ליתן ביטוי לשיקולים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שאורה שלא לנכות את ימי מעצרו של הנאשם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מן העונש שייגזר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שיקול הרתעת היחיד והרבים כאחד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יימצא עומד על מכונו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נזכיר כי הנאשם היה עצור משך כחודשיים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27.8.2021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ליום </w:t>
      </w:r>
      <w:r>
        <w:rPr>
          <w:rFonts w:cs="David" w:ascii="David" w:hAnsi="David"/>
        </w:rPr>
        <w:t>9.11.2021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בל נשכח אף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החל מיום </w:t>
      </w:r>
      <w:r>
        <w:rPr>
          <w:rFonts w:cs="David" w:ascii="David" w:hAnsi="David"/>
        </w:rPr>
        <w:t>9.11.2021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הנאשם עצור בפיקוח אלקטרוני עד ליום </w:t>
      </w:r>
      <w:r>
        <w:rPr>
          <w:rFonts w:cs="David" w:ascii="David" w:hAnsi="David"/>
        </w:rPr>
        <w:t>22.6.2023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כפי שעלה מטיעוני ההגנה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בצבר שיקולים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שהובאה בחשבון ההחמרה הנדרשת לשם הרתעת היחיד והרבים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די על מנת למקם את עונש המאסר בפועל בתחתית מתחם העונש ההולם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לקבוע כי את עונש המאסר בפועל שיוטל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ירצה הנאשם בדרך של עבודות שירות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באמצעות עונש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ירוצה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מאסרים מותנים וקנס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יוגשם עיקרון ההלימה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כולי תקווה </w:t>
      </w:r>
      <w:r>
        <w:rPr>
          <w:rFonts w:ascii="David" w:hAnsi="David"/>
          <w:rtl w:val="true"/>
        </w:rPr>
        <w:t>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מעתה ואילך יבחר הנאשם לילך רק בדרך הישר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השורה התחתונה 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ש</w:t>
      </w:r>
      <w:r>
        <w:rPr>
          <w:rFonts w:ascii="David" w:hAnsi="David"/>
          <w:u w:val="single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שמונה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מאסר זה ירוצה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לקביעת הממונה על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במתנ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זמארין בזכרון יעקב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מועד תחילת ריצוי עבודות השירות הוא ביום </w:t>
      </w:r>
      <w:r>
        <w:rPr>
          <w:rFonts w:cs="David" w:ascii="David" w:hAnsi="David"/>
          <w:b/>
          <w:bCs/>
        </w:rPr>
        <w:t>12.11.2024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ככל שלא ייקבע מועד אחר על ידי הממונה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הנאשם להתייצב לצרכי קליטה והצבה במועד הנ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 בשעה </w:t>
      </w:r>
      <w:r>
        <w:rPr>
          <w:rFonts w:cs="David" w:ascii="David" w:hAnsi="David"/>
          <w:sz w:val="24"/>
          <w:szCs w:val="24"/>
        </w:rPr>
        <w:t>08:00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במשרדי הממונה על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יחידת ברקאי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שלוחת צפון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סמוך לבית סוהר מגידו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בית המשפט מזהיר את הנאשם כי מדובר בתנאי העסקה קפדניים המצריכים התייצבות רציפה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כל חריגה מכללים אלו עשויה להביא להפסקת ריצוי עונשו בדרך זו ונשיאת יתרת העונש במאסר בפועל מאחורי סורג ובריח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חמישה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פשע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שלושה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עוון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בסך של </w:t>
      </w:r>
      <w:r>
        <w:rPr>
          <w:rFonts w:cs="David" w:ascii="David" w:hAnsi="David"/>
          <w:b/>
          <w:bCs/>
          <w:sz w:val="24"/>
          <w:szCs w:val="24"/>
        </w:rPr>
        <w:t>1,</w:t>
      </w:r>
      <w:r>
        <w:rPr>
          <w:rFonts w:cs="David" w:ascii="David" w:hAnsi="David"/>
          <w:b/>
          <w:bCs/>
          <w:sz w:val="24"/>
          <w:szCs w:val="24"/>
        </w:rPr>
        <w:t>500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ישולם תוך </w:t>
      </w:r>
      <w:r>
        <w:rPr>
          <w:rFonts w:cs="David" w:ascii="David" w:hAnsi="David"/>
          <w:b/>
          <w:bCs/>
          <w:sz w:val="24"/>
          <w:szCs w:val="24"/>
        </w:rPr>
        <w:t>120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ימים מהיום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/>
          <w:rtl w:val="true"/>
        </w:rPr>
        <w:t>אשר לאופן תשלום הקנס שנפסק לחובת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החוב מועבר למרכז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למועד שנקבע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יהיה לשלם את הקנס כעבור שלושה ימים מיום מתן גזר הדין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23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-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color w:val="000000"/>
          <w:u w:val="single"/>
          <w:rtl w:val="true"/>
        </w:rPr>
        <w:t>המזכירות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תשלח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עותק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גזר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הדין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לממונה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על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עבודות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שירות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15135-09-21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לאל שהאב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4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3">
    <w:lvl w:ilvl="0">
      <w:start w:val="31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David" w:hAnsi="David" w:eastAsia="Times New Roman" w:cs="David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8513828" TargetMode="External"/><Relationship Id="rId10" Type="http://schemas.openxmlformats.org/officeDocument/2006/relationships/hyperlink" Target="http://www.nevo.co.il/case/25612982" TargetMode="External"/><Relationship Id="rId11" Type="http://schemas.openxmlformats.org/officeDocument/2006/relationships/hyperlink" Target="http://www.nevo.co.il/case/29591873" TargetMode="External"/><Relationship Id="rId12" Type="http://schemas.openxmlformats.org/officeDocument/2006/relationships/hyperlink" Target="http://www.nevo.co.il/case/28963593" TargetMode="External"/><Relationship Id="rId13" Type="http://schemas.openxmlformats.org/officeDocument/2006/relationships/hyperlink" Target="http://www.nevo.co.il/case/27894608" TargetMode="External"/><Relationship Id="rId14" Type="http://schemas.openxmlformats.org/officeDocument/2006/relationships/hyperlink" Target="http://www.nevo.co.il/case/27721185" TargetMode="External"/><Relationship Id="rId15" Type="http://schemas.openxmlformats.org/officeDocument/2006/relationships/hyperlink" Target="http://www.nevo.co.il/case/25892549" TargetMode="External"/><Relationship Id="rId16" Type="http://schemas.openxmlformats.org/officeDocument/2006/relationships/hyperlink" Target="http://www.nevo.co.il/case/30609900" TargetMode="External"/><Relationship Id="rId17" Type="http://schemas.openxmlformats.org/officeDocument/2006/relationships/hyperlink" Target="http://www.nevo.co.il/case/28532814" TargetMode="External"/><Relationship Id="rId18" Type="http://schemas.openxmlformats.org/officeDocument/2006/relationships/hyperlink" Target="http://www.nevo.co.il/case/29991991" TargetMode="External"/><Relationship Id="rId19" Type="http://schemas.openxmlformats.org/officeDocument/2006/relationships/hyperlink" Target="http://www.nevo.co.il/case/26516895" TargetMode="External"/><Relationship Id="rId20" Type="http://schemas.openxmlformats.org/officeDocument/2006/relationships/hyperlink" Target="http://www.nevo.co.il/case/27951273" TargetMode="External"/><Relationship Id="rId21" Type="http://schemas.openxmlformats.org/officeDocument/2006/relationships/hyperlink" Target="http://www.nevo.co.il/case/27802038" TargetMode="External"/><Relationship Id="rId22" Type="http://schemas.openxmlformats.org/officeDocument/2006/relationships/hyperlink" Target="http://www.nevo.co.il/law/70301/40ja" TargetMode="External"/><Relationship Id="rId23" Type="http://schemas.openxmlformats.org/officeDocument/2006/relationships/hyperlink" Target="http://www.eca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2024-11-03T09:53:00Z</dcterms:created>
  <dc:creator> </dc:creator>
  <dc:description/>
  <cp:keywords/>
  <dc:language>en-IL</dc:language>
  <cp:lastModifiedBy>h4</cp:lastModifiedBy>
  <dcterms:modified xsi:type="dcterms:W3CDTF">2024-11-03T09:53:00Z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ג'לאל שהאב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ProcID=209&amp;PartA=10875&amp;PartB=12&amp;PartC=21</vt:lpwstr>
  </property>
  <property fmtid="{D5CDD505-2E9C-101B-9397-08002B2CF9AE}" pid="9" name="CASENOTES2">
    <vt:lpwstr>ProcID=69&amp;PartA=27&amp;PartB=08&amp;PartC=20</vt:lpwstr>
  </property>
  <property fmtid="{D5CDD505-2E9C-101B-9397-08002B2CF9AE}" pid="10" name="CASESLISTTMP1">
    <vt:lpwstr>28513828;25612982;29591873;28963593;27894608;27721185;25892549;30609900;28532814;29991991;26516895;27951273;27802038</vt:lpwstr>
  </property>
  <property fmtid="{D5CDD505-2E9C-101B-9397-08002B2CF9AE}" pid="11" name="CITY">
    <vt:lpwstr>חי'</vt:lpwstr>
  </property>
  <property fmtid="{D5CDD505-2E9C-101B-9397-08002B2CF9AE}" pid="12" name="DATE">
    <vt:lpwstr>20241029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אינאס סלאמה</vt:lpwstr>
  </property>
  <property fmtid="{D5CDD505-2E9C-101B-9397-08002B2CF9AE}" pid="16" name="LAWLISTTMP1">
    <vt:lpwstr>70301/144.a;031;40ja</vt:lpwstr>
  </property>
  <property fmtid="{D5CDD505-2E9C-101B-9397-08002B2CF9AE}" pid="17" name="LAWYER">
    <vt:lpwstr>עאדל בויראת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15135</vt:lpwstr>
  </property>
  <property fmtid="{D5CDD505-2E9C-101B-9397-08002B2CF9AE}" pid="24" name="NEWPARTB">
    <vt:lpwstr>09</vt:lpwstr>
  </property>
  <property fmtid="{D5CDD505-2E9C-101B-9397-08002B2CF9AE}" pid="25" name="NEWPARTC">
    <vt:lpwstr>21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390020241029</vt:lpwstr>
  </property>
  <property fmtid="{D5CDD505-2E9C-101B-9397-08002B2CF9AE}" pid="36" name="TYPE_N_DATE">
    <vt:lpwstr>39020241029</vt:lpwstr>
  </property>
  <property fmtid="{D5CDD505-2E9C-101B-9397-08002B2CF9AE}" pid="37" name="VOLUME">
    <vt:lpwstr/>
  </property>
  <property fmtid="{D5CDD505-2E9C-101B-9397-08002B2CF9AE}" pid="38" name="WORDNUMPAGES">
    <vt:lpwstr>11</vt:lpwstr>
  </property>
</Properties>
</file>