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633"/>
        <w:gridCol w:w="2088"/>
      </w:tblGrid>
      <w:tr>
        <w:trPr>
          <w:trHeight w:val="87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color w:val="000080"/>
                <w:sz w:val="32"/>
                <w:szCs w:val="32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נועם</w:t>
            </w:r>
          </w:p>
        </w:tc>
      </w:tr>
      <w:tr>
        <w:trPr>
          <w:trHeight w:val="337" w:hRule="atLeast"/>
        </w:trPr>
        <w:tc>
          <w:tcPr>
            <w:tcW w:w="6633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15340-01-11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בהאא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אלענבאי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במעצר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08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ענבאוי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-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משפטו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הסתיים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עותמאן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בהאא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אלענבאי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במעצר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דראושה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24-08-2011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 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18-12-2011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9352/11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27-01-2011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ענבאוי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רמי עותמאן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31-01-2011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 בן איברהים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יורם 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דואק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רמי עותמאן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נאשד קדרי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17-02-2011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ענבאוי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עירית אבולעפיה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17-02-2011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ענבאוי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עירית אבולעפיה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23-03-2011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נועה עזרא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יורם 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גליקסמן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מפרקליטות מחוז ירושלים</w:t>
      </w:r>
      <w:r>
        <w:rPr>
          <w:rFonts w:cs="FrankRuehl" w:ascii="FrankRuehl" w:hAnsi="FrankRuehl"/>
          <w:rtl w:val="true"/>
        </w:rPr>
        <w:t>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>),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 xml:space="preserve">ו רמי עותמאן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24-08-2011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 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18-12-2011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9352/11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22-12-2011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יורם 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גליקסמן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מפרקליטות מחוז ירושלים</w:t>
      </w:r>
      <w:r>
        <w:rPr>
          <w:rFonts w:cs="FrankRuehl" w:ascii="FrankRuehl" w:hAnsi="FrankRuehl"/>
          <w:rtl w:val="true"/>
        </w:rPr>
        <w:t>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>),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 xml:space="preserve">ו רמי עותמאן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17-01-2012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124/12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בהאא ענבאווי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27-01-2011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ענבאוי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רמי עותמאן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31-01-2011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 בן איברהים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יורם 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דואק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רמי עותמאן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נאשד קדרי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17-02-2011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ענבאוי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עירית אבולעפיה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17-02-2011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ענבאוי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עירית אבולעפיה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23-03-2011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בית המשפט המחוזי בירושלים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נועה עזרא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יורם 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גליקסמן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מפרקליטות מחוז ירושלים</w:t>
      </w:r>
      <w:r>
        <w:rPr>
          <w:rFonts w:cs="FrankRuehl" w:ascii="FrankRuehl" w:hAnsi="FrankRuehl"/>
          <w:rtl w:val="true"/>
        </w:rPr>
        <w:t>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>),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 xml:space="preserve">ו רמי עותמאן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24-08-2011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02-11-2011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עותמאן 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דראושה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18-12-2011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9352/11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22-12-2011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15340-01-11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ענבאוי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יורם נועם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גליקסמן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מפרקליטות מחוז ירושלים</w:t>
      </w:r>
      <w:r>
        <w:rPr>
          <w:rFonts w:cs="FrankRuehl" w:ascii="FrankRuehl" w:hAnsi="FrankRuehl"/>
          <w:rtl w:val="true"/>
        </w:rPr>
        <w:t>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>), (</w:t>
      </w:r>
      <w:r>
        <w:rPr>
          <w:rFonts w:ascii="FrankRuehl" w:hAnsi="FrankRuehl" w:cs="FrankRuehl"/>
          <w:rtl w:val="true"/>
        </w:rPr>
        <w:t>במעצר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 xml:space="preserve">ו רמי עותמאן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17-01-2012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124/12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בהאא ענבאווי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23-01-2012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9312/11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ענבאוי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bookmarkStart w:id="4" w:name="LawTable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415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441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</w:rPr>
          <w:t>499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5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</w:rPr>
          <w:t>12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Style w:val="ruller4-h1-h1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שניתנה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16.5.11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יסוד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הודאתו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בעבירות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שלהלן</w:t>
      </w:r>
      <w:r>
        <w:rPr>
          <w:rStyle w:val="ruller4-h1-h1"/>
          <w:rFonts w:cs="FrankRuehl"/>
          <w:sz w:val="28"/>
          <w:szCs w:val="28"/>
          <w:rtl w:val="true"/>
        </w:rPr>
        <w:t xml:space="preserve">: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קשירת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לביצוע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פשע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499</w:t>
        </w:r>
      </w:hyperlink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העונשין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התשל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Cs w:val="28"/>
        </w:rPr>
        <w:t>1977</w:t>
      </w:r>
      <w:r>
        <w:rPr>
          <w:rStyle w:val="ruller4-h1-h1"/>
          <w:rFonts w:cs="FrankRuehl"/>
          <w:sz w:val="28"/>
          <w:szCs w:val="28"/>
          <w:rtl w:val="true"/>
        </w:rPr>
        <w:t xml:space="preserve"> (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Miriam"/>
          <w:sz w:val="24"/>
          <w:sz w:val="24"/>
          <w:szCs w:val="24"/>
          <w:rtl w:val="true"/>
        </w:rPr>
        <w:t>החוק</w:t>
      </w:r>
      <w:r>
        <w:rPr>
          <w:rStyle w:val="ruller4-h1-h1"/>
          <w:rFonts w:cs="FrankRuehl"/>
          <w:sz w:val="28"/>
          <w:szCs w:val="28"/>
          <w:rtl w:val="true"/>
        </w:rPr>
        <w:t xml:space="preserve">);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והובלת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144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</w:t>
        </w:r>
      </w:hyperlink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-h1"/>
          <w:rFonts w:cs="FrankRuehl"/>
          <w:sz w:val="28"/>
          <w:szCs w:val="28"/>
          <w:rtl w:val="true"/>
        </w:rPr>
        <w:t xml:space="preserve">;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קבלת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במרמה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בנסיבות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מחמירות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415</w:t>
        </w:r>
      </w:hyperlink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סיפא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לחוק</w:t>
      </w:r>
      <w:r>
        <w:rPr>
          <w:rStyle w:val="ruller4-h1-h1"/>
          <w:rFonts w:cs="FrankRuehl"/>
          <w:sz w:val="28"/>
          <w:szCs w:val="28"/>
          <w:rtl w:val="true"/>
        </w:rPr>
        <w:t xml:space="preserve">;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ושהייה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בישראל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כדין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12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(</w:t>
        </w:r>
        <w:r>
          <w:rPr>
            <w:rStyle w:val="Hyperlink"/>
            <w:rFonts w:cs="FrankRuehl"/>
            <w:spacing w:val="10"/>
            <w:sz w:val="28"/>
            <w:szCs w:val="28"/>
          </w:rPr>
          <w:t>1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</w:t>
        </w:r>
      </w:hyperlink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הכניסה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לישראל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תשנ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Cs w:val="28"/>
        </w:rPr>
        <w:t>1952</w:t>
      </w:r>
      <w:bookmarkStart w:id="9" w:name="ABSTRACT_END"/>
      <w:bookmarkEnd w:id="9"/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-p-p"/>
        <w:bidi w:val="1"/>
        <w:spacing w:lineRule="auto" w:line="480"/>
        <w:ind w:firstLine="720" w:end="0"/>
        <w:jc w:val="both"/>
        <w:rPr/>
      </w:pPr>
      <w:r>
        <w:rPr>
          <w:rStyle w:val="ruller4-h1-h1"/>
          <w:rFonts w:cs="FrankRuehl"/>
          <w:sz w:val="28"/>
          <w:sz w:val="28"/>
          <w:szCs w:val="28"/>
          <w:rtl w:val="true"/>
        </w:rPr>
        <w:t>הודאתו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ניתנה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טיעון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שהגיע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אליו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בפתח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ישיבת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ההוכחות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ההסדר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תוקנו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עובדות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בעניינו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נמחקה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התחזות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כאדם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441</w:t>
        </w:r>
      </w:hyperlink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העונשין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הטיעון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ruller4-h1-h1"/>
          <w:rFonts w:cs="FrankRuehl"/>
          <w:sz w:val="28"/>
          <w:szCs w:val="28"/>
          <w:rtl w:val="true"/>
        </w:rPr>
        <w:t>.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>.</w:t>
        <w:tab/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אפנה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תחילה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לרקע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לאירועים</w:t>
      </w:r>
      <w:r>
        <w:rPr>
          <w:rStyle w:val="ruller4-h1-h1"/>
          <w:rFonts w:cs="FrankRuehl"/>
          <w:sz w:val="28"/>
          <w:szCs w:val="28"/>
          <w:rtl w:val="true"/>
        </w:rPr>
        <w:t xml:space="preserve">: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הִנו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תושב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ירושלים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יליד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1989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בן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דודתו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תושב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הרשות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הפלסטינית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ומתגורר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בכפר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קטנה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במועדים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הרלבנטיים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במהלך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2010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בישראל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כדין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ועבד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אביב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מאורס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במועדים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הרלבנטיים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לתושבת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כפר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קטנה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עבד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בתקופה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האמורה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אביב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וניהל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במשך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מספר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חודשים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מערכת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יחסים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חיילת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עריקה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בסמוך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לחודש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יוני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2010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גילתה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מאורס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לאישה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אחרת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וביקשה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להיפרד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ממנו</w:t>
      </w:r>
      <w:r>
        <w:rPr>
          <w:rStyle w:val="ruller4-h1-h1"/>
          <w:rFonts w:cs="FrankRuehl"/>
          <w:sz w:val="28"/>
          <w:szCs w:val="28"/>
          <w:rtl w:val="true"/>
        </w:rPr>
        <w:t>.</w:t>
      </w:r>
      <w:r>
        <w:rPr>
          <w:rStyle w:val="ruller4-p-h1"/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Cs w:val="28"/>
        </w:rPr>
        <w:t>3</w:t>
      </w:r>
      <w:r>
        <w:rPr>
          <w:rStyle w:val="ruller4-h1-h1"/>
          <w:rFonts w:cs="FrankRuehl"/>
          <w:sz w:val="28"/>
          <w:szCs w:val="28"/>
          <w:rtl w:val="true"/>
        </w:rPr>
        <w:t>.</w:t>
        <w:tab/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עובדות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העומדות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ביסוד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הודאתו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והרשעתו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>.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-p"/>
        <w:bidi w:val="1"/>
        <w:spacing w:lineRule="auto" w:line="480"/>
        <w:ind w:firstLine="720" w:end="0"/>
        <w:jc w:val="both"/>
        <w:rPr/>
      </w:pPr>
      <w:r>
        <w:rPr>
          <w:rStyle w:val="ruller4-h1-h1"/>
          <w:rFonts w:cs="FrankRuehl"/>
          <w:sz w:val="28"/>
          <w:sz w:val="28"/>
          <w:szCs w:val="28"/>
          <w:rtl w:val="true"/>
        </w:rPr>
        <w:t>במועדים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הרלבנטיים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לאישום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סמוך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לחודש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יוני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2010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לגנוב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מחייל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קידומו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אמרו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לויקי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מעוניין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להתחתן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עמה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שיוכל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אירוסיו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להצטלם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מסוג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Arial TUR;Arial" w:ascii="Arial TUR;Arial" w:hAnsi="Arial TUR;Arial"/>
        </w:rPr>
        <w:t>M-16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ולדאוג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שהתצלומים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יגיעו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לארוסתו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הסבירו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לויקי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שבכך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תחשוב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הארוסה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משתף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פעולה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ישראל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ותבטל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האירוסין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פנתה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10.6.10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לחייל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</w:t>
      </w:r>
      <w:r>
        <w:rPr>
          <w:rStyle w:val="ruller4-h1-h1"/>
          <w:rFonts w:cs="FrankRuehl"/>
          <w:sz w:val="28"/>
          <w:szCs w:val="28"/>
          <w:rtl w:val="true"/>
        </w:rPr>
        <w:t>' (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Miriam"/>
          <w:sz w:val="24"/>
          <w:sz w:val="24"/>
          <w:szCs w:val="24"/>
          <w:rtl w:val="true"/>
        </w:rPr>
        <w:t>דני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Miriam"/>
          <w:sz w:val="24"/>
          <w:sz w:val="24"/>
          <w:szCs w:val="24"/>
          <w:rtl w:val="true"/>
        </w:rPr>
        <w:t>החייל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  <w:rtl w:val="true"/>
        </w:rPr>
        <w:t xml:space="preserve">),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עמו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הייתה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מיודדת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באמצעות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אינטרנט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בהנחיית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סיפרה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לדני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שוק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האפור</w:t>
      </w:r>
      <w:r>
        <w:rPr>
          <w:rStyle w:val="ruller4-h1-h1"/>
          <w:rFonts w:cs="FrankRuehl"/>
          <w:sz w:val="28"/>
          <w:szCs w:val="28"/>
          <w:rtl w:val="true"/>
        </w:rPr>
        <w:t xml:space="preserve">",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שיאריכו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המועד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להחזרת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החוב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בן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דודה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להצטלם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לי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בהמשך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לכך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ביקשה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להיפגש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ולהגיע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לפגישה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ונשקו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לתכלית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האמורה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-p"/>
        <w:bidi w:val="1"/>
        <w:spacing w:lineRule="auto" w:line="480"/>
        <w:ind w:firstLine="720" w:end="0"/>
        <w:jc w:val="both"/>
        <w:rPr/>
      </w:pP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12.6.10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בסמוך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לשעה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21:00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בהנחיית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נפגשה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בפארק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אבו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כביר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אביב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כשדני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לבוש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ובתיקו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מסוג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Arial TUR;Arial" w:ascii="Arial TUR;Arial" w:hAnsi="Arial TUR;Arial"/>
        </w:rPr>
        <w:t>M-16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  <w:rtl w:val="true"/>
        </w:rPr>
        <w:t>(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Miriam"/>
          <w:sz w:val="24"/>
          <w:sz w:val="24"/>
          <w:szCs w:val="24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).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זמן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קצר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מכן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הגיעו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למקום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הציג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עצמו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כבן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דודה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כאחיה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בתכוף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מכן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שכרו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באכסניית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אואזיס</w:t>
      </w:r>
      <w:r>
        <w:rPr>
          <w:rStyle w:val="ruller4-h1-h1"/>
          <w:rFonts w:cs="FrankRuehl"/>
          <w:sz w:val="28"/>
          <w:szCs w:val="28"/>
          <w:rtl w:val="true"/>
        </w:rPr>
        <w:t xml:space="preserve">"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בשדרות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בן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צבי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  <w:rtl w:val="true"/>
        </w:rPr>
        <w:t>(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להלן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Miriam"/>
          <w:sz w:val="24"/>
          <w:sz w:val="24"/>
          <w:szCs w:val="24"/>
          <w:rtl w:val="true"/>
        </w:rPr>
        <w:t>האכסניה</w:t>
      </w:r>
      <w:r>
        <w:rPr>
          <w:rStyle w:val="ruller4-h1-h1"/>
          <w:rFonts w:cs="FrankRuehl"/>
          <w:sz w:val="28"/>
          <w:szCs w:val="28"/>
          <w:rtl w:val="true"/>
        </w:rPr>
        <w:t xml:space="preserve">),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והובילו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לחדר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משהגיעו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לחדר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בקבוק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וודקה</w:t>
      </w:r>
      <w:r>
        <w:rPr>
          <w:rStyle w:val="ruller4-h1-h1"/>
          <w:rFonts w:cs="FrankRuehl"/>
          <w:sz w:val="28"/>
          <w:szCs w:val="28"/>
          <w:rtl w:val="true"/>
        </w:rPr>
        <w:t xml:space="preserve">;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ודני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מספר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כוסות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מהמשקה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במהלך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הערב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פשט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מדיו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ומסר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שהוציא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ממנו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המכלול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והמחסנית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צולמו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ידי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כשהם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לבושים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במדי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מחזיק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בידיו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הצילום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פירק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והכניסו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לתיקו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h1-h1"/>
          <w:rFonts w:cs="Times New Roman"/>
          <w:sz w:val="28"/>
          <w:szCs w:val="28"/>
          <w:rtl w:val="true"/>
        </w:rPr>
        <w:t xml:space="preserve">         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בהמשך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שכנעו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לצאת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לבלות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עמם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מותירים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הציוד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בחדר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יצאו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בסמוך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לשעה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1:0</w:t>
      </w:r>
      <w:r>
        <w:rPr>
          <w:rStyle w:val="ruller4-h1-h1"/>
          <w:rFonts w:cs="FrankRuehl"/>
          <w:sz w:val="28"/>
          <w:szCs w:val="28"/>
        </w:rPr>
        <w:t>0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חצות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מסעדת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אבולעפיה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ביפו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מספר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דקות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הגיעם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למקום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נפרד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מהחבורה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באמתלה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להיפגש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חברה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באכסניה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תיקו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כשבתוכו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בזמן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שנותרו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ודני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מסעדת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אבולעפיה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לידי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בקשתו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מכשיר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הטלפון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הנייד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בתכוף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לכך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ביקש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מוויקי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שתיגש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עמו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לצד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וכשהתרחקו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מדני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הכניס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לתוך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מונית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והשניים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נסעו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מהמקום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נותר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במקום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טלפון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וכסף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מזומן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ומשנתחוור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כשעה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שאיש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מהמעורבים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למקום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חזר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לאכסניה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גילה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לתדהמתו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שתיקו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נגנב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יחד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Cs w:val="28"/>
        </w:rPr>
        <w:t>4</w:t>
      </w:r>
      <w:r>
        <w:rPr>
          <w:rStyle w:val="ruller4-h1-h1"/>
          <w:rFonts w:cs="FrankRuehl"/>
          <w:sz w:val="28"/>
          <w:szCs w:val="28"/>
          <w:rtl w:val="true"/>
        </w:rPr>
        <w:t>.</w:t>
        <w:tab/>
        <w:t xml:space="preserve">  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הרשעתו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בעקבות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הודאתו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בעובדות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המתוקן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שהוגש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נגדו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נדחה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הדיון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בפרשת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גזר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לעת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הזמנת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תסקיר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משירות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ועיכובים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בהכנת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התסקיר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Cs w:val="28"/>
        </w:rPr>
        <w:t>5</w:t>
      </w:r>
      <w:r>
        <w:rPr>
          <w:rStyle w:val="ruller4-h1-h1"/>
          <w:rFonts w:cs="FrankRuehl"/>
          <w:sz w:val="28"/>
          <w:szCs w:val="28"/>
          <w:rtl w:val="true"/>
        </w:rPr>
        <w:t>.</w:t>
        <w:tab/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במקביל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נשמעו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הראיות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במשפטו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ובמסגרת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העידו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השאר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ויקי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והחייל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בעניינו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שניתנה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24.8.11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שמיעת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הראיות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בעבירות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שהורשע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קרי</w:t>
      </w:r>
      <w:r>
        <w:rPr>
          <w:rStyle w:val="ruller4-h1-h1"/>
          <w:rFonts w:cs="FrankRuehl"/>
          <w:sz w:val="28"/>
          <w:szCs w:val="28"/>
          <w:rtl w:val="true"/>
        </w:rPr>
        <w:t xml:space="preserve">: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קשירת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לביצוע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פשע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והובלת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וקבלת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במרמה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בנסיבות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מחמירות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בנוסף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גניבת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הטלפון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הנייד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החייל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דינו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נגזר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2.11.11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לעשרים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ושמונה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חודשי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למאסר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-h1"/>
          <w:rFonts w:cs="FrankRuehl"/>
          <w:sz w:val="28"/>
          <w:szCs w:val="28"/>
          <w:rtl w:val="true"/>
        </w:rPr>
        <w:t>.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h1-h1"/>
          <w:rFonts w:cs="FrankRuehl"/>
          <w:sz w:val="28"/>
          <w:szCs w:val="28"/>
          <w:rtl w:val="true"/>
        </w:rPr>
        <w:tab/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יובהר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בכל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הנוגע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הואשמו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והובלת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יוחסה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גניבת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החייל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מהאכסניה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והובלתו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מכוח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דיני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השותפות</w:t>
      </w:r>
      <w:r>
        <w:rPr>
          <w:rStyle w:val="ruller4-h1-h1"/>
          <w:rFonts w:cs="FrankRuehl"/>
          <w:sz w:val="28"/>
          <w:szCs w:val="28"/>
          <w:rtl w:val="true"/>
        </w:rPr>
        <w:t xml:space="preserve">.  </w:t>
      </w:r>
      <w:r>
        <w:rPr>
          <w:sz w:val="28"/>
          <w:szCs w:val="28"/>
          <w:rtl w:val="true"/>
        </w:rPr>
        <w:t xml:space="preserve">   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Times New Roman"/>
          <w:sz w:val="28"/>
          <w:szCs w:val="28"/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Cs w:val="28"/>
        </w:rPr>
        <w:t>6</w:t>
      </w:r>
      <w:r>
        <w:rPr>
          <w:rStyle w:val="ruller4-h1-h1"/>
          <w:rFonts w:cs="FrankRuehl"/>
          <w:sz w:val="28"/>
          <w:szCs w:val="28"/>
          <w:rtl w:val="true"/>
        </w:rPr>
        <w:t>.</w:t>
        <w:tab/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בבואי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לגזור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דינו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אתייחס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לנסיבות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שתוארו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המתוקן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שהודה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הטיעון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מובן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אתייחס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לנסיבות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שנקבעו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בהכרעת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ובגזר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שמיעת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ראיות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בעניינו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האחרון</w:t>
      </w:r>
      <w:r>
        <w:rPr>
          <w:rStyle w:val="ruller4-h1-h1"/>
          <w:rFonts w:cs="FrankRuehl"/>
          <w:sz w:val="28"/>
          <w:szCs w:val="28"/>
          <w:rtl w:val="true"/>
        </w:rPr>
        <w:t>.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Cs w:val="28"/>
        </w:rPr>
        <w:t>7</w:t>
      </w:r>
      <w:r>
        <w:rPr>
          <w:rStyle w:val="ruller4-h1-h1"/>
          <w:rFonts w:cs="FrankRuehl"/>
          <w:sz w:val="28"/>
          <w:szCs w:val="28"/>
          <w:rtl w:val="true"/>
        </w:rPr>
        <w:t>.</w:t>
        <w:tab/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הִנו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כבן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שלושים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נשוי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ואב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לילדה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תושב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כפר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קטנה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שבאזור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יהודה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ושומרון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בישראל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תקופה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ארוכה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בעקבות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נישואיו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למשפחה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המונה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שלוש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עשרה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נפשות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זוג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הורים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ואחד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אחים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ואחיות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סיים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אחד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לימוד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ולאחר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מכן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השתלב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בשוק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העבודה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ועסק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בעבודות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מזדמנות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שונות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טרם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מעצרו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עבד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כטבח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בבית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קפה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אביב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לפני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כשנתיים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נישא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לאזרחית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ישראל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תושבת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הכפר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טובא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זנגריה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למרות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הנישואין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טרם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בהליך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איחוד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משפחות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רעייתו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הסובלת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מבעיות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בריאותיות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קשות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החמירו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לאחרונה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העידה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פרשת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גזר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ציינה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אמור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לשלם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מחיר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כישלונו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הפלילי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ביקשה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מבית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לנקוט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רחמים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בגזירת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העריך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רצון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ושאיפות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לנהל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אורח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תקין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ונורמטיבי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פרנסת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עצמו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משפחתו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התרשם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מקיומם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דפוסי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התנהגות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עבריינים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מגובשים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אצלו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קצינת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העריכה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בוצעה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דפוסי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אישיות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והתנהגות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ילדותיים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ובלתי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בשלים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בדחיית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סיפוקים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ונטייה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להתנהג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בצורה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אימפולסיבית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ובלתי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שקולה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מבלי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להביא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בחשבון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השלכות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המעשים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בשיחתו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קצינת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center"/>
        <w:rPr/>
      </w:pP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הנאשם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Cs w:val="28"/>
        </w:rPr>
        <w:t>2</w:t>
      </w:r>
      <w:r>
        <w:rPr>
          <w:rStyle w:val="ruller4-h1-h1"/>
          <w:rFonts w:cs="FrankRuehl"/>
          <w:bCs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על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עצמו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אחריות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חלקית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לביצוע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עבירות</w:t>
      </w:r>
      <w:r>
        <w:rPr>
          <w:rStyle w:val="ruller4-h1-h1"/>
          <w:rFonts w:cs="FrankRuehl"/>
          <w:bCs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הוא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מסר</w:t>
      </w:r>
      <w:r>
        <w:rPr>
          <w:rStyle w:val="ruller4-h1-h1"/>
          <w:rFonts w:cs="FrankRuehl"/>
          <w:bCs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כי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העבירה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לא</w:t>
      </w:r>
      <w:r>
        <w:rPr>
          <w:rStyle w:val="ruller4-h1-h1"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bCs/>
          <w:sz w:val="28"/>
          <w:sz w:val="28"/>
          <w:szCs w:val="28"/>
          <w:rtl w:val="true"/>
        </w:rPr>
        <w:t>הייתה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 w:val="28"/>
          <w:szCs w:val="28"/>
          <w:rtl w:val="true"/>
        </w:rPr>
        <w:t>מתוכננת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החליט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לגנוב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במהלך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האירועים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קצינת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התרשמה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לתקופת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המעצר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הממושכת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הייתה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השפעה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אפקטיבית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להמחשת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חומרת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מעשיו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וחידוד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גבולות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המותר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והאסור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ולנוכח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החשש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חשיפה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ממושכת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לאווירה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השלילית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השוררת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כותלי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הכלא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עלולה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לדרדר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נתוני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אישיותו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המליצה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קצינת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שתקופת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תוטל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תהיה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ממושכת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מדי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ruller4-p-p"/>
        <w:bidi w:val="1"/>
        <w:spacing w:lineRule="auto" w:line="480"/>
        <w:ind w:end="0"/>
        <w:jc w:val="both"/>
        <w:rPr>
          <w:rStyle w:val="ruller4-h1-h1"/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Cs w:val="28"/>
        </w:rPr>
        <w:t>8</w:t>
      </w:r>
      <w:r>
        <w:rPr>
          <w:rStyle w:val="ruller4-h1-h1"/>
          <w:rFonts w:cs="FrankRuehl"/>
          <w:sz w:val="28"/>
          <w:szCs w:val="28"/>
          <w:rtl w:val="true"/>
        </w:rPr>
        <w:t>.</w:t>
        <w:tab/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בדיון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בפרשת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גזר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שהתקיים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18.9.11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נשאלו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והסנגור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בתסקיר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חוזר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מהודאתו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בעובדות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בכל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הנוגע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לקשירת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והתכנון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המוקדם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לגנוב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באותו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דיון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טען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לגנוב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בסופו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החלטה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עצמאית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שלו</w:t>
      </w:r>
      <w:r>
        <w:rPr>
          <w:rStyle w:val="ruller4-h1-h1"/>
          <w:rFonts w:cs="FrankRuehl"/>
          <w:sz w:val="28"/>
          <w:szCs w:val="28"/>
          <w:rtl w:val="true"/>
        </w:rPr>
        <w:t xml:space="preserve">;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כלשונו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אי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שפיות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זמנית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ושתיית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אלכוהול</w:t>
      </w:r>
      <w:r>
        <w:rPr>
          <w:rStyle w:val="ruller4-h1-h1"/>
          <w:rFonts w:cs="FrankRuehl"/>
          <w:sz w:val="28"/>
          <w:szCs w:val="28"/>
          <w:rtl w:val="true"/>
        </w:rPr>
        <w:t xml:space="preserve">".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לבקשת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נדחו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הטיעונים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לעונש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בכדי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לאפשר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לשוחח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מרשו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ולשקול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האפשרות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לבקש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חלקי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מההודאה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בישיבה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שהתקיימה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3.10.11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הודיע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הסנגור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מבקש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לחזור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מההודאה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קשירת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לגניבת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מודה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בכל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עובדות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ובכלל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נטילת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ואולם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בדיון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שהתקיים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31.10.11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הודיע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הסנגור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מרשו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חוזר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מהבקשה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לחזרה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מההודאה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קשירת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הקשר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ומאשר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הודאתו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בעובדות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כתב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המתוקן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נושא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ההרשעה</w:t>
      </w:r>
      <w:r>
        <w:rPr>
          <w:rStyle w:val="ruller4-h1-h1"/>
          <w:rFonts w:cs="FrankRuehl"/>
          <w:sz w:val="28"/>
          <w:szCs w:val="28"/>
          <w:rtl w:val="true"/>
        </w:rPr>
        <w:t>.</w:t>
      </w:r>
    </w:p>
    <w:p>
      <w:pPr>
        <w:pStyle w:val="ruller4-p-p"/>
        <w:bidi w:val="1"/>
        <w:spacing w:lineRule="auto" w:line="480"/>
        <w:ind w:end="0"/>
        <w:jc w:val="both"/>
        <w:rPr>
          <w:rFonts w:cs="FrankRuehl"/>
          <w:spacing w:val="10"/>
          <w:sz w:val="28"/>
          <w:szCs w:val="28"/>
        </w:rPr>
      </w:pPr>
      <w:r>
        <w:rPr>
          <w:rStyle w:val="ruller4-h1-h1"/>
          <w:rFonts w:cs="Times New Roman"/>
          <w:sz w:val="28"/>
          <w:szCs w:val="28"/>
          <w:rtl w:val="true"/>
        </w:rPr>
        <w:t xml:space="preserve"> 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-p"/>
        <w:bidi w:val="1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Style w:val="ruller4-h1-h1"/>
          <w:rFonts w:cs="FrankRuehl"/>
          <w:sz w:val="28"/>
          <w:szCs w:val="28"/>
        </w:rPr>
        <w:t>9</w:t>
      </w:r>
      <w:r>
        <w:rPr>
          <w:rStyle w:val="ruller4-h1-h1"/>
          <w:rFonts w:cs="FrankRuehl"/>
          <w:sz w:val="28"/>
          <w:szCs w:val="28"/>
          <w:rtl w:val="true"/>
        </w:rPr>
        <w:t>.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  <w:rtl w:val="true"/>
        </w:rPr>
        <w:t xml:space="preserve">     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הדגיש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בטיעוניו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לעונש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חומרת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ונסיבותיהן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ביצעו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מעשי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תרמית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מתוכננים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מראש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כלפי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חיילת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עריקה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וחייל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קרבי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בכדי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ליטול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החייל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ציין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כאלמנט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מחמיר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העובדה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שמדובר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ברובה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מסוג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16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Arial TUR;Arial" w:ascii="Arial TUR;Arial" w:hAnsi="Arial TUR;Arial"/>
        </w:rPr>
        <w:t>M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טען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חרף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נסיבותיו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היעדר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הרשעות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קודמות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והיעדר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מניע</w:t>
      </w:r>
      <w:r>
        <w:rPr>
          <w:rStyle w:val="ruller4-p-h1"/>
          <w:rtl w:val="true"/>
        </w:rPr>
        <w:t xml:space="preserve"> </w:t>
      </w:r>
      <w:r>
        <w:rPr>
          <w:rStyle w:val="ruller4-p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יטחוני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ביסוד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להעדיף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שיקולי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הגמול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וההרתעה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פני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נסיבותיו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נוכח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הסיכון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הפוטנציאלי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הנשקף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לביטחון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הציבור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מהמעשים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בפרט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אותר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היום</w:t>
      </w:r>
      <w:r>
        <w:rPr>
          <w:rStyle w:val="ruller4-h1-h1"/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מהאכסניה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Fonts w:cs="FrankRuehl"/>
          <w:sz w:val="28"/>
          <w:szCs w:val="28"/>
        </w:rPr>
        <w:t>10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 xml:space="preserve"> 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הסנגור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הקל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ראש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בחומרת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ביקש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להתחשב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בהודאתו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הביע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חרטה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מלאה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מעשיו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וביקש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לחסוך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מזמנם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העדים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ומזמנו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בנוסף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ביקש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הסנגור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יתחשב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בנסיבותיו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האישיות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שפורטו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בתסקיר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ובעדותה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רעייתו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טען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הסנגור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ניתן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לקבוע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שמרשו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היה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דומיננטי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בביצוע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חלק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היה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שנטל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ביקש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להתחשב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בעובדה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שמדובר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בהרשעתו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הראשונה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ובכך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שהאירוע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הנדון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חריג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לאורחות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חייו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במענה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לטענתו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לפיה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אותר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טען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הסנגור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לגרסת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מרשו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נזרק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ידו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אשפה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בתל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אביב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הסתייג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ובצדק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מהשמעת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הטיעון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האחרון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משזה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הוכח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שכן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בהודעתו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במשטרה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בבית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לנוכח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הסתייגותו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האמורה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חזר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הסנגור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מהטענה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והבהיר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אינו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מבקש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לקבוע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מסמרות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בנושא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זריקת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לפח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האשפה</w:t>
      </w:r>
      <w:r>
        <w:rPr>
          <w:rStyle w:val="ruller4-h1"/>
          <w:rFonts w:cs="FrankRuehl"/>
          <w:sz w:val="28"/>
          <w:szCs w:val="28"/>
          <w:rtl w:val="true"/>
        </w:rPr>
        <w:t xml:space="preserve">. 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Fonts w:cs="Times New Roman"/>
          <w:sz w:val="28"/>
          <w:szCs w:val="28"/>
          <w:rtl w:val="true"/>
        </w:rPr>
        <w:t xml:space="preserve">    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דבריו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האחרונים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לעניין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הביע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חרטה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מלאה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מעשיו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ותיאר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מצוקותיו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במהלך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מעצרו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במתקן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הכליאה</w:t>
      </w:r>
      <w:r>
        <w:rPr>
          <w:rStyle w:val="ruller4-h1"/>
          <w:rFonts w:cs="FrankRuehl"/>
          <w:sz w:val="28"/>
          <w:szCs w:val="28"/>
          <w:rtl w:val="true"/>
        </w:rPr>
        <w:t>.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Fonts w:cs="FrankRuehl"/>
          <w:sz w:val="28"/>
          <w:szCs w:val="28"/>
        </w:rPr>
        <w:t>7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 xml:space="preserve"> 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כפי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שצוין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בגזר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דינו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שביצעו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חמורות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והחמורה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שביניהן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היא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והובלת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המֵרבי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שנקצב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בצִדה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עומד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עשר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נפסק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אחת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חמורות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מעצם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טיבן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ומהותן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נוכח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הסיכון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הממשי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הנשקף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לחיי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אדם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ולביטחון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הציבור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שהוא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קטלני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מטבעו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עלול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לעבור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מיד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ולהגיע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לידי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גורמים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שיבצעו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באמצעותו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פליליות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חמורות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ואף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לידי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ארגוני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טרור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שיעשו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שימוש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בפיגועים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הסיכון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הנשקף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אלו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נפסק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שיקולי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הענישה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יינתן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משקל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נכבד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יותר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לאינטרס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הציבורי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נסיבותיו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האישיות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-h1"/>
          <w:rFonts w:cs="FrankRuehl"/>
          <w:sz w:val="28"/>
          <w:szCs w:val="28"/>
          <w:rtl w:val="true"/>
        </w:rPr>
        <w:t xml:space="preserve">;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ככלל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ראוי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להטיל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בגינן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ענישה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מחמירה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ומרתיעה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אף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מבצעי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אינם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מודעים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לתכלית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השימוש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בנשק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וגם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מדובר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בנאשמים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נעדרי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הרשעות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קודמות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משיקולים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הגנה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ביטחון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הציבור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גמול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והרתעה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אפקטיבית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וכללית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-p"/>
        <w:bidi w:val="1"/>
        <w:spacing w:lineRule="auto" w:line="480"/>
        <w:ind w:firstLine="720" w:end="0"/>
        <w:jc w:val="both"/>
        <w:rPr/>
      </w:pPr>
      <w:r>
        <w:rPr>
          <w:rStyle w:val="ruller4-h1-h1"/>
          <w:rFonts w:cs="FrankRuehl"/>
          <w:sz w:val="28"/>
          <w:sz w:val="28"/>
          <w:szCs w:val="28"/>
          <w:rtl w:val="true"/>
        </w:rPr>
        <w:t>מעשיו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חמורים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נוכח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מהותם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ונסיבות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ביצועם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מחייל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צה</w:t>
      </w:r>
      <w:r>
        <w:rPr>
          <w:rStyle w:val="ruller4-h1-h1"/>
          <w:rFonts w:cs="FrankRuehl"/>
          <w:sz w:val="28"/>
          <w:szCs w:val="28"/>
          <w:rtl w:val="true"/>
        </w:rPr>
        <w:t>"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במעשה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מרמה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מתוכנן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מראש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תוך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הונאתו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החייל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להגיע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לזירה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שבה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בוצעה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לכך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להוסיף</w:t>
      </w:r>
      <w:r>
        <w:rPr>
          <w:rStyle w:val="ruller4-h1-h1"/>
          <w:rFonts w:cs="FrankRuehl"/>
          <w:sz w:val="28"/>
          <w:szCs w:val="28"/>
          <w:rtl w:val="true"/>
        </w:rPr>
        <w:t>,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שנלקח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ידי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רובה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Arial TUR;Arial" w:ascii="Arial TUR;Arial" w:hAnsi="Arial TUR;Arial"/>
        </w:rPr>
        <w:t>M16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אותר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עד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היום</w:t>
      </w:r>
      <w:r>
        <w:rPr>
          <w:rStyle w:val="ruller4-h1-h1"/>
          <w:rFonts w:cs="FrankRuehl"/>
          <w:sz w:val="28"/>
          <w:szCs w:val="28"/>
          <w:rtl w:val="true"/>
        </w:rPr>
        <w:t>.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רקע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שיקולי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הענישה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שצוינו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לעיל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הראוי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להשית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לתקופה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משמעותית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-h1-h1"/>
          <w:rFonts w:cs="FrankRuehl"/>
          <w:sz w:val="28"/>
          <w:szCs w:val="28"/>
          <w:rtl w:val="true"/>
        </w:rPr>
        <w:t>-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לעניין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משך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אתחשב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בהודאתו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בנסיבותיו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האישיות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שתוארו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בתסקיר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המבחן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ובעובדה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שמדובר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בהרשעתו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הפלילית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הראשונה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אתחשב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בחלק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הפעיל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בביצוע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בהקשר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יש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לראות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מעורבותו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בביצוע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כחמורה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יותר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מזו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1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שכן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החלק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הדומיננטי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והעיקרי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בעבירת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נשיאת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והובלת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הנשק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והפגין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תעוזה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עבריינית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ממש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עת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נטל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נשקו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החייל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מהאכסניה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ונשא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והוביל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אותו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למקום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בלתי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ידוע</w:t>
      </w:r>
      <w:r>
        <w:rPr>
          <w:rStyle w:val="ruller4-h1-h1"/>
          <w:rFonts w:cs="FrankRuehl"/>
          <w:sz w:val="28"/>
          <w:szCs w:val="28"/>
          <w:rtl w:val="true"/>
        </w:rPr>
        <w:t>.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בנוסף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אביא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בחשבון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לעניין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ruller4-p-h1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העובדה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שנאשם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Cs w:val="28"/>
        </w:rPr>
        <w:t>2</w:t>
      </w:r>
      <w:r>
        <w:rPr>
          <w:rStyle w:val="ruller4-h1-h1"/>
          <w:rFonts w:cs="FrankRuehl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נתון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במעצר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מזה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כעשרה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חודשים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כאשר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המעצר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מכבידים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מתנאי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-h1"/>
          <w:rFonts w:cs="FrankRuehl"/>
          <w:sz w:val="28"/>
          <w:szCs w:val="28"/>
          <w:rtl w:val="true"/>
        </w:rPr>
        <w:t xml:space="preserve">,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ואת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המצוקה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הנפשית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הקשה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שנקלע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אליה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מאז</w:t>
      </w:r>
      <w:r>
        <w:rPr>
          <w:rStyle w:val="ruller4-h1-h1"/>
          <w:sz w:val="28"/>
          <w:sz w:val="28"/>
          <w:szCs w:val="28"/>
          <w:rtl w:val="true"/>
        </w:rPr>
        <w:t xml:space="preserve"> </w:t>
      </w:r>
      <w:r>
        <w:rPr>
          <w:rStyle w:val="ruller4-h1-h1"/>
          <w:rFonts w:cs="FrankRuehl"/>
          <w:sz w:val="28"/>
          <w:sz w:val="28"/>
          <w:szCs w:val="28"/>
          <w:rtl w:val="true"/>
        </w:rPr>
        <w:t>מעצרו</w:t>
      </w:r>
      <w:r>
        <w:rPr>
          <w:rStyle w:val="ruller4-h1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-p"/>
        <w:bidi w:val="1"/>
        <w:spacing w:lineRule="auto" w:line="480"/>
        <w:ind w:end="0"/>
        <w:jc w:val="both"/>
        <w:rPr/>
      </w:pPr>
      <w:r>
        <w:rPr>
          <w:rStyle w:val="ruller4-p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Fonts w:cs="FrankRuehl"/>
          <w:sz w:val="28"/>
          <w:szCs w:val="28"/>
        </w:rPr>
        <w:t>8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 xml:space="preserve"> 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יסוד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לעיל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ובהתחשב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במכלול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טיעוני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הצדדים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לחומרה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ולקולא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אני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נאשם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כדלהלן</w:t>
      </w:r>
      <w:r>
        <w:rPr>
          <w:rStyle w:val="ruller4-h1"/>
          <w:rFonts w:cs="FrankRuehl"/>
          <w:sz w:val="28"/>
          <w:szCs w:val="28"/>
          <w:rtl w:val="true"/>
        </w:rPr>
        <w:t>:</w:t>
      </w:r>
      <w:r>
        <w:rPr>
          <w:rStyle w:val="ruller4-h1"/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Fonts w:cs="Times New Roman"/>
          <w:sz w:val="28"/>
          <w:szCs w:val="28"/>
          <w:rtl w:val="true"/>
        </w:rPr>
        <w:t xml:space="preserve">    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 xml:space="preserve">     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לארבעים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מעצרו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19.1.11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</w:p>
    <w:p>
      <w:pPr>
        <w:pStyle w:val="ruller4-p"/>
        <w:bidi w:val="1"/>
        <w:spacing w:lineRule="auto" w:line="480"/>
        <w:ind w:hanging="720" w:start="720" w:end="0"/>
        <w:jc w:val="both"/>
        <w:rPr/>
      </w:pPr>
      <w:r>
        <w:rPr>
          <w:rStyle w:val="ruller4-h1"/>
          <w:rFonts w:cs="Times New Roman"/>
          <w:sz w:val="28"/>
          <w:szCs w:val="28"/>
          <w:rtl w:val="true"/>
        </w:rPr>
        <w:t xml:space="preserve">   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 xml:space="preserve">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לששה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יעבור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שלוש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שחרורו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קבלת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במרמה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או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גניבה</w:t>
      </w:r>
      <w:r>
        <w:rPr>
          <w:rStyle w:val="ruller4-h1"/>
          <w:rFonts w:cs="FrankRuehl"/>
          <w:sz w:val="28"/>
          <w:szCs w:val="28"/>
          <w:rtl w:val="true"/>
        </w:rPr>
        <w:t xml:space="preserve">. </w:t>
      </w:r>
    </w:p>
    <w:p>
      <w:pPr>
        <w:pStyle w:val="ruller4-p"/>
        <w:bidi w:val="1"/>
        <w:spacing w:lineRule="auto" w:line="480"/>
        <w:ind w:hanging="720" w:start="720" w:end="0"/>
        <w:jc w:val="both"/>
        <w:rPr/>
      </w:pPr>
      <w:r>
        <w:rPr>
          <w:rStyle w:val="ruller4-h1"/>
          <w:rFonts w:cs="Times New Roman"/>
          <w:sz w:val="28"/>
          <w:szCs w:val="28"/>
          <w:rtl w:val="true"/>
        </w:rPr>
        <w:t xml:space="preserve">   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ג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  <w:rtl w:val="true"/>
        </w:rPr>
        <w:t xml:space="preserve">     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לעשרה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חודשי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-h1"/>
          <w:rFonts w:cs="FrankRuehl"/>
          <w:sz w:val="28"/>
          <w:szCs w:val="28"/>
          <w:rtl w:val="true"/>
        </w:rPr>
        <w:t>-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תנאי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שלא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יעבור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תוך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שלוש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שנים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מיום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שחרורו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מהמאסר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עבירת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מסוג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פשע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</w:p>
    <w:p>
      <w:pPr>
        <w:pStyle w:val="ruller4-p"/>
        <w:bidi w:val="1"/>
        <w:spacing w:lineRule="auto" w:line="480"/>
        <w:ind w:hanging="720" w:start="720" w:end="0"/>
        <w:jc w:val="both"/>
        <w:rPr/>
      </w:pPr>
      <w:r>
        <w:rPr>
          <w:rStyle w:val="ruller4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hanging="720" w:start="720" w:end="0"/>
        <w:jc w:val="both"/>
        <w:rPr/>
      </w:pPr>
      <w:r>
        <w:rPr>
          <w:rStyle w:val="ruller4-h1"/>
          <w:rFonts w:cs="Times New Roman"/>
          <w:sz w:val="28"/>
          <w:szCs w:val="28"/>
          <w:rtl w:val="true"/>
        </w:rPr>
        <w:t xml:space="preserve">        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>-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משפט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Cs/>
          <w:sz w:val="28"/>
          <w:szCs w:val="28"/>
        </w:rPr>
        <w:t>45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Style w:val="ruller4-h1"/>
          <w:rFonts w:cs="FrankRuehl"/>
          <w:sz w:val="28"/>
          <w:szCs w:val="28"/>
          <w:rtl w:val="true"/>
        </w:rPr>
        <w:t>.</w:t>
      </w:r>
      <w:r>
        <w:rPr>
          <w:rStyle w:val="ruller4-h1"/>
          <w:rtl w:val="true"/>
        </w:rPr>
        <w:t xml:space="preserve"> </w:t>
      </w:r>
    </w:p>
    <w:p>
      <w:pPr>
        <w:pStyle w:val="ruller4-p"/>
        <w:bidi w:val="1"/>
        <w:spacing w:lineRule="auto" w:line="480"/>
        <w:ind w:hanging="720" w:start="720" w:end="0"/>
        <w:jc w:val="both"/>
        <w:rPr/>
      </w:pPr>
      <w:r>
        <w:rPr>
          <w:rStyle w:val="ruller4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hanging="720" w:start="720" w:end="0"/>
        <w:jc w:val="both"/>
        <w:rPr>
          <w:b/>
          <w:bCs/>
        </w:rPr>
      </w:pPr>
      <w:r>
        <w:rPr>
          <w:rStyle w:val="ruller4-h1"/>
          <w:rFonts w:cs="Times New Roman"/>
          <w:b/>
          <w:bCs/>
          <w:sz w:val="28"/>
          <w:szCs w:val="28"/>
          <w:rtl w:val="true"/>
        </w:rPr>
        <w:t xml:space="preserve">        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לשלוח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עותק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מגזר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>-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>.</w:t>
      </w:r>
      <w:r>
        <w:rPr>
          <w:rStyle w:val="ruller4-h1"/>
          <w:b/>
          <w:bCs/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/>
      </w:pPr>
      <w:r>
        <w:rPr>
          <w:rStyle w:val="ruller4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-p"/>
        <w:bidi w:val="1"/>
        <w:spacing w:lineRule="auto" w:line="480"/>
        <w:ind w:end="0"/>
        <w:jc w:val="both"/>
        <w:rPr>
          <w:rStyle w:val="ruller4-h1"/>
          <w:rFonts w:cs="FrankRuehl"/>
          <w:sz w:val="28"/>
          <w:szCs w:val="28"/>
        </w:rPr>
      </w:pPr>
      <w:r>
        <w:rPr>
          <w:rStyle w:val="ruller4-h1"/>
          <w:rFonts w:cs="FrankRuehl"/>
          <w:sz w:val="28"/>
          <w:sz w:val="28"/>
          <w:szCs w:val="28"/>
          <w:rtl w:val="true"/>
        </w:rPr>
        <w:t>ניתן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היום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ו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בחשון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תשע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Cs w:val="28"/>
        </w:rPr>
        <w:t>23</w:t>
      </w:r>
      <w:r>
        <w:rPr>
          <w:rStyle w:val="ruller4-h1"/>
          <w:rFonts w:cs="FrankRuehl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בנובמבר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Cs w:val="28"/>
        </w:rPr>
        <w:t>2011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במעמד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ב</w:t>
      </w:r>
      <w:r>
        <w:rPr>
          <w:rStyle w:val="ruller4-h1"/>
          <w:rFonts w:cs="FrankRuehl"/>
          <w:sz w:val="28"/>
          <w:szCs w:val="28"/>
          <w:rtl w:val="true"/>
        </w:rPr>
        <w:t>"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כ</w:t>
      </w:r>
      <w:r>
        <w:rPr>
          <w:rStyle w:val="ruller4-h1"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sz w:val="28"/>
          <w:sz w:val="28"/>
          <w:szCs w:val="28"/>
          <w:rtl w:val="true"/>
        </w:rPr>
        <w:t>המאשימה</w:t>
      </w:r>
      <w:r>
        <w:rPr>
          <w:rStyle w:val="ruller4-h1"/>
          <w:rFonts w:cs="FrankRuehl"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הסניגור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נאשם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Cs/>
          <w:sz w:val="28"/>
          <w:szCs w:val="28"/>
        </w:rPr>
        <w:t>2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ומתורגמן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>-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לשפה</w:t>
      </w:r>
      <w:r>
        <w:rPr>
          <w:rStyle w:val="ruller4-h1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ruller4-h1"/>
          <w:rFonts w:cs="FrankRuehl"/>
          <w:b/>
          <w:b/>
          <w:bCs/>
          <w:sz w:val="28"/>
          <w:sz w:val="28"/>
          <w:szCs w:val="28"/>
          <w:rtl w:val="true"/>
        </w:rPr>
        <w:t>הערבית</w:t>
      </w:r>
      <w:r>
        <w:rPr>
          <w:rStyle w:val="ruller4-h1"/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Style w:val="ruller4-h1"/>
          <w:rFonts w:cs="FrankRuehl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Style w:val="ruller4-h1"/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Style w:val="ruller4-h1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ruller4-h1"/>
          <w:rFonts w:cs="FrankRuehl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Style w:val="ruller4-h1"/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Style w:val="ruller4-h1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Style w:val="ruller4-h1"/>
          <w:rFonts w:ascii="David" w:hAnsi="David"/>
          <w:color w:val="000000"/>
          <w:rtl w:val="true"/>
        </w:rPr>
        <w:t>י</w:t>
      </w:r>
      <w:r>
        <w:rPr>
          <w:rStyle w:val="ruller4-h1"/>
          <w:rFonts w:cs="David" w:ascii="David" w:hAnsi="David"/>
          <w:color w:val="000000"/>
          <w:rtl w:val="true"/>
        </w:rPr>
        <w:t xml:space="preserve">' </w:t>
      </w:r>
      <w:r>
        <w:rPr>
          <w:rStyle w:val="ruller4-h1"/>
          <w:rFonts w:ascii="David" w:hAnsi="David"/>
          <w:color w:val="000000"/>
          <w:rtl w:val="true"/>
        </w:rPr>
        <w:t xml:space="preserve">נועם </w:t>
      </w:r>
      <w:r>
        <w:rPr>
          <w:rStyle w:val="ruller4-h1"/>
          <w:rFonts w:cs="David" w:ascii="David" w:hAnsi="David"/>
          <w:color w:val="000000"/>
        </w:rPr>
        <w:t>54678313</w:t>
      </w:r>
      <w:r>
        <w:rPr>
          <w:rStyle w:val="ruller4-h1"/>
          <w:rFonts w:cs="David" w:ascii="David" w:hAnsi="David"/>
          <w:color w:val="000000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rStyle w:val="ruller4-h1"/>
          <w:rFonts w:cs="FrankRuehl"/>
          <w:color w:val="FFFFFF"/>
          <w:sz w:val="28"/>
          <w:szCs w:val="28"/>
        </w:rPr>
        <w:t>5467831354678313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67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                  </w:t>
            </w:r>
          </w:p>
        </w:tc>
      </w:tr>
      <w:tr>
        <w:trPr>
          <w:trHeight w:val="70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15340-01-11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ענבאוי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-p-h1">
    <w:name w:val="ruller4-p-h1"/>
    <w:qFormat/>
    <w:rPr>
      <w:rFonts w:ascii="Times New Roman" w:hAnsi="Times New Roman" w:cs="Times New Roman"/>
      <w:sz w:val="20"/>
      <w:szCs w:val="20"/>
    </w:rPr>
  </w:style>
  <w:style w:type="character" w:styleId="ruller4-h1-h1">
    <w:name w:val="ruller4-h1-h1"/>
    <w:qFormat/>
    <w:rPr>
      <w:spacing w:val="10"/>
      <w:sz w:val="22"/>
      <w:szCs w:val="22"/>
    </w:rPr>
  </w:style>
  <w:style w:type="character" w:styleId="ruller4-h1">
    <w:name w:val="ruller4-h1"/>
    <w:qFormat/>
    <w:rPr>
      <w:rFonts w:ascii="Arial TUR;Arial" w:hAnsi="Arial TUR;Arial" w:cs="Arial TUR;Arial"/>
      <w:spacing w:val="10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-p">
    <w:name w:val="ruller4-p"/>
    <w:basedOn w:val="Normal"/>
    <w:qFormat/>
    <w:pPr>
      <w:overflowPunct w:val="false"/>
      <w:bidi w:val="0"/>
      <w:jc w:val="both"/>
    </w:pPr>
    <w:rPr>
      <w:rFonts w:cs="Times New Roman"/>
      <w:sz w:val="20"/>
      <w:szCs w:val="20"/>
    </w:rPr>
  </w:style>
  <w:style w:type="paragraph" w:styleId="ruller4-p-p">
    <w:name w:val="ruller4-p-p"/>
    <w:basedOn w:val="Normal"/>
    <w:qFormat/>
    <w:pPr>
      <w:overflowPunct w:val="false"/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539592" TargetMode="External"/><Relationship Id="rId3" Type="http://schemas.openxmlformats.org/officeDocument/2006/relationships/hyperlink" Target="http://www.nevo.co.il/case/3539592" TargetMode="External"/><Relationship Id="rId4" Type="http://schemas.openxmlformats.org/officeDocument/2006/relationships/hyperlink" Target="http://www.nevo.co.il/case/5570998" TargetMode="External"/><Relationship Id="rId5" Type="http://schemas.openxmlformats.org/officeDocument/2006/relationships/hyperlink" Target="http://www.nevo.co.il/case/3539592" TargetMode="External"/><Relationship Id="rId6" Type="http://schemas.openxmlformats.org/officeDocument/2006/relationships/hyperlink" Target="http://www.nevo.co.il/case/3539592" TargetMode="External"/><Relationship Id="rId7" Type="http://schemas.openxmlformats.org/officeDocument/2006/relationships/hyperlink" Target="http://www.nevo.co.il/case/3539592" TargetMode="External"/><Relationship Id="rId8" Type="http://schemas.openxmlformats.org/officeDocument/2006/relationships/hyperlink" Target="http://www.nevo.co.il/case/3539592" TargetMode="External"/><Relationship Id="rId9" Type="http://schemas.openxmlformats.org/officeDocument/2006/relationships/hyperlink" Target="http://www.nevo.co.il/case/3539592" TargetMode="External"/><Relationship Id="rId10" Type="http://schemas.openxmlformats.org/officeDocument/2006/relationships/hyperlink" Target="http://www.nevo.co.il/case/3539592" TargetMode="External"/><Relationship Id="rId11" Type="http://schemas.openxmlformats.org/officeDocument/2006/relationships/hyperlink" Target="http://www.nevo.co.il/case/3539592" TargetMode="External"/><Relationship Id="rId12" Type="http://schemas.openxmlformats.org/officeDocument/2006/relationships/hyperlink" Target="http://www.nevo.co.il/case/3539592" TargetMode="External"/><Relationship Id="rId13" Type="http://schemas.openxmlformats.org/officeDocument/2006/relationships/hyperlink" Target="http://www.nevo.co.il/case/3539592" TargetMode="External"/><Relationship Id="rId14" Type="http://schemas.openxmlformats.org/officeDocument/2006/relationships/hyperlink" Target="http://www.nevo.co.il/case/5570998" TargetMode="External"/><Relationship Id="rId15" Type="http://schemas.openxmlformats.org/officeDocument/2006/relationships/hyperlink" Target="http://www.nevo.co.il/case/3539592" TargetMode="External"/><Relationship Id="rId16" Type="http://schemas.openxmlformats.org/officeDocument/2006/relationships/hyperlink" Target="http://www.nevo.co.il/case/5570996" TargetMode="External"/><Relationship Id="rId17" Type="http://schemas.openxmlformats.org/officeDocument/2006/relationships/hyperlink" Target="http://www.nevo.co.il/case/3539592" TargetMode="External"/><Relationship Id="rId18" Type="http://schemas.openxmlformats.org/officeDocument/2006/relationships/hyperlink" Target="http://www.nevo.co.il/case/3539592" TargetMode="External"/><Relationship Id="rId19" Type="http://schemas.openxmlformats.org/officeDocument/2006/relationships/hyperlink" Target="http://www.nevo.co.il/case/3539592" TargetMode="External"/><Relationship Id="rId20" Type="http://schemas.openxmlformats.org/officeDocument/2006/relationships/hyperlink" Target="http://www.nevo.co.il/case/3539592" TargetMode="External"/><Relationship Id="rId21" Type="http://schemas.openxmlformats.org/officeDocument/2006/relationships/hyperlink" Target="http://www.nevo.co.il/case/3539592" TargetMode="External"/><Relationship Id="rId22" Type="http://schemas.openxmlformats.org/officeDocument/2006/relationships/hyperlink" Target="http://www.nevo.co.il/case/3539592" TargetMode="External"/><Relationship Id="rId23" Type="http://schemas.openxmlformats.org/officeDocument/2006/relationships/hyperlink" Target="http://www.nevo.co.il/case/3539592" TargetMode="External"/><Relationship Id="rId24" Type="http://schemas.openxmlformats.org/officeDocument/2006/relationships/hyperlink" Target="http://www.nevo.co.il/case/3539592" TargetMode="External"/><Relationship Id="rId25" Type="http://schemas.openxmlformats.org/officeDocument/2006/relationships/hyperlink" Target="http://www.nevo.co.il/case/3539592" TargetMode="External"/><Relationship Id="rId26" Type="http://schemas.openxmlformats.org/officeDocument/2006/relationships/hyperlink" Target="http://www.nevo.co.il/case/5570998" TargetMode="External"/><Relationship Id="rId27" Type="http://schemas.openxmlformats.org/officeDocument/2006/relationships/hyperlink" Target="http://www.nevo.co.il/case/3539592" TargetMode="External"/><Relationship Id="rId28" Type="http://schemas.openxmlformats.org/officeDocument/2006/relationships/hyperlink" Target="http://www.nevo.co.il/case/5570996" TargetMode="External"/><Relationship Id="rId29" Type="http://schemas.openxmlformats.org/officeDocument/2006/relationships/hyperlink" Target="http://www.nevo.co.il/case/557099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/415" TargetMode="External"/><Relationship Id="rId33" Type="http://schemas.openxmlformats.org/officeDocument/2006/relationships/hyperlink" Target="http://www.nevo.co.il/law/70301/441" TargetMode="External"/><Relationship Id="rId34" Type="http://schemas.openxmlformats.org/officeDocument/2006/relationships/hyperlink" Target="http://www.nevo.co.il/law/70301/499" TargetMode="External"/><Relationship Id="rId35" Type="http://schemas.openxmlformats.org/officeDocument/2006/relationships/hyperlink" Target="http://www.nevo.co.il/law/90721" TargetMode="External"/><Relationship Id="rId36" Type="http://schemas.openxmlformats.org/officeDocument/2006/relationships/hyperlink" Target="http://www.nevo.co.il/law/90721/12.1" TargetMode="External"/><Relationship Id="rId37" Type="http://schemas.openxmlformats.org/officeDocument/2006/relationships/hyperlink" Target="http://www.nevo.co.il/law/70301/499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415" TargetMode="External"/><Relationship Id="rId40" Type="http://schemas.openxmlformats.org/officeDocument/2006/relationships/hyperlink" Target="http://www.nevo.co.il/law/90721/12.1" TargetMode="External"/><Relationship Id="rId41" Type="http://schemas.openxmlformats.org/officeDocument/2006/relationships/hyperlink" Target="http://www.nevo.co.il/law/70301/441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2016-05-10T15:14:00Z</dcterms:created>
  <dc:creator> </dc:creator>
  <dc:description/>
  <cp:keywords/>
  <dc:language>en-IL</dc:language>
  <cp:lastModifiedBy>yafit</cp:lastModifiedBy>
  <dcterms:modified xsi:type="dcterms:W3CDTF">2016-05-10T15:14:00Z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ענבאוי;בהאא אלענבאי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3539592:22;5570996:2;5570998;5570997</vt:lpwstr>
  </property>
  <property fmtid="{D5CDD505-2E9C-101B-9397-08002B2CF9AE}" pid="9" name="CITY">
    <vt:lpwstr>י-ם</vt:lpwstr>
  </property>
  <property fmtid="{D5CDD505-2E9C-101B-9397-08002B2CF9AE}" pid="10" name="DATE">
    <vt:lpwstr>20111123</vt:lpwstr>
  </property>
  <property fmtid="{D5CDD505-2E9C-101B-9397-08002B2CF9AE}" pid="11" name="DELEMATA">
    <vt:lpwstr>http://elyon2.court.gov.il/scripts9/mgrqispi93.dll?Appname=eScourt&amp;Prgname=GetFileDetails&amp;Arguments=-N2011-009312-0</vt:lpwstr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70301/499;144.b;415;441</vt:lpwstr>
  </property>
  <property fmtid="{D5CDD505-2E9C-101B-9397-08002B2CF9AE}" pid="15" name="LAWLISTTMP2">
    <vt:lpwstr>90721/012.1</vt:lpwstr>
  </property>
  <property fmtid="{D5CDD505-2E9C-101B-9397-08002B2CF9AE}" pid="16" name="LAWYER">
    <vt:lpwstr>ר' עותמאן;ע' דראושה</vt:lpwstr>
  </property>
  <property fmtid="{D5CDD505-2E9C-101B-9397-08002B2CF9AE}" pid="17" name="LINKK1">
    <vt:lpwstr>http://www.nevo.co.il/Psika_word/mechozi/ME-11-01-15340-418.doc;להכרעת-דין במחוזי (24-08-2011)#תפ 15340-01-11 מדינת ישראל נ' מוחמד ענבאוי#שופטים: י' נועם#עו''ד: ר' עותמאן, ע' דראושה</vt:lpwstr>
  </property>
  <property fmtid="{D5CDD505-2E9C-101B-9397-08002B2CF9AE}" pid="18" name="LINKK10">
    <vt:lpwstr>http://www.nevo.co.il/Psika_word/mechozi/ME-11-01-15340-418.doc;להכרעת-דין במחוזי (24-08-2011)#תפ 15340-01-11 מדינת ישראל נ' מוחמד ענבאוי#שופטים: י' נועם#עו''ד: ר' עותמאן, ע' דראושה</vt:lpwstr>
  </property>
  <property fmtid="{D5CDD505-2E9C-101B-9397-08002B2CF9AE}" pid="19" name="LINKK11">
    <vt:lpwstr>http://www.nevo.co.il/Psika_word/mechozi/ME-11-01-15340-230.doc;לגזר-דין במחוזי (02-11-2011)#תפ 15340-01-11 מדינת ישראל נ' מוחמד ענבאוי#שופטים: י' נועם#עו''ד: ר' עותמאן, ע' דראושה</vt:lpwstr>
  </property>
  <property fmtid="{D5CDD505-2E9C-101B-9397-08002B2CF9AE}" pid="20" name="LINKK12">
    <vt:lpwstr>http://www.nevo.co.il/Psika_word/mechozi/ME-11-01-15340-5.doc;לגזר-דין במחוזי (02-11-2011)#תפ 15340-01-11 מדינת ישראל נ' מוחמד ענבאוי#שופטים: י' נועם#עו''ד: ר' עותמאן ע' דראושה</vt:lpwstr>
  </property>
  <property fmtid="{D5CDD505-2E9C-101B-9397-08002B2CF9AE}" pid="21" name="LINKK2">
    <vt:lpwstr>http://www.nevo.co.il/Psika_word/mechozi/ME-11-01-15340-5.doc;לגזר-דין במחוזי (02-11-2011)#תפ 15340-01-11 מדינת ישראל נ' מוחמד ענבאוי#שופטים: י' נועם#עו''ד: ר' עותמאן ע' דראושה</vt:lpwstr>
  </property>
  <property fmtid="{D5CDD505-2E9C-101B-9397-08002B2CF9AE}" pid="22" name="LINKK3">
    <vt:lpwstr>http://www.nevo.co.il/Psika_word/elyon/11093520-d01.doc;להחלטה בעליון (18-12-2011)#עפ 9352/11 מדינת ישראל נ' מוחמד ענבאוי#שופטים: גיא שני</vt:lpwstr>
  </property>
  <property fmtid="{D5CDD505-2E9C-101B-9397-08002B2CF9AE}" pid="23" name="LINKK4">
    <vt:lpwstr>http://www.nevo.co.il/Psika_word/mechozi/ME-11-01-15340-309.doc;להחלטה במחוזי (27-01-2011)#תפ 15340-01-11 מדינת ישראל נ' מוחמד ענבאוי (עציר)#שופטים: בית המשפט המחוזי בירושלים, י' נועם#עו''ד: רמי עותמאן</vt:lpwstr>
  </property>
  <property fmtid="{D5CDD505-2E9C-101B-9397-08002B2CF9AE}" pid="24" name="LINKK5">
    <vt:lpwstr>http://www.nevo.co.il/Psika_word/mechozi/ME-11-01-15340-122.doc;להחלטה במחוזי (31-01-2011)#תפ 15340-01-11 מדינת ישראל נ' מוחמד ענבאוי בן איברהים#שופטים: יורם נועם#עו''ד: דואק, 1 ו, רמי עותמאן, 2 ו, נאשד קדרי</vt:lpwstr>
  </property>
  <property fmtid="{D5CDD505-2E9C-101B-9397-08002B2CF9AE}" pid="25" name="LINKK6">
    <vt:lpwstr>http://www.nevo.co.il/Psika_word/mechozi/ME-11-01-15340-394.doc;להחלטה במחוזי (17-02-2011)#תפ 15340-01-11 מדינת ישראל נ' מוחמד ענבאוי (עציר)#שופטים: בית המשפט המחוזי בירושלים, י' נועם#עו''ד: עירית אבולעפיה</vt:lpwstr>
  </property>
  <property fmtid="{D5CDD505-2E9C-101B-9397-08002B2CF9AE}" pid="26" name="LINKK7">
    <vt:lpwstr>http://www.nevo.co.il/Psika_word/mechozi/ME-11-01-15340-79.doc;להחלטה במחוזי (17-02-2011)#תפ 15340-01-11 מדינת ישראל נ' מוחמד ענבאוי (עציר)#שופטים: בית המשפט המחוזי בירושלים, י' נועם#עו''ד: עירית אבולעפיה</vt:lpwstr>
  </property>
  <property fmtid="{D5CDD505-2E9C-101B-9397-08002B2CF9AE}" pid="27" name="LINKK8">
    <vt:lpwstr>http://www.nevo.co.il/Psika_word/mechozi/ME-11-01-15340-87.doc;להחלטה במחוזי (23-03-2011)#תפ 15340-01-11 מדינת ישראל נ' מוחמד ענבאוי#שופטים: בית המשפט המחוזי בירושלים, י' נועם#עו''ד: נועה עזרא</vt:lpwstr>
  </property>
  <property fmtid="{D5CDD505-2E9C-101B-9397-08002B2CF9AE}" pid="28" name="LINKK9">
    <vt:lpwstr>http://www.nevo.co.il/Psika_word/mechozi/ME-11-01-15340-501.doc;להחלטה במחוזי (16-05-2011)#תפ 15340-01-11 מדינת ישראל נ' מוחמד ענבאוי#שופטים: יורם נועם#עו''ד: גליקסמן, מפרקליטות מחוז ירושלים, (במעצר), (במעצר) ו רמי עותמאן</vt:lpwstr>
  </property>
  <property fmtid="{D5CDD505-2E9C-101B-9397-08002B2CF9AE}" pid="29" name="NEWPARTA">
    <vt:lpwstr>15340</vt:lpwstr>
  </property>
  <property fmtid="{D5CDD505-2E9C-101B-9397-08002B2CF9AE}" pid="30" name="NEWPARTB">
    <vt:lpwstr>01</vt:lpwstr>
  </property>
  <property fmtid="{D5CDD505-2E9C-101B-9397-08002B2CF9AE}" pid="31" name="NEWPARTC">
    <vt:lpwstr>11</vt:lpwstr>
  </property>
  <property fmtid="{D5CDD505-2E9C-101B-9397-08002B2CF9AE}" pid="32" name="NEWPROC">
    <vt:lpwstr>תפ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TYPE">
    <vt:lpwstr>2</vt:lpwstr>
  </property>
  <property fmtid="{D5CDD505-2E9C-101B-9397-08002B2CF9AE}" pid="41" name="TYPE_ABS_DATE">
    <vt:lpwstr>390020111123</vt:lpwstr>
  </property>
  <property fmtid="{D5CDD505-2E9C-101B-9397-08002B2CF9AE}" pid="42" name="TYPE_N_DATE">
    <vt:lpwstr>39020111123</vt:lpwstr>
  </property>
  <property fmtid="{D5CDD505-2E9C-101B-9397-08002B2CF9AE}" pid="43" name="VOLUME">
    <vt:lpwstr/>
  </property>
  <property fmtid="{D5CDD505-2E9C-101B-9397-08002B2CF9AE}" pid="44" name="WORDNUMPAGES">
    <vt:lpwstr>9</vt:lpwstr>
  </property>
</Properties>
</file>