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1578-04-13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סרחאן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עווידה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ראובן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שמיע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נאצר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סרחאן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עווידה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נוכחים</w:t>
      </w:r>
      <w:r>
        <w:rPr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דכוו</w:t>
      </w:r>
      <w:bookmarkStart w:id="3" w:name="LawTable"/>
      <w:bookmarkEnd w:id="3"/>
      <w:r>
        <w:rPr>
          <w:rtl w:val="true"/>
        </w:rPr>
        <w:t>אר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20-15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</w:t>
      </w:r>
      <w:r>
        <w:rPr>
          <w:rtl w:val="true"/>
        </w:rPr>
        <w:t>י</w:t>
      </w:r>
      <w:r>
        <w:rPr>
          <w:rtl w:val="true"/>
        </w:rPr>
        <w:t>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ובשיפוצים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בבסיסו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פטריארכלית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בנפרדות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הרס</w:t>
      </w:r>
      <w:r>
        <w:rPr>
          <w:rtl w:val="true"/>
        </w:rPr>
        <w:t>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וכאישיותו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>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10-14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51546-06-11</w:t>
        </w:r>
      </w:hyperlink>
      <w:r>
        <w:rPr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13.5.13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").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  <w:r>
        <w:rPr>
          <w:rFonts w:cs="Times New Roman"/>
          <w:b/>
          <w:b/>
          <w:bCs/>
          <w:rtl w:val="true"/>
        </w:rPr>
        <w:t xml:space="preserve">  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rtl w:val="true"/>
        </w:rPr>
        <w:t xml:space="preserve">."  </w:t>
      </w:r>
    </w:p>
    <w:p>
      <w:pPr>
        <w:pStyle w:val="Normal"/>
        <w:spacing w:lineRule="auto" w:line="360"/>
        <w:ind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י</w:t>
      </w:r>
      <w:r>
        <w:rPr>
          <w:rtl w:val="true"/>
        </w:rPr>
        <w:t>שיון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2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 </w:t>
      </w:r>
      <w:r>
        <w:rPr/>
        <w:t>23.9.04</w:t>
      </w:r>
      <w:r>
        <w:rPr>
          <w:rtl w:val="true"/>
        </w:rPr>
        <w:t xml:space="preserve">)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אגא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12.7.06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,  </w:t>
      </w:r>
      <w:r>
        <w:rPr/>
        <w:t>22.2.07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firstLine="720" w:end="0"/>
        <w:jc w:val="both"/>
        <w:rPr>
          <w:rFonts w:cs="Miriam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>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שהתגלע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2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ירון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רייכמן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7.2.05</w:t>
      </w:r>
      <w:r>
        <w:rPr>
          <w:rFonts w:cs="David"/>
          <w:rtl w:val="true"/>
        </w:rPr>
        <w:t>):</w:t>
      </w:r>
    </w:p>
    <w:p>
      <w:pPr>
        <w:pStyle w:val="normal-p"/>
        <w:bidi w:val="1"/>
        <w:spacing w:lineRule="auto" w:line="360"/>
        <w:ind w:start="567" w:end="567"/>
        <w:jc w:val="both"/>
        <w:rPr>
          <w:rFonts w:cs="David"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תופעה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נוראה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פשתה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בחברתנו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הי</w:t>
      </w:r>
      <w:r>
        <w:rPr>
          <w:rFonts w:cs="David"/>
          <w:b/>
          <w:b/>
          <w:bCs/>
          <w:rtl w:val="true"/>
        </w:rPr>
        <w:t>י</w:t>
      </w:r>
      <w:r>
        <w:rPr>
          <w:rFonts w:cs="David"/>
          <w:b/>
          <w:b/>
          <w:bCs/>
          <w:rtl w:val="true"/>
        </w:rPr>
        <w:t>תה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כמחלה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ממארת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וחובה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המוטלת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המשפט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להעלות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תרומתו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למלחמה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מלחמה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שאסור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לעשות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ויתורים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נוותר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ונסלח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תתגבר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התופעה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ותלך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חברתנו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הפכה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להיותה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חברה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אלימה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ותרומתו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בית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המשפט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למלחמה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בהטלת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ראויים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בבואנו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לגזור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עונשים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עבריינים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כמשיב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שלפנינו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שומה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עלינו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לשוות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נגד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עינינו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צורכי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שיקומו</w:t>
      </w:r>
      <w:r>
        <w:rPr>
          <w:rFonts w:cs="David"/>
          <w:b/>
          <w:bCs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משפחתו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הסובלת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מעשיו</w:t>
      </w:r>
      <w:r>
        <w:rPr>
          <w:rFonts w:cs="David"/>
          <w:b/>
          <w:bCs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אלא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הנפגעים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ממעשיו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הנפגעים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ממעשים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בכוח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שייעשו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נגיב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בחומרה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מעשים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כמעשה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המשיב</w:t>
      </w:r>
      <w:r>
        <w:rPr>
          <w:rFonts w:cs="David"/>
          <w:b/>
          <w:bCs/>
          <w:rtl w:val="true"/>
        </w:rPr>
        <w:t xml:space="preserve">". </w:t>
      </w:r>
      <w:r>
        <w:rPr>
          <w:rFonts w:cs="David"/>
          <w:rtl w:val="true"/>
        </w:rPr>
        <w:t>(</w:t>
      </w:r>
      <w:r>
        <w:rPr>
          <w:rFonts w:cs="David"/>
          <w:b/>
          <w:b/>
          <w:bCs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hyperlink r:id="rId26">
        <w:r>
          <w:rPr>
            <w:rStyle w:val="Hyperlink"/>
            <w:rFonts w:cs="David"/>
            <w:rtl w:val="true"/>
          </w:rPr>
          <w:t>תפ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חי</w:t>
        </w:r>
        <w:r>
          <w:rPr>
            <w:rStyle w:val="Hyperlink"/>
            <w:rFonts w:cs="David"/>
            <w:rtl w:val="true"/>
          </w:rPr>
          <w:t xml:space="preserve">') </w:t>
        </w:r>
        <w:r>
          <w:rPr>
            <w:rStyle w:val="Hyperlink"/>
            <w:rFonts w:cs="David"/>
          </w:rPr>
          <w:t>36897-11-09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נזאר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סח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9.6.2010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>).</w:t>
      </w:r>
    </w:p>
    <w:p>
      <w:pPr>
        <w:pStyle w:val="normal-p"/>
        <w:bidi w:val="1"/>
        <w:spacing w:lineRule="auto" w:line="360"/>
        <w:ind w:end="567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8678/12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29.4.13</w:t>
      </w:r>
      <w:r>
        <w:rPr>
          <w:rtl w:val="true"/>
        </w:rPr>
        <w:t xml:space="preserve">)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;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51546-06-11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, </w:t>
      </w:r>
      <w:r>
        <w:rPr/>
        <w:t>28.5.12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ומשהחל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גברתן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נוסע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הנושא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בקטילתו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36897-11-09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נזאר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, </w:t>
      </w:r>
      <w:r>
        <w:rPr/>
        <w:t>9.7.2010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;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9144-07-10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קעדאן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29.6.11</w:t>
      </w:r>
      <w:r>
        <w:rPr>
          <w:rtl w:val="true"/>
        </w:rPr>
        <w:t xml:space="preserve">),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23-30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11.3.2008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tl w:val="true"/>
        </w:rPr>
        <w:t xml:space="preserve">, </w:t>
      </w:r>
      <w:r>
        <w:rPr>
          <w:rtl w:val="true"/>
        </w:rPr>
        <w:t>מחצר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6.1.05</w:t>
      </w:r>
      <w:r>
        <w:rPr>
          <w:rtl w:val="true"/>
        </w:rPr>
        <w:t xml:space="preserve">));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8594-06-09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6.5.10</w:t>
      </w:r>
      <w:r>
        <w:rPr>
          <w:rtl w:val="true"/>
        </w:rPr>
        <w:t xml:space="preserve">);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5007-12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,</w:t>
      </w:r>
      <w:r>
        <w:rPr/>
        <w:t>17.6.13</w:t>
      </w:r>
      <w:r>
        <w:rPr>
          <w:rtl w:val="true"/>
        </w:rPr>
        <w:t xml:space="preserve">),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>, "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תועדף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>" (</w:t>
      </w:r>
      <w:r>
        <w:rPr>
          <w:b/>
          <w:b/>
          <w:bCs/>
          <w:rtl w:val="true"/>
        </w:rPr>
        <w:t>הצעת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447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>.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tl w:val="true"/>
        </w:rPr>
        <w:t>, "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בחקיקת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tl w:val="true"/>
        </w:rPr>
        <w:t xml:space="preserve">"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/>
        <w:t>183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לקטטה</w:t>
      </w:r>
      <w:r>
        <w:rPr>
          <w:rtl w:val="true"/>
        </w:rPr>
        <w:t xml:space="preserve">, </w:t>
      </w:r>
      <w:r>
        <w:rPr>
          <w:rtl w:val="true"/>
        </w:rPr>
        <w:t>שבעטיה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10444/06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25/4/07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_GoBack"/>
      <w:bookmarkStart w:id="11" w:name="_GoBack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/>
          <w:bCs/>
          <w:rtl w:val="true"/>
        </w:rPr>
        <w:t>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ז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דצמבר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page" w:horzAnchor="margin" w:tblpXSpec="left" w:rightFromText="180" w:tblpY="741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4"/>
      </w:tblGrid>
      <w:tr>
        <w:trPr/>
        <w:tc>
          <w:tcPr>
            <w:tcW w:w="2294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294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center" w:pos="1039" w:leader="none"/>
              </w:tabs>
              <w:spacing w:before="120" w:after="12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ab/>
            </w:r>
            <w:r>
              <w:rPr>
                <w:b/>
                <w:b/>
                <w:bCs/>
                <w:rtl w:val="true"/>
              </w:rPr>
              <w:t>ראובן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שמיע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ראובן שמיע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1578-04-13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נאצר סרחאן עווידה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335.a.2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40a" TargetMode="External"/><Relationship Id="rId18" Type="http://schemas.openxmlformats.org/officeDocument/2006/relationships/hyperlink" Target="http://www.nevo.co.il/case/5071995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law/70301/40c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852404" TargetMode="External"/><Relationship Id="rId23" Type="http://schemas.openxmlformats.org/officeDocument/2006/relationships/hyperlink" Target="http://www.nevo.co.il/case/6072945" TargetMode="External"/><Relationship Id="rId24" Type="http://schemas.openxmlformats.org/officeDocument/2006/relationships/hyperlink" Target="http://www.nevo.co.il/case/5724364" TargetMode="External"/><Relationship Id="rId25" Type="http://schemas.openxmlformats.org/officeDocument/2006/relationships/hyperlink" Target="http://www.nevo.co.il/case/6030667" TargetMode="External"/><Relationship Id="rId26" Type="http://schemas.openxmlformats.org/officeDocument/2006/relationships/hyperlink" Target="http://www.nevo.co.il/case/4956663" TargetMode="External"/><Relationship Id="rId27" Type="http://schemas.openxmlformats.org/officeDocument/2006/relationships/hyperlink" Target="http://www.nevo.co.il/case/5573418" TargetMode="External"/><Relationship Id="rId28" Type="http://schemas.openxmlformats.org/officeDocument/2006/relationships/hyperlink" Target="http://www.nevo.co.il/case/5071995" TargetMode="External"/><Relationship Id="rId29" Type="http://schemas.openxmlformats.org/officeDocument/2006/relationships/hyperlink" Target="http://www.nevo.co.il/case/4956663" TargetMode="External"/><Relationship Id="rId30" Type="http://schemas.openxmlformats.org/officeDocument/2006/relationships/hyperlink" Target="http://www.nevo.co.il/case/4321353" TargetMode="External"/><Relationship Id="rId31" Type="http://schemas.openxmlformats.org/officeDocument/2006/relationships/hyperlink" Target="http://www.nevo.co.il/case/508204" TargetMode="External"/><Relationship Id="rId32" Type="http://schemas.openxmlformats.org/officeDocument/2006/relationships/hyperlink" Target="http://www.nevo.co.il/case/333529" TargetMode="External"/><Relationship Id="rId33" Type="http://schemas.openxmlformats.org/officeDocument/2006/relationships/hyperlink" Target="http://www.nevo.co.il/case/5152094" TargetMode="External"/><Relationship Id="rId34" Type="http://schemas.openxmlformats.org/officeDocument/2006/relationships/hyperlink" Target="http://www.nevo.co.il/case/4284958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6170256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2016-01-13T17:28:00Z</dcterms:created>
  <dc:creator> </dc:creator>
  <dc:description/>
  <cp:keywords/>
  <dc:language>en-IL</dc:language>
  <cp:lastModifiedBy>run</cp:lastModifiedBy>
  <dcterms:modified xsi:type="dcterms:W3CDTF">2016-01-13T17:28:00Z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נאצר סרחאן עווידה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5071995:2;5852404;6072945;5724364;6030667;4956663:2;5573418;4321353;508204;333529;5152094;4284958;6170256</vt:lpwstr>
  </property>
  <property fmtid="{D5CDD505-2E9C-101B-9397-08002B2CF9AE}" pid="9" name="CITY">
    <vt:lpwstr>י-ם</vt:lpwstr>
  </property>
  <property fmtid="{D5CDD505-2E9C-101B-9397-08002B2CF9AE}" pid="10" name="DATE">
    <vt:lpwstr>20131219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ראובן שמיע</vt:lpwstr>
  </property>
  <property fmtid="{D5CDD505-2E9C-101B-9397-08002B2CF9AE}" pid="14" name="LAWLISTTMP1">
    <vt:lpwstr>70301/333;335.a.1;335.a.2;025;144.b;340a;040c;40ja</vt:lpwstr>
  </property>
  <property fmtid="{D5CDD505-2E9C-101B-9397-08002B2CF9AE}" pid="15" name="LAWYER">
    <vt:lpwstr>דכוואר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1578</vt:lpwstr>
  </property>
  <property fmtid="{D5CDD505-2E9C-101B-9397-08002B2CF9AE}" pid="22" name="NEWPARTB">
    <vt:lpwstr>04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390020131219</vt:lpwstr>
  </property>
  <property fmtid="{D5CDD505-2E9C-101B-9397-08002B2CF9AE}" pid="34" name="TYPE_N_DATE">
    <vt:lpwstr>39020131219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