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15842-11-20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חושיה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דנה חביליו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דאוד חושיה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אוסאמה חאלבי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אבו סמען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עיסא מוחמדי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אברהים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 – גזר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דינו יינתן בנפרד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יוסף שרקאוי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נאיל זחאלקה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245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384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האישומים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>הנאשמים הורשעו על פי הודעתם במסגרת הסדר טיעון בעבירות שונות בנשק ותחמושת אשר יפורטו להלן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הסדר הטיעון כלל תיקונים בכתב האישום ללא הסכמות בעניין העונש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bookmarkStart w:id="9" w:name="ABSTRACT_END"/>
      <w:bookmarkEnd w:id="9"/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על פי האמור בחלק הכללי של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הם קרובי משפחה </w:t>
      </w:r>
      <w:r>
        <w:rPr>
          <w:rFonts w:ascii="David" w:hAnsi="David"/>
          <w:sz w:val="26"/>
          <w:sz w:val="26"/>
          <w:szCs w:val="26"/>
          <w:rtl w:val="true"/>
        </w:rPr>
        <w:t>המתגוררים</w:t>
      </w:r>
      <w:r>
        <w:rPr>
          <w:rFonts w:ascii="David" w:hAnsi="David"/>
          <w:sz w:val="26"/>
          <w:sz w:val="26"/>
          <w:szCs w:val="26"/>
          <w:rtl w:val="true"/>
        </w:rPr>
        <w:t xml:space="preserve"> בשכנות במחנה הפליטים שועפאט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גם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הוא תושב מחנה הפליטים שועפא</w:t>
      </w:r>
      <w:r>
        <w:rPr>
          <w:rFonts w:ascii="David" w:hAnsi="David"/>
          <w:sz w:val="26"/>
          <w:sz w:val="26"/>
          <w:szCs w:val="26"/>
          <w:rtl w:val="true"/>
        </w:rPr>
        <w:t>ט</w:t>
      </w:r>
      <w:r>
        <w:rPr>
          <w:rFonts w:ascii="David" w:hAnsi="David"/>
          <w:sz w:val="26"/>
          <w:sz w:val="26"/>
          <w:szCs w:val="26"/>
          <w:rtl w:val="true"/>
        </w:rPr>
        <w:t xml:space="preserve"> ועמד בקשרים עסקיים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sz w:val="26"/>
          <w:szCs w:val="26"/>
        </w:rPr>
        <w:t>1-3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ביצעו פעולות שונות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חלקי נשק ותחמושת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ונהגו להסוות את עיסוקם על ידי שימוש במילות קוד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אפרט עתה את האישומים השונים אשר נכללו בכתב האישום המתוקן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חלק מהאישומים נמחקו במסגרת הסדר הטיעון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הראשון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בעבירה של קשירת קשר לבצע 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499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בכך שעובר לחודש אוקטובר הזמין מאתרי אינטרנט חלקים ואביזרים שונים היכולים לשמש כנשק על מנת לסחור בהם ולהשתמש בהם לייצור כלי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רשם את אשתו כגורם המזמין את החבילות לישראל ושלח חלק מהחבילות לכתובות שונות ממקום מגוריו על מנת להסוות את טיבן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בכתב האישום מפורטות תשע חבילות שהגיעו במועדים שונים ליעדים שונים ובהם עשרות פריטים כאמור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השלישי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של גניבת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384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ובהחזקת נשק ותחמושת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5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וסיפא 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פי האמור באישום זה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פרץ לרכב בענתא ומצא בו תיק המכיל חלקי נשק ותחמושת של נשק מסוג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התיק ה</w:t>
      </w:r>
      <w:r>
        <w:rPr>
          <w:rFonts w:ascii="David" w:hAnsi="David"/>
          <w:sz w:val="26"/>
          <w:sz w:val="26"/>
          <w:szCs w:val="26"/>
          <w:rtl w:val="true"/>
        </w:rPr>
        <w:t>כי</w:t>
      </w:r>
      <w:r>
        <w:rPr>
          <w:rFonts w:ascii="David" w:hAnsi="David"/>
          <w:sz w:val="26"/>
          <w:sz w:val="26"/>
          <w:szCs w:val="26"/>
          <w:rtl w:val="true"/>
        </w:rPr>
        <w:t>ל בין היתר כוונת טלסקופית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 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מחסניות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ריקות ומחסנית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מלאה 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נטל את התיק ותכולתו ואחסן אותם במחסן ביתו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 החזיק הנאשם תקופה שאינה ידועה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עובר ליום </w:t>
      </w:r>
      <w:r>
        <w:rPr>
          <w:rFonts w:cs="David" w:ascii="David" w:hAnsi="David"/>
          <w:sz w:val="26"/>
          <w:szCs w:val="26"/>
        </w:rPr>
        <w:t>20.10.20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אקדח מסוג </w:t>
      </w:r>
      <w:r>
        <w:rPr>
          <w:rFonts w:cs="David" w:ascii="David" w:hAnsi="David"/>
          <w:sz w:val="26"/>
          <w:szCs w:val="26"/>
        </w:rPr>
        <w:t>FN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שבכוחו להמית אדם וכן מחסנית תחמושת תואמת המכילה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ומחסנית נוספת ריקה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הרביעי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בשתי עבירות של נשיאת נשק לפי </w:t>
      </w:r>
      <w:hyperlink r:id="rId2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ושתי עבירות של ירי באיזור מגורים לפי </w:t>
      </w:r>
      <w:hyperlink r:id="rId2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340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זאת בכך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שבחודש ספטמבר </w:t>
      </w:r>
      <w:r>
        <w:rPr>
          <w:rFonts w:cs="David" w:ascii="David" w:hAnsi="David"/>
          <w:sz w:val="26"/>
          <w:szCs w:val="26"/>
        </w:rPr>
        <w:t>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סמוך למועד קבלת תעודות הבגרות של התלמידים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עמד הנאשם מחוץ לביתו עם בני משפחה נוספים וירה </w:t>
      </w:r>
      <w:r>
        <w:rPr>
          <w:rFonts w:ascii="David" w:hAnsi="David"/>
          <w:sz w:val="26"/>
          <w:sz w:val="26"/>
          <w:szCs w:val="26"/>
          <w:rtl w:val="true"/>
        </w:rPr>
        <w:t>יריי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 אחת </w:t>
      </w:r>
      <w:r>
        <w:rPr>
          <w:rFonts w:ascii="David" w:hAnsi="David"/>
          <w:sz w:val="26"/>
          <w:sz w:val="26"/>
          <w:szCs w:val="26"/>
          <w:rtl w:val="true"/>
        </w:rPr>
        <w:t>באווי</w:t>
      </w:r>
      <w:r>
        <w:rPr>
          <w:rFonts w:ascii="David" w:hAnsi="David"/>
          <w:sz w:val="26"/>
          <w:sz w:val="26"/>
          <w:szCs w:val="26"/>
          <w:rtl w:val="true"/>
        </w:rPr>
        <w:t>ר</w:t>
      </w:r>
      <w:r>
        <w:rPr>
          <w:rFonts w:ascii="David" w:hAnsi="David"/>
          <w:sz w:val="26"/>
          <w:sz w:val="26"/>
          <w:szCs w:val="26"/>
          <w:rtl w:val="true"/>
        </w:rPr>
        <w:t xml:space="preserve"> ברובה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וכשבוע לאחר מכן ירה </w:t>
      </w:r>
      <w:r>
        <w:rPr>
          <w:rFonts w:ascii="David" w:hAnsi="David"/>
          <w:sz w:val="26"/>
          <w:sz w:val="26"/>
          <w:szCs w:val="26"/>
          <w:rtl w:val="true"/>
        </w:rPr>
        <w:t>יריי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 אחת </w:t>
      </w:r>
      <w:r>
        <w:rPr>
          <w:rFonts w:ascii="David" w:hAnsi="David"/>
          <w:sz w:val="26"/>
          <w:sz w:val="26"/>
          <w:szCs w:val="26"/>
          <w:rtl w:val="true"/>
        </w:rPr>
        <w:t>באווי</w:t>
      </w:r>
      <w:r>
        <w:rPr>
          <w:rFonts w:ascii="David" w:hAnsi="David"/>
          <w:sz w:val="26"/>
          <w:sz w:val="26"/>
          <w:szCs w:val="26"/>
          <w:rtl w:val="true"/>
        </w:rPr>
        <w:t>ר</w:t>
      </w:r>
      <w:r>
        <w:rPr>
          <w:rFonts w:ascii="David" w:hAnsi="David"/>
          <w:sz w:val="26"/>
          <w:sz w:val="26"/>
          <w:szCs w:val="26"/>
          <w:rtl w:val="true"/>
        </w:rPr>
        <w:t xml:space="preserve"> באמצעות אקדח ברחוב סמוך לביתו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החמישי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הואשמו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לעסקה בנשק לפי </w:t>
      </w:r>
      <w:hyperlink r:id="rId2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סיפא בצירוף </w:t>
      </w:r>
      <w:hyperlink r:id="rId2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בכך שביום </w:t>
      </w:r>
      <w:r>
        <w:rPr>
          <w:rFonts w:cs="David" w:ascii="David" w:hAnsi="David"/>
          <w:sz w:val="26"/>
          <w:szCs w:val="26"/>
        </w:rPr>
        <w:t>17.7.20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וביום המחרת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תיאם עם אדם בשם עבדו למסור לו נשק גדול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אותו כינו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הרכב הגדול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>לצורך חתונה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הבהיר לעבדו כי עליו לשמור על חשאיות כיון שאחרים אינם יודעים שהוא מחזיק נשק 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19.9.20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עבדו ביקש מנאשם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נשק מסוג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למסיבה והשניים דיברו על כך שעל עבדו לדאוג לכדורים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עדכן את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כך שעבדו יגיע אליו לקחת את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אמר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לקחת מעבדו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כתמורה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השמיני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הואשמו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בקשירת קשר לסחר בנשק לפי </w:t>
      </w:r>
      <w:hyperlink r:id="rId3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499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בכך שביום </w:t>
      </w:r>
      <w:r>
        <w:rPr>
          <w:rFonts w:cs="David" w:ascii="David" w:hAnsi="David"/>
          <w:sz w:val="26"/>
          <w:szCs w:val="26"/>
        </w:rPr>
        <w:t>28.8.20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פנה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וביקש לרכוש ממנו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למחרת פנה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שוב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וביקש לרכוש ממנו אקדח מסוג גלוק עבור רוכש פוטנציאלי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השיב 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יארגן לו אחד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מאוחר יותר עדכן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את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כי יגיע אליו 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מנת להסוות את תוכן השיחה כינה את האקדח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הבן הקטן שלו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בהמשך ביקש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לגבות מרוכש הנשק </w:t>
      </w:r>
      <w:r>
        <w:rPr>
          <w:rFonts w:cs="David" w:ascii="David" w:hAnsi="David"/>
          <w:sz w:val="26"/>
          <w:szCs w:val="26"/>
        </w:rPr>
        <w:t>1,000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כבר כעת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והוא יביא את הנשק למחרת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כעבור כשעה ורבע הודיע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כי הרוכש הפוטנציאלי אינו מעוניין לשלם ערבון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למחרת התקשר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לבדוק מתי הנשק עתיד להגיע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בירר כמה רווח עתיד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להרוויח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והשניים סיכמו לחלוק בשווה את הרווח של </w:t>
      </w:r>
      <w:r>
        <w:rPr>
          <w:rFonts w:cs="David" w:ascii="David" w:hAnsi="David"/>
          <w:sz w:val="26"/>
          <w:szCs w:val="26"/>
        </w:rPr>
        <w:t>1,000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התשיעי</w:t>
      </w:r>
      <w:r>
        <w:rPr>
          <w:rFonts w:ascii="David" w:hAnsi="David"/>
          <w:sz w:val="26"/>
          <w:sz w:val="26"/>
          <w:szCs w:val="26"/>
          <w:rtl w:val="true"/>
        </w:rPr>
        <w:t xml:space="preserve"> מואשם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סחר בנשק לפי </w:t>
      </w:r>
      <w:hyperlink r:id="rId31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סיפא בצירוף </w:t>
      </w:r>
      <w:hyperlink r:id="rId3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זה נטען כי ביום </w:t>
      </w:r>
      <w:r>
        <w:rPr>
          <w:rFonts w:cs="David" w:ascii="David" w:hAnsi="David"/>
          <w:sz w:val="26"/>
          <w:szCs w:val="26"/>
        </w:rPr>
        <w:t>2.9.20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פנה אליו אדם בשם חמדאני וביקש לרכוש נשק ארוך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השיב לו כי יש נשק ארו</w:t>
      </w:r>
      <w:r>
        <w:rPr>
          <w:rFonts w:ascii="David" w:hAnsi="David"/>
          <w:sz w:val="26"/>
          <w:sz w:val="26"/>
          <w:szCs w:val="26"/>
          <w:rtl w:val="true"/>
        </w:rPr>
        <w:t>ך</w:t>
      </w:r>
      <w:r>
        <w:rPr>
          <w:rFonts w:ascii="David" w:hAnsi="David"/>
          <w:sz w:val="26"/>
          <w:sz w:val="26"/>
          <w:szCs w:val="26"/>
          <w:rtl w:val="true"/>
        </w:rPr>
        <w:t xml:space="preserve"> ומחירו </w:t>
      </w:r>
      <w:r>
        <w:rPr>
          <w:rFonts w:cs="David" w:ascii="David" w:hAnsi="David"/>
          <w:sz w:val="26"/>
          <w:szCs w:val="26"/>
        </w:rPr>
        <w:t>40,000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 xml:space="preserve">חמדאני שאל אם מדובר בנשק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נקי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ושאלות נושפות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והנאשם השיב כי אינו מוכר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חתול בשק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והציע לחמדאני לבדוק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השניים סיכמו ליצור קשר כעבור שעה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לאחר זמן קצר ביקש חמדאני מהנאשם להוציא את הנשק על מנת שאדם בשם מחמוד יבדוק אותו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והנאשם שאל אם לחמדאני יש </w:t>
      </w:r>
      <w:r>
        <w:rPr>
          <w:rFonts w:ascii="David" w:hAnsi="David"/>
          <w:sz w:val="26"/>
          <w:sz w:val="26"/>
          <w:szCs w:val="26"/>
          <w:rtl w:val="true"/>
        </w:rPr>
        <w:t>ת</w:t>
      </w:r>
      <w:r>
        <w:rPr>
          <w:rFonts w:ascii="David" w:hAnsi="David"/>
          <w:sz w:val="26"/>
          <w:sz w:val="26"/>
          <w:szCs w:val="26"/>
          <w:rtl w:val="true"/>
        </w:rPr>
        <w:t>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המליץ לדחות את הפגישה כדי לאר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ascii="David" w:hAnsi="David"/>
          <w:sz w:val="26"/>
          <w:sz w:val="26"/>
          <w:szCs w:val="26"/>
          <w:rtl w:val="true"/>
        </w:rPr>
        <w:t>ן תחמושת וכן הציע להביא עוד שני כלי נשק כדי שחמדאני יבחר את הרצוי לו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העשירי</w:t>
      </w:r>
      <w:r>
        <w:rPr>
          <w:rFonts w:ascii="David" w:hAnsi="David"/>
          <w:sz w:val="26"/>
          <w:sz w:val="26"/>
          <w:szCs w:val="26"/>
          <w:rtl w:val="true"/>
        </w:rPr>
        <w:t xml:space="preserve"> מואשמים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של קשירת קשר לנשיאת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33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499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באישום זה מתואר כי בליל ה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פרץ סכסוך שהסלים בין משפחת הנאשמים למשפחה אחרת מאזור ענתא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עלה למחנה הפליטים כדי להביא כלי נשק נוספים ולעשות בהם שימוש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יצר קשר עם מספ</w:t>
      </w:r>
      <w:r>
        <w:rPr>
          <w:rFonts w:ascii="David" w:hAnsi="David"/>
          <w:sz w:val="26"/>
          <w:sz w:val="26"/>
          <w:szCs w:val="26"/>
          <w:rtl w:val="true"/>
        </w:rPr>
        <w:t>ר</w:t>
      </w:r>
      <w:r>
        <w:rPr>
          <w:rFonts w:ascii="David" w:hAnsi="David"/>
          <w:sz w:val="26"/>
          <w:sz w:val="26"/>
          <w:szCs w:val="26"/>
          <w:rtl w:val="true"/>
        </w:rPr>
        <w:t xml:space="preserve"> גורמים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ביניהם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מנת שאלה יגיעו חמושים לסייע בסכסוך שאותו כינה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מלחמה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לבקשת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הגיע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לענתא והתקשר לאדם בשם פיראס על מנת שיוציא כלי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לאחר מכן התקשר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לאדם בשם סנגור וביקש ממנו להביא כלי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בהמשך שוחח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עם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וזה ציין בפניו שיביא נשק בלגי מסוג </w:t>
      </w:r>
      <w:r>
        <w:rPr>
          <w:rFonts w:cs="David" w:ascii="David" w:hAnsi="David"/>
          <w:sz w:val="26"/>
          <w:szCs w:val="26"/>
        </w:rPr>
        <w:t>FN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וכן תחמושת מסוג דומדום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האישום השנים עשר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מתייחס 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ומייחס להם עבירות של הדחה בחקירה לפי </w:t>
      </w:r>
      <w:hyperlink r:id="rId3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245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לחוק ושיבוש מהלכי משפט לפי </w:t>
      </w:r>
      <w:hyperlink r:id="rId35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244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מתואר בו כי ביום </w:t>
      </w:r>
      <w:r>
        <w:rPr>
          <w:rFonts w:cs="David" w:ascii="David" w:hAnsi="David"/>
          <w:sz w:val="26"/>
          <w:szCs w:val="26"/>
        </w:rPr>
        <w:t>10.9.20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נודע לנאשמים כי חברם אחמד 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ית זומן לחקירה משטרתית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הם פעלו על מנת לשבש את חקירת המשטרה בנוגע לאירוע ירי לעבר 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ותיאמו ביניהם פניות לעדים הפוטנציאליים לעבירה – אחמד 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ית והמתלוננת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התקשר לאדם המכונה עבדו וביקש ממנו לבדוק עם בנה של המתלוננת אם הוגשה תלונה למשטרה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דקה התקשר הנאשם לג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ית שהיה אותו זמן בתחנת המשטרה ותדרך אותו להיכנס לחקירה אך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לא לנדב יותר מידי פרטים</w:t>
      </w:r>
      <w:r>
        <w:rPr>
          <w:rFonts w:cs="David" w:ascii="David" w:hAnsi="David"/>
          <w:sz w:val="26"/>
          <w:szCs w:val="26"/>
          <w:rtl w:val="true"/>
        </w:rPr>
        <w:t>", "</w:t>
      </w:r>
      <w:r>
        <w:rPr>
          <w:rFonts w:ascii="David" w:hAnsi="David"/>
          <w:sz w:val="26"/>
          <w:sz w:val="26"/>
          <w:szCs w:val="26"/>
          <w:rtl w:val="true"/>
        </w:rPr>
        <w:t>לשחק אותה מטומטם בחקירה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וכן תדרך אותו מה למסור בנוגע לרכב שברשותו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לטעון שבזמן הרלוונטי ישן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ית ביקש מנאשם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למחוק את מצלמות החניון על מנת שהמשטרה לא תאתר ראיות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והנאשם אישר שידאג לכך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בתום השיחה עדכן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את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ואמר לו כי אם 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ית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יפתח עליו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הוא יהרוג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מאוחר יותר שוחחו עבדו ונאשם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טלפונית עם המתלוננת ותחקרו אותה אם פנתה למשטרה ואם צילמה את הרכב המעורב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התקשר לאשם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ועדכן כי כוחות משטרה בדקו טביעות אצבע ברכב שבו נעשה שימוש לירי לעבר בית המתלוננת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הודיע לנאשם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כי המתלוננת לא דיווחה על האירוע ויוצא מכך שג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ית הוא שדיווח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והוסיף כי הוא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רוצה לזיין את אמא שלו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בעקבות תיאום בין נאשמים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נפגש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בשעות הערב עם 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ית והנאשמים תיאמו כי גם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יצטרף לפגישה בהמשך הערב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השלושה עשר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בעבירה של עסקה בחלקי נשק ותחמושת לפי </w:t>
      </w:r>
      <w:hyperlink r:id="rId3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3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בכך שביום </w:t>
      </w:r>
      <w:r>
        <w:rPr>
          <w:rFonts w:cs="David" w:ascii="David" w:hAnsi="David"/>
          <w:sz w:val="26"/>
          <w:szCs w:val="26"/>
        </w:rPr>
        <w:t>10.9.29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שוחח עם אדם בשם חאלד בקשר להעברת חלקי נשק אליו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העביר את החלקים ולאחר מכן שוחח עם חאלד והמליץ לו לירו</w:t>
      </w:r>
      <w:r>
        <w:rPr>
          <w:rFonts w:ascii="David" w:hAnsi="David"/>
          <w:sz w:val="26"/>
          <w:sz w:val="26"/>
          <w:szCs w:val="26"/>
          <w:rtl w:val="true"/>
        </w:rPr>
        <w:t>ת</w:t>
      </w:r>
      <w:r>
        <w:rPr>
          <w:rFonts w:ascii="David" w:hAnsi="David"/>
          <w:sz w:val="26"/>
          <w:sz w:val="26"/>
          <w:szCs w:val="26"/>
          <w:rtl w:val="true"/>
        </w:rPr>
        <w:t xml:space="preserve"> בנשק כדי לוודא את תקינותו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בשיחה שוחחו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וחאלד על כך שנאשם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"</w:t>
      </w:r>
      <w:r>
        <w:rPr>
          <w:rFonts w:ascii="David" w:hAnsi="David"/>
          <w:sz w:val="26"/>
          <w:sz w:val="26"/>
          <w:szCs w:val="26"/>
          <w:rtl w:val="true"/>
        </w:rPr>
        <w:t>יארגן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לחאלד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התקשר למחמוד חושיה בבקשה שיארגן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לחאלד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שכן האחרון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הכין את ה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שלו וברצונו לנסות את זה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>מאוחר יותר התקשר הנאשם לחאלד לוודא כי התחמושת הגיעה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השניים דיברו על כך שהרוכש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אבו כארם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נ</w:t>
      </w:r>
      <w:r>
        <w:rPr>
          <w:rFonts w:ascii="David" w:hAnsi="David"/>
          <w:sz w:val="26"/>
          <w:sz w:val="26"/>
          <w:szCs w:val="26"/>
          <w:rtl w:val="true"/>
        </w:rPr>
        <w:t>סה את הנשק וחאלד טען בתחמושת את הנשק הקטן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לשאלת הנאשם השיב חאלד כי מישהו ביקש ממנו את הנשק הארוך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האישום הארבעה עשר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מתייחס אף הוא 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ומייחס לו עבירה של סחר בחלקי נשק לפי </w:t>
      </w:r>
      <w:hyperlink r:id="rId3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3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פי האמור באישום זה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שוחח בטלפון ביום </w:t>
      </w:r>
      <w:r>
        <w:rPr>
          <w:rFonts w:cs="David" w:ascii="David" w:hAnsi="David"/>
          <w:sz w:val="26"/>
          <w:szCs w:val="26"/>
        </w:rPr>
        <w:t>12.9.21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עם אדם בשם רפאת שהתעניין במחירי כלי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והשניים קבעו כי רפאת יבוא למחרת לאסוף את חלקי הנשק שהזמין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רפאת אכן הגיע והעסקה הושלמה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6.10.20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קיבל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חלקי נשק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התקשר לרפאת והציע לו חלק נשק אותו כינה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מילוי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תמורת </w:t>
      </w:r>
      <w:r>
        <w:rPr>
          <w:rFonts w:cs="David" w:ascii="David" w:hAnsi="David"/>
          <w:sz w:val="26"/>
          <w:szCs w:val="26"/>
        </w:rPr>
        <w:t>2,200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>במהלך השיחה שאל הנאשם את רפאת אם עשה שימוש בחלקי הנשק שרכש ורפאת השיב בחיוב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התקשר רפאת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הודיע שהוא מעוניין בחלק מסוים והשניים תיאמו העברת מספר חלקים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ורפאת נפגשו על יד בית הספר בענתא והנאשם העביר לרפאת חלק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לאחר מכן התקשר יוסף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ושאל אותו אם הוא מחזיק חלק נשק המכונה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יד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חליפה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המגיעה מקדימה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הבטיח להביא חלק זה כשייפגשו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9.10.20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הודיע רפאת לנאשם כי הוא נמצא במחסום 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 xml:space="preserve">זעיים וביקש להביא את החלק הנוסף תמורת תשלום של </w:t>
      </w:r>
      <w:r>
        <w:rPr>
          <w:rFonts w:cs="David" w:ascii="David" w:hAnsi="David"/>
          <w:sz w:val="26"/>
          <w:szCs w:val="26"/>
        </w:rPr>
        <w:t>2,150</w:t>
      </w:r>
      <w:r>
        <w:rPr>
          <w:rFonts w:cs="David" w:ascii="David" w:hAnsi="David"/>
          <w:sz w:val="26"/>
          <w:szCs w:val="26"/>
          <w:rtl w:val="true"/>
        </w:rPr>
        <w:t xml:space="preserve"> ₪.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החמישה עשר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מואשם נ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אשם 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של 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החזקת נשק לפי </w:t>
      </w:r>
      <w:hyperlink r:id="rId4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לחוק ורכישת חלקי נשק לפי </w:t>
      </w:r>
      <w:hyperlink r:id="rId41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סיפא 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פי האמור באישום זה ביום </w:t>
      </w:r>
      <w:r>
        <w:rPr>
          <w:rFonts w:cs="David" w:ascii="David" w:hAnsi="David"/>
          <w:sz w:val="26"/>
          <w:szCs w:val="26"/>
        </w:rPr>
        <w:t>13.9.20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שוחח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טלפונית עם אדם שכונה על ידו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נינו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וציין שהביא נשק מסוג איירסופט והוא מעוניין לרכוש קנה שיתאים 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תוך שהוא מכנה את הקנה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צינור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הציע לנינו לרכוש ממנו חלקי נשק אותן כינה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כפיות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בסכום של </w:t>
      </w:r>
      <w:r>
        <w:rPr>
          <w:rFonts w:cs="David" w:ascii="David" w:hAnsi="David"/>
          <w:sz w:val="26"/>
          <w:szCs w:val="26"/>
        </w:rPr>
        <w:t>300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עבור כל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כפית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 xml:space="preserve">וציין שברשותו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חלקים כאלה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הציע לנינו לרכוש ממנו חלקי נשק שכונו על ידו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קווי גז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ואף ציין שהם מקוריים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בסיום השיחה וידא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שוב שנינו יביא לו את קני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במועד סמוך הושלמה העסקה ונינו העביר לנאשם את קנה הנשק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17.9.20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את הנשק המורכב כדי לבדוק את תקינותו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לצורך כך פנה למספר אנשים כדי להשיג חפיסת תחמושת והשיג תחמושת מאדם שכונה על ידו עמאר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טען את הנשק המורכב בכדורים וניסה לירות אך לא הצליח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שוחח עם עטאללה ודיווח לו על התקלה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תוך ציון שהביאו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חצי אחר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וגם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מלפפון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הנשק לא הצליח לירות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בסמוך לכך ביום </w:t>
      </w:r>
      <w:r>
        <w:rPr>
          <w:rFonts w:cs="David" w:ascii="David" w:hAnsi="David"/>
          <w:sz w:val="26"/>
          <w:szCs w:val="26"/>
        </w:rPr>
        <w:t>17.9.20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שוחח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עם נינו ועם אדם נוסף שכינה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ודיע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והתלונן שהקנה שרכש מהם אינו תקין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תיאור מספר פעולות שביצע כדי להתגבר על התקלה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ודיע השיב לנאשם כיהקנה הורכב באופן לא מקצועי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והנאשם השיב שילך לאדם אחר שיכוון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באישום השישה עשר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בעבירה של 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סחר בחלקי נשק לפי </w:t>
      </w:r>
      <w:hyperlink r:id="rId4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לחוק בנסיבות </w:t>
      </w:r>
      <w:hyperlink r:id="rId43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4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כי ביום </w:t>
      </w:r>
      <w:r>
        <w:rPr>
          <w:rFonts w:cs="David" w:ascii="David" w:hAnsi="David"/>
          <w:sz w:val="26"/>
          <w:szCs w:val="26"/>
        </w:rPr>
        <w:t>15.9.20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פנה הנאשם לגורם בשם עטאללה שעמו עמד בקשר רציף בענייני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הציע לעטאללה לרכוש ממנו חלק נשק אותו כינה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פרפר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תמורת </w:t>
      </w:r>
      <w:r>
        <w:rPr>
          <w:rFonts w:cs="David" w:ascii="David" w:hAnsi="David"/>
          <w:sz w:val="26"/>
          <w:szCs w:val="26"/>
        </w:rPr>
        <w:t>320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וכן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"</w:t>
      </w:r>
      <w:r>
        <w:rPr>
          <w:rFonts w:ascii="David" w:hAnsi="David"/>
          <w:sz w:val="26"/>
          <w:sz w:val="26"/>
          <w:szCs w:val="26"/>
          <w:rtl w:val="true"/>
        </w:rPr>
        <w:t>קווי גז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לוע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תמורת </w:t>
      </w:r>
      <w:r>
        <w:rPr>
          <w:rFonts w:cs="David" w:ascii="David" w:hAnsi="David"/>
          <w:sz w:val="26"/>
          <w:szCs w:val="26"/>
        </w:rPr>
        <w:t>500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ליחידה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אמר לעטאללה כי ברשותו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ידיות והוא מחביא אביזרי נשק אצל מחמוד אחיו של צלאח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במהלך השיחה הציע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לרכוש מחסנית מקורית לנשק תמורת </w:t>
      </w:r>
      <w:r>
        <w:rPr>
          <w:rFonts w:cs="David" w:ascii="David" w:hAnsi="David"/>
          <w:sz w:val="26"/>
          <w:szCs w:val="26"/>
        </w:rPr>
        <w:t>450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ועטאללה הציע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לרכוש קנים מקוריים תמורת </w:t>
      </w:r>
      <w:r>
        <w:rPr>
          <w:rFonts w:cs="David" w:ascii="David" w:hAnsi="David"/>
          <w:sz w:val="26"/>
          <w:szCs w:val="26"/>
        </w:rPr>
        <w:t>15,500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השיב שבמחנה הפליטים אפשר לרכוש חלק שכונה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פיליטי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11,000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sz w:val="26"/>
          <w:szCs w:val="26"/>
        </w:rPr>
        <w:t>11,500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והציע לעטאללה לרכוש ממנו חלק שכינה כפית תמורת </w:t>
      </w:r>
      <w:r>
        <w:rPr>
          <w:rFonts w:cs="David" w:ascii="David" w:hAnsi="David"/>
          <w:sz w:val="26"/>
          <w:szCs w:val="26"/>
        </w:rPr>
        <w:t>350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וכן הציע להוריד את מחירי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קווי הגז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אם עטאללה ירכוש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חלקים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עטאללה ביקש תמונות של הסחורה המוצעת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מאוחר יותר התקשר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לודיע ושאל אותו על הטיב והמחיר של קנה שמכר לעטאללה באותו 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ודיע מסר לו פרטים על כך והנאשם עדכן כי נינו ביקש לקנות ממנו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חלקי נשק מקוריים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באישום השבעה עשר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מואשמים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נאשמים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שונות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מואשם בסיוע לייצור נשק – עבירה לפי </w:t>
      </w:r>
      <w:hyperlink r:id="rId45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סיפא לחוק ובנ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לסחר בחלקי נשק ותחמושת לפי </w:t>
      </w:r>
      <w:hyperlink r:id="rId4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סיפא 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מואשם בניסיון רכישת תחמושת לפי </w:t>
      </w:r>
      <w:hyperlink r:id="rId4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5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סיפא לחוק ונשיאת נשק ותחמושת לפי </w:t>
      </w:r>
      <w:hyperlink r:id="rId4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זה מתואר כי ביום </w:t>
      </w:r>
      <w:r>
        <w:rPr>
          <w:rFonts w:cs="David" w:ascii="David" w:hAnsi="David"/>
          <w:sz w:val="26"/>
          <w:szCs w:val="26"/>
        </w:rPr>
        <w:t>25.9.20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שוחחו נאשמים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ייצור נשק על ידי החלפת חלקי נשק אותם כינו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צינורות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התקשר לאדם המכונה צלאח והציע לו לקחת חלק בייצור על ידי החלפת חלק נשק תמורת </w:t>
      </w:r>
      <w:r>
        <w:rPr>
          <w:rFonts w:cs="David" w:ascii="David" w:hAnsi="David"/>
          <w:sz w:val="26"/>
          <w:szCs w:val="26"/>
        </w:rPr>
        <w:t>3,000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יצר קשר גם עם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ועדכן אותו בתכנון לייצר ולתקן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ובין השנים התקיימה שיחה בנוגע לעלות העסקה וחלוקת הכסף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למצב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אף הגיע אל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להראות לו את חלקי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לאחר מכן אמיר השלים את ייצור הנשק והעבירו לנאשם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אשר ירה שני כדורים לבדוק את תקינותו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דיווח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הנשק יורה באופן תקין במצב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בודדת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26.9.20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נטל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את הנשק לאזור הררי וירה 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ולאחר מכן התלונן בשיחת טלפון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שהנשק אינו יורה במצב אוטומט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27.9.20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הודיע צאלח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כי  גם הנשק שלו אינו יורה על אוטומט והשניים שוחחו על תיקון הנשק ועל הצורך לסדר אותו באותו 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באותו יום התקשר אדם בשם איאד אל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וביקש ממנו לתקן עבורו תקלה בנוקר בנשק מאולתר מסוג קרלו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והנאשם ביקש עבור התיקון סכום של </w:t>
      </w:r>
      <w:r>
        <w:rPr>
          <w:rFonts w:cs="David" w:ascii="David" w:hAnsi="David"/>
          <w:sz w:val="26"/>
          <w:szCs w:val="26"/>
        </w:rPr>
        <w:t>400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 xml:space="preserve">מאוחר יותר ביקש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מצלאח שיביא לנאשם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מחסנית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והודיע לנאשם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שביקש ז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ascii="David" w:hAnsi="David"/>
          <w:sz w:val="26"/>
          <w:sz w:val="26"/>
          <w:szCs w:val="26"/>
          <w:rtl w:val="true"/>
        </w:rPr>
        <w:t>ת כי המחסנית שברשותו תקולה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לאחר מכן שוחח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עם צלאח ועדכן אותו שמקור התקלה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פטיש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ויש לרכוש פטיש חדש לנשק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 ביקש מצלאח להביא מחסנית כדי לבדוק את הנשק עם מחסנית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עוד באותו יום ביקש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הציע לו לרכוש אקדח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מוסב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11,000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וציין שמדובר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משהו טוב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לאחר מכן פנה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וביקש להשיג קפיץ עבור אקדח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סטאר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ביקש שישלח תמונה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29.9.20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ביקש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לפנות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ולבקש ממנו למכור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חפיסות תחמושת תמורת </w:t>
      </w:r>
      <w:r>
        <w:rPr>
          <w:rFonts w:cs="David" w:ascii="David" w:hAnsi="David"/>
          <w:sz w:val="26"/>
          <w:szCs w:val="26"/>
        </w:rPr>
        <w:t>1,000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 xml:space="preserve">ככל הנראה צריך להיות 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– </w:t>
      </w:r>
      <w:r>
        <w:rPr>
          <w:rFonts w:ascii="David" w:hAnsi="David"/>
          <w:sz w:val="26"/>
          <w:sz w:val="26"/>
          <w:szCs w:val="26"/>
          <w:rtl w:val="true"/>
        </w:rPr>
        <w:t>ח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/>
          <w:sz w:val="26"/>
          <w:sz w:val="26"/>
          <w:szCs w:val="26"/>
          <w:rtl w:val="true"/>
        </w:rPr>
        <w:t>ק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השיב שהסכום נמוך מידי ואין טעם לפנות כי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מוכר כל חפיסה תמורת </w:t>
      </w:r>
      <w:r>
        <w:rPr>
          <w:rFonts w:cs="David" w:ascii="David" w:hAnsi="David"/>
          <w:sz w:val="26"/>
          <w:szCs w:val="26"/>
        </w:rPr>
        <w:t>250</w:t>
      </w:r>
      <w:r>
        <w:rPr>
          <w:rFonts w:cs="David" w:ascii="David" w:hAnsi="David"/>
          <w:sz w:val="26"/>
          <w:szCs w:val="26"/>
          <w:rtl w:val="true"/>
        </w:rPr>
        <w:t xml:space="preserve"> ₪ (</w:t>
      </w:r>
      <w:r>
        <w:rPr>
          <w:rFonts w:ascii="David" w:hAnsi="David"/>
          <w:sz w:val="26"/>
          <w:sz w:val="26"/>
          <w:szCs w:val="26"/>
          <w:rtl w:val="true"/>
        </w:rPr>
        <w:t>אציין כי השיחה אינה מתיישבת עם הסכומים שנכתבו וככל הנראה נפלה טעות סופר בסכומים שבכתב האישום – ח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/>
          <w:sz w:val="26"/>
          <w:sz w:val="26"/>
          <w:szCs w:val="26"/>
          <w:rtl w:val="true"/>
        </w:rPr>
        <w:t>ק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האישום התשעה עשר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מתייחס 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בלבד ומייחס לו עבירות של פציעה בנסיבות מחמירות לפי </w:t>
      </w:r>
      <w:hyperlink r:id="rId4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334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בנסיבות </w:t>
      </w:r>
      <w:hyperlink r:id="rId5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335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החזקת סכין לפי </w:t>
      </w:r>
      <w:hyperlink r:id="rId51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186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שיבוש מהלכי משפט לפי </w:t>
      </w:r>
      <w:hyperlink r:id="rId5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244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עבירות איומים לפי </w:t>
      </w:r>
      <w:hyperlink r:id="rId53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192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על פי הנטען באישום זה ביום </w:t>
      </w:r>
      <w:r>
        <w:rPr>
          <w:rFonts w:cs="David" w:ascii="David" w:hAnsi="David"/>
          <w:sz w:val="26"/>
          <w:szCs w:val="26"/>
        </w:rPr>
        <w:t>17.10.20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אירע במחנה הפליטים שועפאט אירוע שוד של כמות גדולה של חפיסות סיגריות שהובאו מרמאללה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קיבל דיווח שהשוד בוצע על ידי גורמים המקורבים אליו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אחמד ענבאוי הגיע למרכול בו אירע השוד כדי לסייע לק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ascii="David" w:hAnsi="David"/>
          <w:sz w:val="26"/>
          <w:sz w:val="26"/>
          <w:szCs w:val="26"/>
          <w:rtl w:val="true"/>
        </w:rPr>
        <w:t>רבנות השוד והציע לבדוק את מצלמות האבטחה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ניגש אל המתלונן והטיח בו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מי אתה בכלל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מה אתה קשור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תעוף מפה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 תתערב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>המתלונן השיב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ובתגובה איים עליו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"</w:t>
      </w:r>
      <w:r>
        <w:rPr>
          <w:rFonts w:ascii="David" w:hAnsi="David"/>
          <w:sz w:val="26"/>
          <w:sz w:val="26"/>
          <w:szCs w:val="26"/>
          <w:rtl w:val="true"/>
        </w:rPr>
        <w:t>או שאתה עף מפה או שאני דוקר אותך ומוציא את הדם שלך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המתלונן השיב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שאם הוא גבר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ידקור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עזב את המקום וחזר כעבור זמן קצר כשהוא אוחז 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דחף את המתלונן ודקר אותו מספר פעמים מעל ברכו הימנית כ</w:t>
      </w:r>
      <w:r>
        <w:rPr>
          <w:rFonts w:ascii="David" w:hAnsi="David"/>
          <w:sz w:val="26"/>
          <w:sz w:val="26"/>
          <w:szCs w:val="26"/>
          <w:rtl w:val="true"/>
        </w:rPr>
        <w:t>ך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שהסכין חדר את מכנסיו של המתלונן וגרמה לפציעתו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ניסה להגן על עצמו ולבסוף הצליח להתרחק כשרגלו מדממת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נמלט והסתתר בביתו של סופיאן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לכך התקשר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לחברו אמיר וביקש ממנו להגיע ולהביא 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הגיע לביתו של סופיאן ואיים שאם לא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יעיף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את המתלונן מביתו יירה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צעק לעבר המתלונן שאם הוא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גבר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יצא החוצה והנאשם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יראה לו מה זה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>כתוצאה ממעשי הנאשם נפצע המתלונן בברכו ודימם זמן מה עד שעצר את הדימום בעצמו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מתחם העונש ההולם – כללי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כלי נשק הוא חפץ מסוכן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שהשימוש העיקרי בו הוא לצורך המתת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באשר לסכנה הנשקפת מסחר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החזקה וטיוב של כלי נשק הנעשית על ידי מי שאינם מורשים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למטרות ראויות כגון הגנה על ב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>טחון המדינה או על שלום אזרחיה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לנוכח הסכנה הרבה הטמונה בשימוש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אסר המחוקק הן את הירי עצמו והן שורה ארוכה של מעשים הסובבים את השימוש בנשק והירי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5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5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אוסר פעולות כגון ייצור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ייבוא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סחר ועסקה בנשק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האיסור חל גם על פעולות שהן </w:t>
      </w:r>
      <w:r>
        <w:rPr>
          <w:rFonts w:ascii="Arial" w:hAnsi="Arial" w:cs="Arial"/>
          <w:sz w:val="26"/>
          <w:sz w:val="26"/>
          <w:szCs w:val="26"/>
          <w:rtl w:val="true"/>
        </w:rPr>
        <w:t>ניטרליות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יותר על פי טיבן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נשיאה והחזקה של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חל גם על חלקי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אבזרים ותחמושת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קיימת גם הסדרה הנוגעת לעבירות של רשלנות ואי נקיטת אמצעי זהירות מספיקים בכלי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5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338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sz w:val="26"/>
            <w:szCs w:val="26"/>
          </w:rPr>
          <w:t>5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החוק יוצר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איפוא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מעגלי ביטחון המרחיקים את האדם מכל עיסוק בלתי חוקי בנשק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 אלה חלים גם על החזקת נשק שאינה חלק מפעילות עבריינית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ההחזקה והשימוש בכלי נשק שלא כדין עלולה לגרום לפגיעה פיזית בחייהם ובשלמות גופם של הסובבים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לנזק הפיזי והמיידי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שכיחות התופעה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הימצאותם של כלי נשק רבים בידי גורמים בלתי מורשים גורמת לשינוי המרקם החברתי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לפגיעה חמורה לא רק בביטחון אלא בתחושת הביטחון של אזרחים תמימים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הצער בשנים האחרונות אנו עדים כמעט מידי יום לאירועים של ירי ושימוש בנשק המביאים לקיפוח חייהם של 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לעיתים קרובות של חפים מפשע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לצער על הפגיעות הפיזיות ואבדן החיים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אירועי הירי התכופים מביאים לשינויים באורחות החיים ובנורמות החברתיות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ולתחושה 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כל דאלים גבר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על הצורך בענישה מחמירה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הכלל הוא שבגין עבירות אלו העונש הראוי הוא בדרך כלל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במיוחד כאלה העלולים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על הצורך בהעלאת רף הענישה בעבירות הנשק לסוגיהן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</w:t>
      </w:r>
      <w:hyperlink r:id="rId5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cs="Arial" w:ascii="Arial" w:hAnsi="Arial"/>
          <w:sz w:val="26"/>
          <w:szCs w:val="26"/>
          <w:rtl w:val="true"/>
        </w:rPr>
        <w:t>,</w:t>
      </w:r>
    </w:p>
    <w:p>
      <w:pPr>
        <w:pStyle w:val="Normal"/>
        <w:spacing w:lineRule="auto" w:line="360" w:before="0" w:after="240"/>
        <w:ind w:start="708" w:end="993"/>
        <w:jc w:val="both"/>
        <w:rPr/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</w:rPr>
        <w:t>"...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לעבירה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מסוימת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מספקת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להורות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החמרה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לקדם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ולהגן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הערכים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ביסודה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ובכך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לבלום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נפיצותן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מסוימות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ההופכות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מכת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ולתת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לחומרה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לייחס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start="708" w:end="993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sz w:val="26"/>
          <w:szCs w:val="26"/>
          <w:rtl w:val="true"/>
        </w:rPr>
        <w:t>...</w:t>
      </w:r>
    </w:p>
    <w:p>
      <w:pPr>
        <w:pStyle w:val="Normal"/>
        <w:spacing w:lineRule="auto" w:line="360" w:before="0" w:after="240"/>
        <w:ind w:start="708" w:end="993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רקע המציאות אותה אנו חווים למרבה הצער מדי 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08" w:end="851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ולנוכח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ריבוי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מקרי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הירי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לנקוט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וכמה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ופציעתם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קורבנות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start="708" w:end="851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כמו גם להגעתו של נשק זה לגורמים עויינים ובכללם גורמי טרור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5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4154/16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רונן דהוד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19.1.17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רונן דהוד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בפסיקתנו נקבע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 אחת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בנשק בחומרה רבה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מחתרתי 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למכירת כלי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אלה מתאפשרים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hyperlink r:id="rId59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6542/11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מוקטראן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25.02.2013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sz w:val="26"/>
          <w:szCs w:val="26"/>
          <w:rtl w:val="true"/>
        </w:rPr>
        <w:t>..."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6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9543/09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בילאל רחאל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19.1.10</w:t>
      </w:r>
      <w:r>
        <w:rPr>
          <w:rFonts w:cs="Arial" w:ascii="Arial" w:hAnsi="Arial"/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שהנשק נוטל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הוא פוגע בגוף האדם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פגיעה גופנית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והבעתה האוחזת את הקרבנות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ובסיוע כבענייננו – מחצית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וב</w:t>
      </w:r>
      <w:hyperlink r:id="rId6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761/07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מיכאל אדרי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22.2.07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708" w:end="567"/>
        <w:jc w:val="both"/>
        <w:rPr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חטאם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ומסוג זה בפרט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החומרה הרבה שבעבירות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הצורך להחמיר בענישה והכלל של הטלת עונשי מאסר בפועל בדרך כלל עלו בפסקי דין רבים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ביניהם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6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נפעא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4.12.11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6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6989/13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חנא פרח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25.2.14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6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4954/13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לאחרונה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בימים אלה ממש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נפסק ב</w:t>
      </w:r>
      <w:hyperlink r:id="rId6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6068/21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19.12.21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Normal"/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start="851" w:end="851"/>
        <w:jc w:val="both"/>
        <w:rPr/>
      </w:pPr>
      <w:r>
        <w:rPr>
          <w:rFonts w:eastAsia="Calibri" w:cs="David" w:ascii="David" w:hAnsi="David"/>
          <w:spacing w:val="10"/>
          <w:sz w:val="26"/>
          <w:szCs w:val="26"/>
          <w:rtl w:val="true"/>
        </w:rPr>
        <w:t>"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יש להדגיש את החומרה היתירה שנודעה לביצוע עבירות נשק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על כל סוגיהן ומיניהן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במסגרת פסק הדין ב</w:t>
      </w:r>
      <w:hyperlink r:id="rId66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4595/13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זובידאת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6.7.2014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 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בית המשפט קרא למחוקק לשקול את החמרת הענישה בעבירות נשק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בהמשך לכך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בשנת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2018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תיקן המחוקק את סעיף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340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א ל</w:t>
      </w:r>
      <w:hyperlink r:id="rId67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 והחמיר את העונש הקבוע בצידה של עבירת ירי מנשק חם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ראו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הצעת חוק העונשין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תיקון מס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132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) 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ירי מנשק חם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התשע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ח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-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2018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ה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ח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1223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זאת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כצעד נוסף למלחמה בתופעת השימוש בנשק ופוטנציאל הנזק הכרוך בכך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851" w:end="851"/>
        <w:jc w:val="both"/>
        <w:rPr>
          <w:rFonts w:ascii="David" w:hAnsi="David" w:eastAsia="Calibri" w:cs="David"/>
          <w:b/>
          <w:bCs/>
          <w:spacing w:val="10"/>
          <w:sz w:val="26"/>
          <w:szCs w:val="26"/>
        </w:rPr>
      </w:pP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start="851" w:end="851"/>
        <w:jc w:val="both"/>
        <w:rPr/>
      </w:pP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בהמשך לתיקון זה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בית משפט זה הדגיש בפסיקתו פעם אחר פעם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כי עבירות הנשק הפכו לחזון נפרץ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המביא לעיתים מזומנות לפגיעה בחיי חפים מפשע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בהתאם לכך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ראו מיני רבים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hyperlink r:id="rId68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4406/19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פסקאות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16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–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17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לחוות דעתי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5.11.2019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); </w:t>
      </w:r>
      <w:hyperlink r:id="rId69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7344/18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10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21.10.2018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)).</w:t>
      </w:r>
    </w:p>
    <w:p>
      <w:pPr>
        <w:pStyle w:val="Normal"/>
        <w:tabs>
          <w:tab w:val="left" w:pos="720" w:leader="none"/>
        </w:tabs>
        <w:overflowPunct w:val="false"/>
        <w:autoSpaceDE w:val="false"/>
        <w:spacing w:lineRule="auto" w:line="360"/>
        <w:ind w:start="851" w:end="851"/>
        <w:jc w:val="both"/>
        <w:rPr>
          <w:rFonts w:ascii="David" w:hAnsi="David" w:eastAsia="Calibri" w:cs="David"/>
          <w:b/>
          <w:bCs/>
          <w:spacing w:val="10"/>
          <w:sz w:val="26"/>
          <w:szCs w:val="26"/>
        </w:rPr>
      </w:pP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start="851" w:end="851"/>
        <w:jc w:val="both"/>
        <w:rPr>
          <w:rFonts w:ascii="David" w:hAnsi="David" w:eastAsia="Calibri" w:cs="David"/>
          <w:b/>
          <w:bCs/>
          <w:spacing w:val="10"/>
          <w:sz w:val="26"/>
          <w:szCs w:val="26"/>
        </w:rPr>
      </w:pP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לגישה מחמירה זו מתווספת חומרה יתירה בענייננו בגין העובדה כי המשיב לא פעל להסגרת הנשק בו השתמש לידי המשטרה עד עצם היום הזה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כפי שציינתי בעבר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כלי נשק אשר אינם נמצאים בידי רשויות החוק עלולים לשמש לפעילות עבריינית המסכנת את שלום וביטחון הציבור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ואף לשרת גורמים עוינים לפעילות על רקע ביטחוני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וראו </w:t>
      </w:r>
      <w:hyperlink r:id="rId70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4530/19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זאווי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12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11.8.2019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))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eastAsia="Calibri" w:cs="David"/>
          <w:b/>
          <w:bCs/>
          <w:spacing w:val="10"/>
          <w:sz w:val="26"/>
          <w:szCs w:val="26"/>
        </w:rPr>
      </w:pP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עד כאן על כלל עבירות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מכאן ואילך אעבור לדון בעניינו של כל אחד מהנאש</w:t>
      </w:r>
      <w:r>
        <w:rPr>
          <w:rFonts w:ascii="David" w:hAnsi="David"/>
          <w:sz w:val="26"/>
          <w:sz w:val="26"/>
          <w:szCs w:val="26"/>
          <w:rtl w:val="true"/>
        </w:rPr>
        <w:t>מי</w:t>
      </w:r>
      <w:r>
        <w:rPr>
          <w:rFonts w:ascii="David" w:hAnsi="David"/>
          <w:sz w:val="26"/>
          <w:sz w:val="26"/>
          <w:szCs w:val="26"/>
          <w:rtl w:val="true"/>
        </w:rPr>
        <w:t>ם בנפרד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אציין כי הן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והן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הנאשמים עשו עבודתם נאמנה והפנו בטיעוניהם למספר גדול של פסקי 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 אפרט את כל פסקי הדין שהוזכרו מטעם כל צד בנוגע לכל אחד מהנאשמים והמתחמים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אפנה לפסיקה הרלוונטית בעיני בהקשרה המתאים בגזר הדין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1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יליד </w:t>
      </w:r>
      <w:r>
        <w:rPr>
          <w:rFonts w:cs="David" w:ascii="David" w:hAnsi="David"/>
          <w:sz w:val="26"/>
          <w:szCs w:val="26"/>
        </w:rPr>
        <w:t>1998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הורשע באישום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בגניבת תיק ובו חלקי נשק ותחמושת מתוך רכב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בנשיאת נשק וירי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באישומים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העוסקים בשיחות והכנות שונות לקראת עסקאות נשק ושימוש בנשק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בהדחה וחקירה ושיבוש מהלכי משפט במטרה לפגוע בחקירת אירוע ירי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במעורבות 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לייצר ולשפר כלי נשק או חלקי נשק ובאישום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פציעה ואלימות במטרה לשבש חקירת אירוע שוד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עבר פלילי הכולל עבירות 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אלימות ורכוש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ריצה מאסרים בעבר ולחובתו מאסר על תנאי בר הפעלה על עבירה של החזקת סכין ב</w:t>
      </w:r>
      <w:hyperlink r:id="rId7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47777-08-17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 בית משפט השלום בירושלים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טענה כי נאשם זה הוא הבכיר ומעשיו הם החמורים מבין כלל הנאשמים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חלקו של נאשם זה היה הדומיננטי ביותר והוא הגורם המתסיס והרוח החיה מאחורי הפרשיה כולה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הורשע בעבירות נשק מגוונות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שבגינן ביקשה לקבוע מתחם אחד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מלבד העבירות נשוא 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ואישום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שלגביהן ביקשה לקבוע מתחמים נפרדים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ביקשה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המאשימה לקבוע מתחם של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לאישום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מתחם של </w:t>
      </w:r>
      <w:r>
        <w:rPr>
          <w:rFonts w:cs="David" w:ascii="David" w:hAnsi="David"/>
          <w:sz w:val="26"/>
          <w:szCs w:val="26"/>
        </w:rPr>
        <w:t>18-24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בשים לב לכך שהנאשם דקר את המתלונן מספר פעמים במטרה לשבש הליכי 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 ליתר האישומים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המאשימה ציינה כי הנאשם לקח חלק מרכזי באירועים מתמשכים ורבים וביקשה לקבוע מתחם הנע בין </w:t>
      </w:r>
      <w:r>
        <w:rPr>
          <w:rFonts w:cs="David" w:ascii="David" w:hAnsi="David"/>
          <w:sz w:val="26"/>
          <w:szCs w:val="26"/>
        </w:rPr>
        <w:t>5-7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טענה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כי הנאשם מצוי בחלקו העליון של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בשל עברו הפלילי הכולל מגוון עבירות וריצוי מאסר בעבר וקיומו של מאסר על תנאי חב הפעלה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היא ביקשה להטיל על הנאשם </w:t>
      </w:r>
      <w:r>
        <w:rPr>
          <w:rFonts w:cs="David" w:ascii="David" w:hAnsi="David"/>
          <w:sz w:val="26"/>
          <w:szCs w:val="26"/>
        </w:rPr>
        <w:t>6.5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בגין עבירות אלו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ובסך הכל בגין כל העבירות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בנוסף להפעלת המאסר המותנה במצטבר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ומאסר על תנאי מרתיע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טען כי אין בסיס לפער המשמעותי בעמדת המאשימה לגבי נאשמים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ציין כי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ושתי ההרשעות שלחובתו אינן מצדיקות את אותה אבחנה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הסניגור הוסיף כי בכתב האישום המקורי יוחסו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אישומים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ולאחר התיקון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כשנותרו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אישומים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הדבר אפשר לו להודות בכתב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הוסיף כי האישומים בוצעו בתוך תקופה קצרה של מספר שבועות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י</w:t>
      </w:r>
      <w:r>
        <w:rPr>
          <w:rFonts w:ascii="David" w:hAnsi="David"/>
          <w:sz w:val="26"/>
          <w:sz w:val="26"/>
          <w:szCs w:val="26"/>
          <w:rtl w:val="true"/>
        </w:rPr>
        <w:t>ש</w:t>
      </w:r>
      <w:r>
        <w:rPr>
          <w:rFonts w:ascii="David" w:hAnsi="David"/>
          <w:sz w:val="26"/>
          <w:sz w:val="26"/>
          <w:szCs w:val="26"/>
          <w:rtl w:val="true"/>
        </w:rPr>
        <w:t xml:space="preserve"> לקבוע מתחם אחד לכל האישומים מלבד אישום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מדובר באותה תכנית עבריינית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הסניגור חלק על טענת המאשימה בדבר 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דומיננטיות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וציין את פערי הגילאים בין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לבין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המב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ascii="David" w:hAnsi="David"/>
          <w:sz w:val="26"/>
          <w:sz w:val="26"/>
          <w:szCs w:val="26"/>
          <w:rtl w:val="true"/>
        </w:rPr>
        <w:t>גר ממנו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כמו כן ציין כי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נשוי לאחותו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הוסיף כי הנאשם הודה בכתב האישום המתוקן וחסך זמן שיפוטי רב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הנאשם הודה כבר בהזדמנות הראשונה באישום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המתייחס לכלי נשק שנתפסו בביתו וכי הנאשם עשה 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סיונות רבים להגיע להסכמות עם המאשימה ולחסוך את הצורך בניהול התיק או רובו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עוד לפני שיתר הנאשמים פנו לכיוון זה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עוד טען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כי הנאשם הושפע ממקום מגוריו והמסגרת החברתית בה היה מצוי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מדובר במעשים שאין בהם תכנון או תחכום והנאשם לא חשב לייבא או לייצר בעצמו כלי 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הסניגור ביקש שלא למצות את הדין עם הנאשם בשל גילו הצעיר</w:t>
      </w:r>
      <w:r>
        <w:rPr>
          <w:rFonts w:ascii="David" w:hAnsi="David"/>
          <w:sz w:val="26"/>
          <w:sz w:val="26"/>
          <w:szCs w:val="26"/>
          <w:rtl w:val="true"/>
        </w:rPr>
        <w:t xml:space="preserve"> ו</w:t>
      </w:r>
      <w:r>
        <w:rPr>
          <w:rFonts w:ascii="David" w:hAnsi="David"/>
          <w:sz w:val="26"/>
          <w:sz w:val="26"/>
          <w:szCs w:val="26"/>
          <w:rtl w:val="true"/>
        </w:rPr>
        <w:t xml:space="preserve">העובדה שהיה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בגיר צעיר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בעת ביצוע העבירות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הוא הוסיף כי הנאשם הביע חרטה עמוקה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גדל במשפחה שהיתה טרודה בקשיים כלכליים והוריו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שהיו עסוקים בהישרדות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 יכלו לדאוג לצרכים הפיזיים והנפשיים של ילדיהם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כיום הנאשם משתתף בקבוצה טיפולית ומעוניין להשתלב בהליך טיפולי גם בזמן מאסרו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לאחר שהחליט לשים קץ להתחברות לעבריינות ולפתוח דף חדש בחייו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בנוגע לעבירות הנשק הדגיש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כי הנאשם הורשע בעבירות של קשירת קשר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ניסיון וכדומה אך לא בעבירה המושלמת של סחר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ביקש לקבוע מתחם ענישה בין </w:t>
      </w:r>
      <w:r>
        <w:rPr>
          <w:rFonts w:cs="David" w:ascii="David" w:hAnsi="David"/>
          <w:sz w:val="26"/>
          <w:szCs w:val="26"/>
        </w:rPr>
        <w:t>3-6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ולהסתפק בעונש של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כולל הפעלת המאסר המותנה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הביע חרטה על מעשיו וטען שפעל ב</w:t>
      </w:r>
      <w:r>
        <w:rPr>
          <w:rFonts w:ascii="David" w:hAnsi="David"/>
          <w:sz w:val="26"/>
          <w:sz w:val="26"/>
          <w:szCs w:val="26"/>
          <w:rtl w:val="true"/>
        </w:rPr>
        <w:t>ש</w:t>
      </w:r>
      <w:r>
        <w:rPr>
          <w:rFonts w:ascii="David" w:hAnsi="David"/>
          <w:sz w:val="26"/>
          <w:sz w:val="26"/>
          <w:szCs w:val="26"/>
          <w:rtl w:val="true"/>
        </w:rPr>
        <w:t>ל נסיבות חייו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מתוך פחד מהאנשים שסביבו ומסביבתו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הביע רצון לטפל בעצמו ולעזוב את מקום מגוריו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שירות המבחן הגש תסקיר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עולה כי הנאשם בן למשפחה קשת 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הרביעי מבין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ילדים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נשר מלימודים בבית הספר בכיתה ז</w:t>
      </w:r>
      <w:r>
        <w:rPr>
          <w:rFonts w:cs="David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/>
          <w:sz w:val="26"/>
          <w:sz w:val="26"/>
          <w:szCs w:val="26"/>
          <w:rtl w:val="true"/>
        </w:rPr>
        <w:t>עבד לעיתים בעבודות מזדמנות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תקופה מסוימת השתמש בסמים וחבר לחברה שולית של צעירים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בעקבות מעורבותו בעבירות בהיותו קטין היה נתון תחת צו פיקוח שירות המבחן לנוער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הפר תנאים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מעצרו שולב הנאשם לראשונה בחייו במסגרת טיפולית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קצינת המבחן התרשמה מקושי בלקיחת אחריות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עם זאת ציינה כי יתכן שחוויית המעצר הממושך וההליכים המשפטיים מהווים גבול מוחשי והרתעתי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המליצה כי אם יוטל על הנאשם עונש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יובאו בחשבון גילו הצעיר ותקופת מעצרו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ותוסב תשומת לב גורמי הטיפול באשר לאפשרות שישתלב בתהליך שיקומי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מתחם העונש ההולם 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שני הצדדים שותפים לעמדה שיש לקבוע מתחם ענישה אחד למרבית האישומים בהם הורשע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אישום מס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עוסק בעבירות אלימות שאינן קשורות ישירות לעבירות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ולפיכך יש לקבוע לגביו מתחם נפרד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באשר לאישום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אף שוני מסוים במהות העבירות ופער של מספר חודשים אני סבורה שניתן לראות גם באישום זה חלק ממכלול אישומי הנשק שלגביהם ייקבע מתחם אחד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שכן גם 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כולל עבירה של החזקת חלקי נשק ותחמושת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הוספת עבירת הגניבה מרכב המתארת את אופן החזקת אותם פריטים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אינה מנתקת את הזיקה בין 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ליתר אישומי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יש לקבוע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איפוא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מתחם אחד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עבירות הנשק ומתחם אחד לעבירות האלימות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לעניין הענישה הנוהגת אני מביאה בחשבון את הענישה הנוהגת כמפורט 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7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8045/17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מחמוד בראנסי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16.8.18</w:t>
      </w:r>
      <w:r>
        <w:rPr>
          <w:rFonts w:cs="David" w:ascii="David" w:hAnsi="David"/>
          <w:sz w:val="26"/>
          <w:szCs w:val="26"/>
          <w:rtl w:val="true"/>
        </w:rPr>
        <w:t xml:space="preserve">) -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בכתב האישום נקבע מתחם על מעורבות ישירה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עסקאות מכירת נשק בין </w:t>
      </w:r>
      <w:r>
        <w:rPr>
          <w:rFonts w:cs="David" w:ascii="David" w:hAnsi="David"/>
          <w:sz w:val="26"/>
          <w:szCs w:val="26"/>
        </w:rPr>
        <w:t>4-7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עסקה נוספת שבה היה המערער מעורב באופן מצומם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בין </w:t>
      </w:r>
      <w:r>
        <w:rPr>
          <w:rFonts w:cs="David" w:ascii="David" w:hAnsi="David"/>
          <w:sz w:val="26"/>
          <w:szCs w:val="26"/>
        </w:rPr>
        <w:t>18-48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שם מדובר בעסקאות ממש של מכירת כלי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 בענייננו מדובר בעבירות נגזרות שונות שלא ידוע אם הבשילו לכלל עסקאות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ובחלק מהמקרים במכלולים שונים שאינם כלי נשק שלמים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בן </w:t>
      </w:r>
      <w:r>
        <w:rPr>
          <w:rFonts w:cs="David" w:ascii="David" w:hAnsi="David"/>
          <w:sz w:val="26"/>
          <w:szCs w:val="26"/>
        </w:rPr>
        <w:t>19.5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בעת 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בגין מעורבות בשש עסקאות נשק שונות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שכללו אספקת הנשק באחד המקרים וכן ירי בשטח בנוי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מערער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</w:t>
      </w:r>
      <w:r>
        <w:rPr>
          <w:rFonts w:ascii="David" w:hAnsi="David"/>
          <w:sz w:val="26"/>
          <w:sz w:val="26"/>
          <w:szCs w:val="26"/>
          <w:rtl w:val="true"/>
        </w:rPr>
        <w:t>במעורבות</w:t>
      </w:r>
      <w:r>
        <w:rPr>
          <w:rFonts w:ascii="David" w:hAnsi="David"/>
          <w:sz w:val="26"/>
          <w:sz w:val="26"/>
          <w:szCs w:val="26"/>
          <w:rtl w:val="true"/>
        </w:rPr>
        <w:t xml:space="preserve">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עסקאות נשק 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בסחר בנשק וקשירת קשר לסחר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ובעבירות נוספו שבגינן נקבעו מתחמים נפרדים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2-5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לעבירות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בעניינו של נאשם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בגין עבירות נשק דומות מתחם שבין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אני מפנה גם לגזרי הדין של יתר המערערים בתיק 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7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4154/16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רונן דהוד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19.1.17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>המערער הורשע בשני אירועים שבכל אחד מהם מכירת כלי נשק ואמל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ח לסוכן משטרתי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וערעורו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7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8008-07-19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סאמי אשקיר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6.8.20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באירוע גניבת אקדח מתוך רכב נקבע מתחם בין </w:t>
      </w:r>
      <w:r>
        <w:rPr>
          <w:rFonts w:cs="David" w:ascii="David" w:hAnsi="David"/>
          <w:sz w:val="26"/>
          <w:szCs w:val="26"/>
        </w:rPr>
        <w:t>18-36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7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1768/14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בהא גנאיים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22.7.14</w:t>
      </w:r>
      <w:r>
        <w:rPr>
          <w:rFonts w:cs="David" w:ascii="David" w:hAnsi="David"/>
          <w:sz w:val="26"/>
          <w:szCs w:val="26"/>
          <w:rtl w:val="true"/>
        </w:rPr>
        <w:t>) –</w:t>
      </w:r>
      <w:r>
        <w:rPr>
          <w:rFonts w:ascii="David" w:hAnsi="David"/>
          <w:sz w:val="26"/>
          <w:sz w:val="26"/>
          <w:szCs w:val="26"/>
          <w:rtl w:val="true"/>
        </w:rPr>
        <w:t>המערער היה מעורב בשני אירועי מכירת נשק לסוכן משטרתי 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ערעורו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7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2733/30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בשיר אבו זיאד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24.10.21</w:t>
      </w:r>
      <w:r>
        <w:rPr>
          <w:rFonts w:cs="David" w:ascii="David" w:hAnsi="David"/>
          <w:sz w:val="26"/>
          <w:szCs w:val="26"/>
          <w:rtl w:val="true"/>
        </w:rPr>
        <w:t xml:space="preserve">) - </w:t>
      </w:r>
      <w:r>
        <w:rPr>
          <w:rFonts w:ascii="David" w:hAnsi="David"/>
          <w:sz w:val="26"/>
          <w:sz w:val="26"/>
          <w:szCs w:val="26"/>
          <w:rtl w:val="true"/>
        </w:rPr>
        <w:t>שם אושרו עונשי מאסר כבדים בגין עסקאות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בשונה מהתיק שבפני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כללו עסקאות קונקרטיות שהגיעו לידי ביצוע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כללו כלי נשק שלמים שונים ואלפי כדורים שנתפסו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ומה שהוגדר כסחר בנשק ותחמושת בין הנאשמים עצמם ובינם לבין גורמים חיצוניים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חלקם בתחומי איו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ראו גם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hyperlink r:id="rId7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785/15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איהאב פואקה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6.12.15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7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13227-12-16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אחמד מניעי </w:t>
      </w:r>
      <w:r>
        <w:rPr>
          <w:rFonts w:ascii="David" w:hAnsi="David"/>
          <w:sz w:val="26"/>
          <w:sz w:val="26"/>
          <w:szCs w:val="26"/>
          <w:rtl w:val="true"/>
        </w:rPr>
        <w:t>ואח</w:t>
      </w:r>
      <w:r>
        <w:rPr>
          <w:rFonts w:cs="David" w:ascii="David" w:hAnsi="David"/>
          <w:sz w:val="26"/>
          <w:szCs w:val="26"/>
          <w:rtl w:val="true"/>
        </w:rPr>
        <w:t>' (</w:t>
      </w:r>
      <w:r>
        <w:rPr>
          <w:rFonts w:cs="David" w:ascii="David" w:hAnsi="David"/>
          <w:sz w:val="26"/>
          <w:szCs w:val="26"/>
        </w:rPr>
        <w:t>22.2.18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7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66542-05-20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פח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רי אבו נאב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25.1.21</w:t>
      </w:r>
      <w:r>
        <w:rPr>
          <w:rFonts w:cs="David" w:ascii="David" w:hAnsi="David"/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לעבירות האלימות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8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ק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34414-09-10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סאלי בונפיטו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27.9.12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 xml:space="preserve">בגין אירוע דקירה באולר נקבע מתחם הקובע עונש מאסר לתקופה שלא תפחת מחודשיים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לא נקבע גבול עליון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בית המשפט חרג מהמתחם משיקולי שיקום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והסתפק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ראו גם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hyperlink r:id="rId8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7287-13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סאאד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סידאוי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23.9.14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hyperlink r:id="rId8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6340-12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סנעאללה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12.5.13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hyperlink r:id="rId8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8597-07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חסאן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זועבי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15.1.08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באשר לנסיבות הקשורות לביצוע העבירה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אין ספק באשר לחומרה הרבה של עבירות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ובמיוחד אלה הקשורות לסחר והפצה של כלי נשק ולשימוש בהם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בשונה ממרבית המקרים הנדונים בפסיקה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בתיק שבפני אין מדובר במקרים מובהקים של עסקאות או סחר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בעבירות של קשירת קשר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סיון לעסקה וכדומה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ויש בכך כדי להביא להפחה מסוימת ברמת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זאת ועוד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מטיעוני הצדדים עולה כי מלבד המתואר באישום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 נתפסו ברשות הנאשמים כלי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חלקי נשק או תחמושת כלשהי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השיחות בין הנאשמים המתוארות בכתב האישום אף מצביעות על מחסור מסוים ועל כך שאין ברשותם של הנאשמים מחסניות וכדורים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מאידך גיסא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האישומים שבפני אינם ערטילאיים והם כוללים אלמנטים פיזיים של ירי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בדיקות תקינות של כלי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העברת חלקי נשק ותחמושת מאדם לאדם וכדומה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חשוב מכך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העובדות המתוארות בכתב האישום מצביעות על מעורבות עמוקה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בעסקי הנשק והעסקאות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מהווה כתובת עבור מי שמעוניין לרכוש או לקבל לידיו 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אישומים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ascii="David" w:hAnsi="David"/>
          <w:sz w:val="26"/>
          <w:sz w:val="26"/>
          <w:szCs w:val="26"/>
          <w:rtl w:val="true"/>
        </w:rPr>
        <w:t>מעורב בירי באירועים שונים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כולל באירוע של קטטה המונית המוגדר על ידו 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מלחמה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/>
          <w:sz w:val="26"/>
          <w:sz w:val="26"/>
          <w:szCs w:val="26"/>
          <w:rtl w:val="true"/>
        </w:rPr>
        <w:t xml:space="preserve">אישומים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ריבוי עסקאות בפרק זמן קצר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אף הוא מעיד על האינטנסיביות הגבוהה בעיסוקו של הנאשם בנשק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שיקול נוסף בעונש שיש לגזור על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נוגע לעיקרון אחדות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המאשימה ביקשה לגזור על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בתיק זה עונש של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קיים שוני בין שני נאשמים אלו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הן מבחינת העבירות המיוחסות להם והן מבחינת עברם הפלילי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אולם אינני סבורה שיש בשוני זה כדי להצדיק פער כה גדול כך שעונשו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יהיה יו</w:t>
      </w:r>
      <w:r>
        <w:rPr>
          <w:rFonts w:ascii="David" w:hAnsi="David"/>
          <w:sz w:val="26"/>
          <w:sz w:val="26"/>
          <w:szCs w:val="26"/>
          <w:rtl w:val="true"/>
        </w:rPr>
        <w:t>ת</w:t>
      </w:r>
      <w:r>
        <w:rPr>
          <w:rFonts w:ascii="David" w:hAnsi="David"/>
          <w:sz w:val="26"/>
          <w:sz w:val="26"/>
          <w:szCs w:val="26"/>
          <w:rtl w:val="true"/>
        </w:rPr>
        <w:t xml:space="preserve">ר מכפל עונשו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כפי שביקשה המאשימה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שיקול זה יובא בחשבון בגזירת עונשו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ובפרט בחפיפה בין העונשים השונים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לאור כל האמור אני קובעת לעבירות הנשק מתחם הנע בין </w:t>
      </w:r>
      <w:r>
        <w:rPr>
          <w:rFonts w:cs="David" w:ascii="David" w:hAnsi="David"/>
          <w:sz w:val="26"/>
          <w:szCs w:val="26"/>
        </w:rPr>
        <w:t>4-7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לעבירות האלימות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פצע את המתלונן כשדקר אותו מספר דקירות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שהצטייד לשם כך בסכין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לא עוול בכפו ובמטרה לסכל חקירה של אירוע שוד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איים על המתלונן ועל סופיאן לפני ואחרי אירוע הדקירה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מנגד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למתלונן לא נגרם נזק חמור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פי כתב האישום מדובר בדימום ברגל שהמתלונן עצר בעצמו ללא צורך בטיפול רפואי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אני קובעת לעבירות האלימות מתחם הנע בין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העונש במסגרת המתחם 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נאשם </w:t>
      </w:r>
      <w:r>
        <w:rPr>
          <w:rFonts w:cs="David" w:ascii="David" w:hAnsi="David"/>
          <w:b/>
          <w:bCs/>
          <w:sz w:val="26"/>
          <w:szCs w:val="26"/>
        </w:rPr>
        <w:t>1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יליד </w:t>
      </w:r>
      <w:r>
        <w:rPr>
          <w:rFonts w:cs="David" w:ascii="David" w:hAnsi="David"/>
          <w:sz w:val="26"/>
          <w:szCs w:val="26"/>
        </w:rPr>
        <w:t>1998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היה צעיר במועד ביצוע העבירות אולם הוא לא היה קטין או על סף קטינות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לחובת הנאשם עבר פלילי הכולל הרשעות בעבירות 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אלימות ורכוש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ריצה מאסר בפועל ולחובתו מאסר על תנאי בר הפעלה על עבירת החזקת 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לא היה בכך כדי להרתיעו מלבצע עבירות רבות נוספות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הביע חרטה וחסך זמן שיפוטי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כי הנאשם פעל בהשפעת סביבת מגוריו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הנאשם מעוניין להשתלב בהליך טיפולי ולפתוח דף חדש בחייו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אולם </w:t>
      </w:r>
      <w:r>
        <w:rPr>
          <w:rFonts w:ascii="David" w:hAnsi="David"/>
          <w:sz w:val="26"/>
          <w:sz w:val="26"/>
          <w:szCs w:val="26"/>
          <w:rtl w:val="true"/>
        </w:rPr>
        <w:t>מתסקיר שירות המבחן לא עולה לקיחת אחריות מלאה ואין בו המלצה טיפולית ממשית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הכיוון הטיפולי אף אינו מתיישב עם חומרת העבירות שביצע הנאשם וריבוין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לאור האמור אני סבורה שיש לגזור על הנאשם עונש במחצית העליונה של מתחם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2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באישום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בכך שייבא מחו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 חלקי נשק שונים תוך 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סיון להסוות את הקשר שלו להזמנות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סיון עסקה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מעורבותו בעסקה זו היתה מצומצמת יחסית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בלבד בעסקה בחלקי נשק ותחמושת</w:t>
      </w:r>
      <w:r>
        <w:rPr>
          <w:rFonts w:cs="David" w:ascii="David" w:hAnsi="David"/>
          <w:sz w:val="26"/>
          <w:szCs w:val="26"/>
          <w:rtl w:val="true"/>
        </w:rPr>
        <w:t>;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בסחר בחלקי נשק</w:t>
      </w:r>
      <w:r>
        <w:rPr>
          <w:rFonts w:cs="David" w:ascii="David" w:hAnsi="David"/>
          <w:sz w:val="26"/>
          <w:szCs w:val="26"/>
          <w:rtl w:val="true"/>
        </w:rPr>
        <w:t>;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סיון החזקת נשק ורכישת כלי נשק ובאישום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סיון סחר בחלקי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בשלושת האישומים האחרונים הואשם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לבדו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באירועים שכללו ניהול משא ומתן למכירת חלקי נשק ותחמושת עם רוכשים שונים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שימוש במילות קוד והפגנת בקיאות ומעורבות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29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המאשימה טענה כי הנאשם ביצע באופן נרחב עבירות הקשורות לנשק בעיקר במהלך ספטמבר </w:t>
      </w:r>
      <w:r>
        <w:rPr>
          <w:rFonts w:cs="David" w:ascii="David" w:hAnsi="David"/>
          <w:sz w:val="26"/>
          <w:szCs w:val="26"/>
        </w:rPr>
        <w:t>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ועובר לכך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הזמין את החלקים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סחר בהם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הרכיב אותם וה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ווה חוליה חיונית בשרשרת הפשיעה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כל זאת לשם בצע כסף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ביקשה לראות בכל האישומים אירוע אחד לצורך קביעת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בשל סמיכות הזמנים והקשר בין האירועים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טענה כי מעשי הנאשם מצביעים על העדר רתיעה מהחוק ומאפשרים את קיומו של שוק שהשלכותיו חמורות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הפנתה לפסיקה וציינה כי החוק מגדיר חלק נשק כנשק לכל דבר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היא ביקשה לקבוע מתחם ענישה שינוע בין </w:t>
      </w:r>
      <w:r>
        <w:rPr>
          <w:rFonts w:cs="David" w:ascii="David" w:hAnsi="David"/>
          <w:sz w:val="26"/>
          <w:szCs w:val="26"/>
        </w:rPr>
        <w:t>2.5-5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 למיקומו של הנאשם במתחם ציינה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כי לנאשם עבר פלילי קל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הודה והביע חרטה ולפיכך ביקשה למקמו בחלק התחתון של המתחם ולהטיל עליו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ומאסר על תנאי מרתיע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הסכים כי העבירות בהן הורשע הנאשם מהוות אירוע אחד ויש לקבוע להם מתחם אחד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שבוצעו במהלך תקופה של כחודשיים וחצי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הוסיף כי הנאשם הורשע בעיקר בעבירות ניסיון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כתב האישום מבוסס על האזנות סתר מבלי שנתפס דבר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ובנסיבות אלו הודאת הנאשם אינה מובנת מאליה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הסניגור הוסיף וטען כי סחר בכלי נשק יכול להיעשות גם לצרכים חוקיים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טענה זו יש לדחות על הסף שכן עצם החזקת הנשק והסחר בו על ידי גורים שאינם מורשים מהווה עבירה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עוד ציין לגבי החלקים הנזכרים באישום הראשון כי נשק איירוסופט אינו נחשב כנשק וכי אין לגבי חלקי הנשק חוות דעת הקובעת שמדובר בנשק והם עשויים לשמש גם לעניינים חוקיים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ציין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כי התמורה ששולמה נמוכה ועומדת על </w:t>
      </w:r>
      <w:r>
        <w:rPr>
          <w:rFonts w:cs="David" w:ascii="David" w:hAnsi="David"/>
          <w:sz w:val="26"/>
          <w:szCs w:val="26"/>
        </w:rPr>
        <w:t>2,200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בלבד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כלי הנשק אינם תקניים ואמינותם נמוכה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בנסיבות שתיאר טען הסניגור כי היקף העבירות מצומצם וממילא גם הפגיעה בערכים המוגנים מצומצמת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באופן ספציפי נטען לגבי אישום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חלקו של הנאשם באישום זה מצומצם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הסניגור טען כי בהתאם לפסיקה תקופת מעצרו של הנאשם עד כה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במשך שנה ויותר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מהווה רף תחתון למתחם וכי ניתן להסתפק בתקופה זו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לעניין נסיבות שאינן קשורות בביצוע העבירה טען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כי עברו הפלילי של הנאשם מינורי וכולל עבירת תקיפה בגינה נדון למאסר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הוסיף כי הנאשם סובל מנכות קשה בשיעור </w:t>
      </w:r>
      <w:r>
        <w:rPr>
          <w:rFonts w:cs="David" w:ascii="David" w:hAnsi="David"/>
          <w:sz w:val="26"/>
          <w:szCs w:val="26"/>
        </w:rPr>
        <w:t>40%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וכי הנאשם נשוי ואב לארבעה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ובתו הבכורה סובלת משיתוק מוחין והמשפחה כולה מתמודדת עם המצב המורכב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מצבה הכלכלי של המשפחה קשה והיא מתקיימת מקצבאות ביטוח לאומי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נטען כי הנאשם עבר להתגורר במחנה הפליטים שועפאט וככל הנראה הושפע מגורמים באותו מקום שגרמו למעורבותו בעבירות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עצמו הביע חרטה והתנצל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ביקש להתחשב במצב הרפואי שלו ושל בתו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שירות המבחן הגיש תסקיר 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כבן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נשוי ואב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ילדים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סיים 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לדבריו היה תלמיד מצטיין ונאלץ להפסיק את לימודיו כדי לסייע בפרנסת המשפחה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בנוסף לדבריו מעבר המשפחה להתגורר במחנה פליטים שועפאט בהיותו בן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גרם לחבירתו לחברה שולית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עם זאת לדבריו לא היה מעורב בפלילים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נפצע לדבריו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לפני כשנתיים ממכשיר חשמלי בסביבת ביתו ומקבל קצבאות מביטוח לאומי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לפני כן עבד שנה וחצי במפעל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וקודם לכן בעבודות מזדמנות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בתו הבכורה של הנאשם סובלת מעיכוב התפתחותי ופיגור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מטופלת במסגרות מיוחדות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אינה עצמאית ונזקקת לפיקוח וליווי יומיומיים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כיום אשתו של הנאשם מטפלת בילדים ללא סיוע והנאשם תיאר רגשות אשם על רקע זה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תיאר את הרקע לעבירות כחיפוש אחר רווח כלכלי ללא עבודה קשה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מבלי שחשב על השלכות אפשריות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קצינת המבחן התרשמה מהבעת חרטה ושיתוף פעולה מצד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וציינה רצון לקיום אורח חיים נורמטיבי המושפע גם ממצבה של בתו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בצד טשטוש וצמצום חומרת העבירות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בשל חומרת העבירות ומסוכנותן לא הובאה המלצה טיפולית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הומלץ להביא בחשבון את המצב המשפחתי המורכב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העונש ההולם לנאשם </w:t>
      </w:r>
      <w:r>
        <w:rPr>
          <w:rFonts w:cs="David" w:ascii="David" w:hAnsi="David"/>
          <w:b/>
          <w:bCs/>
          <w:sz w:val="26"/>
          <w:szCs w:val="26"/>
        </w:rPr>
        <w:t>2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כפי שהסכימו שני הצדדים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ניתן לראות את העבירות בהן הורשע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כאירוע אחד ולקבוע להן מתחם אחד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אשומים של עבירות נשק שבוצעו תוך תקופה קצרה של מספר שבועות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הם כוללים מעורבות אקטיבית של הנאשם הן בניסיון השגת חלקי נשק על ידי ייבואם מחו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ניסיון לטשטש את מעורבותו בהזמנה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והן בעשיית עסקאות וסחר בחלקי הנשק ובתחמושת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אמנם מספר האישומים בהם הורשע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קטן מהאישומים בהם הורשע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נטען כי הוא הרוח החיה מאחורי האירועים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גם מעשיו של נאשם זה מצביעים על מעורבות עמוקה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ידע והבנה בעסקי הנשק והסחר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בחלק מהאישומים ניהל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בעצמו משא ומתן עם רוכשים פוטנציאליים ללא מעורבות של נאשמים אחרים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לעניין הענישה הנוהגת אפנה לפסיקה שנזכרה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שחלק ניכר ממנה רלוונטית לענייננו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וגם לפסקי הדין המפורטים להלן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8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41052-11-19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עמאר מג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אהד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15.2.21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הורשע במספר עבירות של ייבוא כלי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David" w:ascii="David" w:hAnsi="David"/>
          <w:sz w:val="26"/>
          <w:szCs w:val="26"/>
        </w:rPr>
        <w:t>12-30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בנוסף לתקופת מעצר של כחודשיים וחצי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8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34003-04-18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מחמד עג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אג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7.10.19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הורשע בארבע עסקאות מכירה של כלי נשק לסוכן משטרתי ועבירות נוספות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9-5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ועל הנאשם נגזרו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בנסיבות חמורות יותר שכללו מכירת כלי נשק ממש לסוכן משטרתי באופן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שאיפשר תפיסת כלי הנשק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וראו גם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hyperlink r:id="rId8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66542-05-20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פח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רי אבו נאב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25.1.21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פ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ם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</w:rPr>
        <w:t>35186-03-18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סאמי קאסם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24.1.19</w:t>
      </w:r>
      <w:r>
        <w:rPr>
          <w:rFonts w:cs="David" w:ascii="David" w:hAnsi="David"/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המאשימה ביקשה לקבוע 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מתחם הנע בין </w:t>
      </w:r>
      <w:r>
        <w:rPr>
          <w:rFonts w:cs="David" w:ascii="David" w:hAnsi="David"/>
          <w:sz w:val="26"/>
          <w:szCs w:val="26"/>
        </w:rPr>
        <w:t>2.5-5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הסניגור טען לרף תחתון של שנה אחת וביקש להסתפק בתקופת מעצרו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אני סבורה שאין הלימה מלאה בין המתחם שביקשה המאשימה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לבין המתחם המבוקש 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והשוני בהיקף העבירות המיוחסות להם אינו מצדיק שוני כה גדול במתחמים המבוקשים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בנסיבות העניין אני קובעת מתחם ענישה בין </w:t>
      </w:r>
      <w:r>
        <w:rPr>
          <w:rFonts w:cs="David" w:ascii="David" w:hAnsi="David"/>
          <w:sz w:val="26"/>
          <w:szCs w:val="26"/>
        </w:rPr>
        <w:t>2.5</w:t>
      </w:r>
      <w:r>
        <w:rPr>
          <w:rFonts w:cs="David" w:ascii="David" w:hAnsi="David"/>
          <w:sz w:val="26"/>
          <w:szCs w:val="26"/>
          <w:rtl w:val="true"/>
        </w:rPr>
        <w:t xml:space="preserve"> 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בצד עונשים נלווים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העונש במסגרת המתחם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נאשם </w:t>
      </w:r>
      <w:r>
        <w:rPr>
          <w:rFonts w:cs="David" w:ascii="David" w:hAnsi="David"/>
          <w:b/>
          <w:bCs/>
          <w:sz w:val="26"/>
          <w:szCs w:val="26"/>
        </w:rPr>
        <w:t>2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יליד </w:t>
      </w:r>
      <w:r>
        <w:rPr>
          <w:rFonts w:cs="David" w:ascii="David" w:hAnsi="David"/>
          <w:sz w:val="26"/>
          <w:szCs w:val="26"/>
        </w:rPr>
        <w:t>1990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נשוי ואב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ילדים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עצמו סובל מנכות בעקבות פציעה בשנים האחרונות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בתו הבכורה סובלת משיתוק מוחין הגורם לעיכוב התפתחותי ולפיגור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בעניין זה הוגשו מסמכים רפואיים וכן קיימת התייחסות בתסקיר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אין ספק שמצבה של הבת מביא להכבדה רבה על אשתו של הנאשם ועל יתר בני המשפחה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מעצרו ומאסרו של הנאשם אינם מאפשרים לו לקחת חלק בטיפול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כך שהעונש גורם קשיים לכל בני המשפחה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בשל חומרת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משקלם של שיקולים אלו מצטמצם אל מול האינטרס הציבורי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הודה במיוחס לו וחסך זמן שיפוטי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לחובתו עבר פלילי מינורי הכולל הרשעה בעבירת תקיפה שבגינה נדון למאסר על תנאי וקנס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המאשימה ביקשה למקם את הנאשם בתחום התחתון של המתחם ולהטיל עליו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הסניגור ביקש להסתפק בתקופת מעצר של כשנה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שיקול נוסף שיש להביא בחשבון הוא העונש הנגזר על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בתיק 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אמנם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 xml:space="preserve">מעורבותו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גדולה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הורשע בעבירות רבות יותר ולחובתו עבר פלילי משמעותי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גם בהביאי בחשבון את כל אלו נראה שהעונש המבוקש 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מבטא גישה מקלה משמעותית לעומת העונש שהתבקש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בנסיבות העניין יש לקבוע את עונשו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בחלק התחתון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לא בתחתית של מתחם הענישה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4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חלקו של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באירועים היה קטן באופן מהותי מחלקם של נאשמים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והצטמצם במעורבותו באישום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בלבד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גם באישום זה היה חלקו של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קטן מחלקו הדומיננטי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המעשים המיוחסים לנאשם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אינם כוללים מעורבות בעבירות הנשק עצמן אלא בהשפעה על החקירה שהתפתחה בעקבות אירוע ירי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המאשימה עמדה על חומרת העבירות המיוחסות לנאשם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ביקשה לקבוע מתחם של מספר חודשי מאסר אשר יכול שירוצו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את הנאשם שבפני ביקשה למקם בשליש התחתון של המתחם לנוכח גילו הצעיר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העובדה שחלקו באירוע שאינו מרכזי  והעובדה שהודה וחסך זמן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המאשימה ביקשה להטיל על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עונש של מספר חודשי עבודות שירות ומאסר על תנאי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ביקש להסתפק בתקופת מעצרו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הדגיש את חלקו המצומצם באירוע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כך שפעולות שיבוש החקירה עצמן נעשו על ידי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בעוד חלקו של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התבטא במסירת עובדות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הסניגור ציין כי על פי עובדות כתב האישום לא ברור אם התקיימה פגישת ההדחה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ומה נאמר בפגישה בין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כך שעובדות האירוע עמומות ולטענת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כלל לא היתה הדחה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לטענת הסניגור בנסיבות אלו ניתן לקבוע מתחם ענישה שתחתיתו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ומכל מקום ניתן להסתפק בתקופת מעצרו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ציין כי הנאשם 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קיבל אחריות וחסך מזמנו של בית המשפט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שהה במעצר כחודשיים ולאחר מכן היה נתון בפיקוח אלקטרוני למעלה מ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לצורך כך היה על משפחתו לעזוב את ביתה ולשכור בית בשכונה אחרת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ונגרמו להם הוצאות וטרחה רבה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טען הסניגור כי הנאשם סובל מבעיות נפשיות ומטופל במרפאה בעקבות פגיעה בראשו לפני זמן רב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העונש ההולם והעונש הראוי לנאשם </w:t>
      </w:r>
      <w:r>
        <w:rPr>
          <w:rFonts w:cs="David" w:ascii="David" w:hAnsi="David"/>
          <w:b/>
          <w:bCs/>
          <w:sz w:val="26"/>
          <w:szCs w:val="26"/>
        </w:rPr>
        <w:t>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 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מכתב האישום עולה כי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בא לביטוי בעיקר בדיווח ושיחות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"</w:t>
      </w:r>
      <w:r>
        <w:rPr>
          <w:rFonts w:ascii="David" w:hAnsi="David"/>
          <w:sz w:val="26"/>
          <w:sz w:val="26"/>
          <w:szCs w:val="26"/>
          <w:rtl w:val="true"/>
        </w:rPr>
        <w:t>מאחורי הקלעים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ולא בפעולות השיבוש עצמן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גם בשיחה הנזכרת בסיפא לאישום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לא ברור מה היה תוכן השיחה ומה חלקו של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ומכל מקום ברור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ית תיאמו להיפגש גם עם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שהיה הגורם הדומיננטי באירועי אותו אישום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הצדדים לא הגדירו במדויק את מתחמי הענישה החלים במקרה זה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בשים לב לחלקו המצומצם של הנאשם שלא כלל מעורבות בפעולות השיבוש וההדחה עצמן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ניתן לקבוע מתחם שבין עונש שאינו כולל מאסר בפועל לבין מספר חודשי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לעונש במסגרת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יליד </w:t>
      </w:r>
      <w:r>
        <w:rPr>
          <w:rFonts w:cs="David" w:ascii="David" w:hAnsi="David"/>
          <w:sz w:val="26"/>
          <w:szCs w:val="26"/>
        </w:rPr>
        <w:t>1997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עבר פלילי וללא מעורבות בעבירות הנשק עצמן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היה עצור מיום </w:t>
      </w:r>
      <w:r>
        <w:rPr>
          <w:rFonts w:cs="David" w:ascii="David" w:hAnsi="David"/>
          <w:sz w:val="26"/>
          <w:szCs w:val="26"/>
        </w:rPr>
        <w:t>17.11.20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יום </w:t>
      </w:r>
      <w:r>
        <w:rPr>
          <w:rFonts w:cs="David" w:ascii="David" w:hAnsi="David"/>
          <w:sz w:val="26"/>
          <w:szCs w:val="26"/>
        </w:rPr>
        <w:t>18.1.21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ולאחר מכן היה נתון בפיקוח אלקטרוני עד ליום </w:t>
      </w:r>
      <w:r>
        <w:rPr>
          <w:rFonts w:cs="David" w:ascii="David" w:hAnsi="David"/>
          <w:sz w:val="26"/>
          <w:szCs w:val="26"/>
        </w:rPr>
        <w:t>25.6.21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המאשימה עצמה לא עמדה על כך שיוטל על הנאשם עונש מאסר בפועל ממש וביקשה לבחון את התאמתו לעבודות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בשים לב לכך שהנאשם ריצה למעשה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 סבורה שניתן להימנע מהטלת עונש מאסר 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בין במאסר ממש ובין בעבודות שירות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סיכום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לאור כל האמור עונשיהם של הנאשמים יהיו כמפורט להלן</w:t>
      </w:r>
      <w:r>
        <w:rPr>
          <w:rFonts w:cs="David" w:ascii="David" w:hAnsi="David"/>
          <w:sz w:val="26"/>
          <w:szCs w:val="26"/>
          <w:rtl w:val="true"/>
        </w:rPr>
        <w:t>: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על עבירות הנשק אני גוזרת על הנאשם 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 בניכוי ימי מעצרו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על עבירות האלימות אני גוזרת על הנאשם </w:t>
      </w:r>
      <w:r>
        <w:rPr>
          <w:rFonts w:ascii="David" w:hAnsi="David"/>
          <w:sz w:val="26"/>
          <w:sz w:val="26"/>
          <w:szCs w:val="26"/>
          <w:rtl w:val="true"/>
        </w:rPr>
        <w:t>שנתיים</w:t>
      </w:r>
      <w:r>
        <w:rPr>
          <w:rFonts w:ascii="David" w:hAnsi="David"/>
          <w:sz w:val="26"/>
          <w:sz w:val="26"/>
          <w:szCs w:val="26"/>
          <w:rtl w:val="true"/>
        </w:rPr>
        <w:t xml:space="preserve">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שירוצו אחת בחופף ואחת במצטבר למאסר על עבירות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כמו כן אני מפעילה מאסר מותנה שהוטל על הנאשם ב</w:t>
      </w:r>
      <w:hyperlink r:id="rId8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47777-08-17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למשך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מחצית התקופה תהא בחופף ומחציתה במצטבר למאסר שהוטל בתיק זה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בסך הכל ירצה הנאשם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בניכוי ימי מעצרו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כל עבירת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נשק או עבירת אלימות שהיא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קנס כספי בסך </w:t>
      </w:r>
      <w:r>
        <w:rPr>
          <w:rFonts w:cs="David" w:ascii="David" w:hAnsi="David"/>
          <w:sz w:val="26"/>
          <w:szCs w:val="26"/>
        </w:rPr>
        <w:t>20,000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שישולם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תשלומים חודשיים שווים ורצופים החל מיום </w:t>
      </w:r>
      <w:r>
        <w:rPr>
          <w:rFonts w:cs="David" w:ascii="David" w:hAnsi="David"/>
          <w:sz w:val="26"/>
          <w:szCs w:val="26"/>
        </w:rPr>
        <w:t>1.2.22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מאסר בפועל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בניכוי תקופת מעצרו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כל עבירת 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קנס כספי בסך </w:t>
      </w:r>
      <w:r>
        <w:rPr>
          <w:rFonts w:cs="David" w:ascii="David" w:hAnsi="David"/>
          <w:sz w:val="26"/>
          <w:szCs w:val="26"/>
        </w:rPr>
        <w:t>15,000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שישולם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תשלומים חודשיים שווים ורצופים החל מיום </w:t>
      </w:r>
      <w:r>
        <w:rPr>
          <w:rFonts w:cs="David" w:ascii="David" w:hAnsi="David"/>
          <w:sz w:val="26"/>
          <w:szCs w:val="26"/>
        </w:rPr>
        <w:t>1.2.22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מאסר בפועל למשך חודשיים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החופף את התקופה בה היה הנאשם במעצר בתיק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כך שהנאשם לא יידרש לשאת תקופת מאסר נוספת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העבירות בהן הורשע הנאשם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 טבת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89"/>
      <w:footerReference w:type="default" r:id="rId9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15842-11-20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דאוד חושיה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.1" TargetMode="External"/><Relationship Id="rId10" Type="http://schemas.openxmlformats.org/officeDocument/2006/relationships/hyperlink" Target="http://www.nevo.co.il/law/70301/144.c.2" TargetMode="External"/><Relationship Id="rId11" Type="http://schemas.openxmlformats.org/officeDocument/2006/relationships/hyperlink" Target="http://www.nevo.co.il/law/70301/144.c.c" TargetMode="External"/><Relationship Id="rId12" Type="http://schemas.openxmlformats.org/officeDocument/2006/relationships/hyperlink" Target="http://www.nevo.co.il/law/70301/186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245" TargetMode="External"/><Relationship Id="rId16" Type="http://schemas.openxmlformats.org/officeDocument/2006/relationships/hyperlink" Target="http://www.nevo.co.il/law/70301/334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/338.a.5" TargetMode="External"/><Relationship Id="rId19" Type="http://schemas.openxmlformats.org/officeDocument/2006/relationships/hyperlink" Target="http://www.nevo.co.il/law/70301/340a.b" TargetMode="External"/><Relationship Id="rId20" Type="http://schemas.openxmlformats.org/officeDocument/2006/relationships/hyperlink" Target="http://www.nevo.co.il/law/70301/384.a.c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4.a.c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340a.b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0301/245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law/70301/144.b2" TargetMode="External"/><Relationship Id="rId37" Type="http://schemas.openxmlformats.org/officeDocument/2006/relationships/hyperlink" Target="http://www.nevo.co.il/law/70301/144.c.c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/144.c.2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/144.b2" TargetMode="External"/><Relationship Id="rId43" Type="http://schemas.openxmlformats.org/officeDocument/2006/relationships/hyperlink" Target="http://www.nevo.co.il/law/70301/144.c.1" TargetMode="External"/><Relationship Id="rId44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/144.b2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law/70301/144.5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/334" TargetMode="External"/><Relationship Id="rId50" Type="http://schemas.openxmlformats.org/officeDocument/2006/relationships/hyperlink" Target="http://www.nevo.co.il/law/70301/335.a.1" TargetMode="External"/><Relationship Id="rId51" Type="http://schemas.openxmlformats.org/officeDocument/2006/relationships/hyperlink" Target="http://www.nevo.co.il/law/70301/186" TargetMode="External"/><Relationship Id="rId52" Type="http://schemas.openxmlformats.org/officeDocument/2006/relationships/hyperlink" Target="http://www.nevo.co.il/law/70301/244" TargetMode="External"/><Relationship Id="rId53" Type="http://schemas.openxmlformats.org/officeDocument/2006/relationships/hyperlink" Target="http://www.nevo.co.il/law/70301/192" TargetMode="External"/><Relationship Id="rId54" Type="http://schemas.openxmlformats.org/officeDocument/2006/relationships/hyperlink" Target="http://www.nevo.co.il/law/70301/144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38.a.5" TargetMode="External"/><Relationship Id="rId57" Type="http://schemas.openxmlformats.org/officeDocument/2006/relationships/hyperlink" Target="http://www.nevo.co.il/case/25824863" TargetMode="External"/><Relationship Id="rId58" Type="http://schemas.openxmlformats.org/officeDocument/2006/relationships/hyperlink" Target="http://www.nevo.co.il/case/21474520" TargetMode="External"/><Relationship Id="rId59" Type="http://schemas.openxmlformats.org/officeDocument/2006/relationships/hyperlink" Target="http://www.nevo.co.il/case/5594979" TargetMode="External"/><Relationship Id="rId60" Type="http://schemas.openxmlformats.org/officeDocument/2006/relationships/hyperlink" Target="http://www.nevo.co.il/case/5764932" TargetMode="External"/><Relationship Id="rId61" Type="http://schemas.openxmlformats.org/officeDocument/2006/relationships/hyperlink" Target="http://www.nevo.co.il/case/5724364" TargetMode="External"/><Relationship Id="rId62" Type="http://schemas.openxmlformats.org/officeDocument/2006/relationships/hyperlink" Target="http://www.nevo.co.il/case/5821327" TargetMode="External"/><Relationship Id="rId63" Type="http://schemas.openxmlformats.org/officeDocument/2006/relationships/hyperlink" Target="http://www.nevo.co.il/case/8291683" TargetMode="External"/><Relationship Id="rId64" Type="http://schemas.openxmlformats.org/officeDocument/2006/relationships/hyperlink" Target="http://www.nevo.co.il/case/7980162" TargetMode="External"/><Relationship Id="rId65" Type="http://schemas.openxmlformats.org/officeDocument/2006/relationships/hyperlink" Target="http://www.nevo.co.il/case/27915710" TargetMode="External"/><Relationship Id="rId66" Type="http://schemas.openxmlformats.org/officeDocument/2006/relationships/hyperlink" Target="http://www.nevo.co.il/case/7697292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25824863" TargetMode="External"/><Relationship Id="rId69" Type="http://schemas.openxmlformats.org/officeDocument/2006/relationships/hyperlink" Target="http://www.nevo.co.il/case/25063920" TargetMode="External"/><Relationship Id="rId70" Type="http://schemas.openxmlformats.org/officeDocument/2006/relationships/hyperlink" Target="http://www.nevo.co.il/case/25836997" TargetMode="External"/><Relationship Id="rId71" Type="http://schemas.openxmlformats.org/officeDocument/2006/relationships/hyperlink" Target="http://www.nevo.co.il/case/22935648" TargetMode="External"/><Relationship Id="rId72" Type="http://schemas.openxmlformats.org/officeDocument/2006/relationships/hyperlink" Target="http://www.nevo.co.il/case/23750625" TargetMode="External"/><Relationship Id="rId73" Type="http://schemas.openxmlformats.org/officeDocument/2006/relationships/hyperlink" Target="http://www.nevo.co.il/case/21474520" TargetMode="External"/><Relationship Id="rId74" Type="http://schemas.openxmlformats.org/officeDocument/2006/relationships/hyperlink" Target="http://www.nevo.co.il/case/25834925" TargetMode="External"/><Relationship Id="rId75" Type="http://schemas.openxmlformats.org/officeDocument/2006/relationships/hyperlink" Target="http://www.nevo.co.il/case/13023134" TargetMode="External"/><Relationship Id="rId76" Type="http://schemas.openxmlformats.org/officeDocument/2006/relationships/hyperlink" Target="http://www.nevo.co.il/case/26630169" TargetMode="External"/><Relationship Id="rId77" Type="http://schemas.openxmlformats.org/officeDocument/2006/relationships/hyperlink" Target="http://www.nevo.co.il/case/20007334" TargetMode="External"/><Relationship Id="rId78" Type="http://schemas.openxmlformats.org/officeDocument/2006/relationships/hyperlink" Target="http://www.nevo.co.il/case/21731698" TargetMode="External"/><Relationship Id="rId79" Type="http://schemas.openxmlformats.org/officeDocument/2006/relationships/hyperlink" Target="http://www.nevo.co.il/case/26714559" TargetMode="External"/><Relationship Id="rId80" Type="http://schemas.openxmlformats.org/officeDocument/2006/relationships/hyperlink" Target="http://www.nevo.co.il/case/4031936" TargetMode="External"/><Relationship Id="rId81" Type="http://schemas.openxmlformats.org/officeDocument/2006/relationships/hyperlink" Target="http://www.nevo.co.il/case/8468809" TargetMode="External"/><Relationship Id="rId82" Type="http://schemas.openxmlformats.org/officeDocument/2006/relationships/hyperlink" Target="http://www.nevo.co.il/case/5594270" TargetMode="External"/><Relationship Id="rId83" Type="http://schemas.openxmlformats.org/officeDocument/2006/relationships/hyperlink" Target="http://www.nevo.co.il/case/6133293" TargetMode="External"/><Relationship Id="rId84" Type="http://schemas.openxmlformats.org/officeDocument/2006/relationships/hyperlink" Target="http://www.nevo.co.il/case/26195662" TargetMode="External"/><Relationship Id="rId85" Type="http://schemas.openxmlformats.org/officeDocument/2006/relationships/hyperlink" Target="http://www.nevo.co.il/case/23875433" TargetMode="External"/><Relationship Id="rId86" Type="http://schemas.openxmlformats.org/officeDocument/2006/relationships/hyperlink" Target="http://www.nevo.co.il/case/26714559" TargetMode="External"/><Relationship Id="rId87" Type="http://schemas.openxmlformats.org/officeDocument/2006/relationships/hyperlink" Target="http://www.nevo.co.il/case/22935648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2022-11-20T12:27:00Z</dcterms:created>
  <dc:creator> </dc:creator>
  <dc:description/>
  <cp:keywords/>
  <dc:language>en-IL</dc:language>
  <cp:lastModifiedBy>h1</cp:lastModifiedBy>
  <dcterms:modified xsi:type="dcterms:W3CDTF">2022-11-20T12:27:00Z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דאוד חושיה;אחמד אבו סמען;אברהים ג'אבר ;יוסף שרקאוי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25824863:2;21474520:2;5594979;5764932;5724364;5821327;8291683;7980162;27915710;7697292;25063920;25836997;22935648:2;23750625;25834925;13023134;26630169;20007334;21731698;26714559:2;4031936;8468809;5594270;6133293;26195662;23875433</vt:lpwstr>
  </property>
  <property fmtid="{D5CDD505-2E9C-101B-9397-08002B2CF9AE}" pid="9" name="CITY">
    <vt:lpwstr>י-ם</vt:lpwstr>
  </property>
  <property fmtid="{D5CDD505-2E9C-101B-9397-08002B2CF9AE}" pid="10" name="DATE">
    <vt:lpwstr>20211223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70301/499.a.1:3;384.a.c;144.a:6;144.b:2;340a.b;025:3;245;244:2;144.b2:4;144.c.c;144.c.2;144.c.1;144.5;334;335.a.1;186;192;144;338.a.5</vt:lpwstr>
  </property>
  <property fmtid="{D5CDD505-2E9C-101B-9397-08002B2CF9AE}" pid="15" name="LAWYER">
    <vt:lpwstr>דנה חביליו ;אוסאמה חאלבי;עיסא מוחמדי;נאיל זחאלקה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15842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390020211223</vt:lpwstr>
  </property>
  <property fmtid="{D5CDD505-2E9C-101B-9397-08002B2CF9AE}" pid="34" name="TYPE_N_DATE">
    <vt:lpwstr>39020211223</vt:lpwstr>
  </property>
  <property fmtid="{D5CDD505-2E9C-101B-9397-08002B2CF9AE}" pid="35" name="VOLUME">
    <vt:lpwstr/>
  </property>
  <property fmtid="{D5CDD505-2E9C-101B-9397-08002B2CF9AE}" pid="36" name="WORDNUMPAGES">
    <vt:lpwstr>22</vt:lpwstr>
  </property>
</Properties>
</file>