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16521-01-22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אסדי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י פרקליטות מחוז חיפה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 xml:space="preserve">-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חסן אסדי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זוהר ארבל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1" w:name="ABSTRACT_START"/>
      <w:bookmarkEnd w:id="11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הושג בשלביו המאוחרים של ההליך המשפטי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שנשמעו ראיות הצדדים ובישורת האחרונה טרם הוגשו סיכומיהם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הטיעון לא כלל הסכמה בדבר העונש הראוי כי ייגזר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ובעניין זה טענו הצדדים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סוכם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להפנות את הנאשם לשירות המבחן על מנת שיכין תסקיר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18.12.2021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 הנאשם בסמטת רחוב בשכונת המסגד העליון בדיר אל אסד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הסמטה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ביחד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הוא נושא עמו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בקוטר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כשהוא טעון במחסנית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המחסנית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עם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תואמים לנשק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הכדורים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מוחבא בתוך תיק בד צבעוני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התיק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וזאת ללא רשות על פי דין לנשיאתם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האקדח הוא כלי שסוגל לירות כדור שבכוחו להמית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באותה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נכנסה לסמטה ניידת משטרה סמויה ובה שוטרי בילוש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ביניהם השוטרים אליאור שפונגין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אליאור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ומיקי במנוקר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מיקי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אליאור ומיקי הבחינו בנאשם אשר עורר את חשדם בשים לב לאופן הליכתו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עצרו את הניידת ויצאו ממנה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ובשלב זה החל הנאשם לברוח מפניהם כשהוא נושא עמו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אליאור ומיקי רדפו אחר הנאשם וקראו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נמלט מפניהם בריצה מהירה ובתוך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את התיק ובו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והכדורים מעבר לגדר לחצר בית פרטי בצד הימני של הסמטה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עשה הנאשם בכוונה להפריע לשוטרים במילוי תפקידם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ואליאור ומיקי השיגו אותו ועצרו אותו חרף התנגדותו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שהתבטאה בכך שלא נשמע להוראותיהם לרדת לקרקע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הסדר הטיעון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הועבר עניינו של הנאשם לצורך קבלת תסקיר שירות המבחן על אודותיו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14.4.2024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רקעו האישי והמשפחתי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צויין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בדיר אל אסד עם אשתו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הוא בעל עסק עצמאי בתחום מכונאות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אשתו גננת ונמצאת בחודשי הריון מתקדמים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נישא לאשתו בחודש יולי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והוא תיאר מערכת יחסים קרובה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המהווה גורם תמיכה משמעותי עבורו בכלל ובהליך המשפטי הנוכחי בפרט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אין הרשעות קודמות בפלילים וכי הוא לוקח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מצליח לזהות את דפוסי התנהגותו שהובילו לביצוע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נהג לבלות עם חברים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העמיק באופיים ובמידת מעורבותם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אצלו תיק אשר היה שייך לחברו על אף שידע שבתיק יש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שלא הפעיל שיקול דעת על השלכות מעשיו ועל המחירים שישלם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הבחין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נבהל והחליט לברוח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בשיח מול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ביטא הנאשם צער על מעשיו והצליח לגלות תובנות באשר להשלכותיהם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התקופה בה שהה במעצר עד תוך ההליכים משך שמונה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גרמה לו לעריכת חשיבה מעמיקה והפנמה כי אין זו הדרך שמאפיינת את אישיותו ואורח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שחרורו ממעצר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ניתק הנאשם קשר עם חברים בעלי השפעה שלילית עליו והוא ממוקד בשיקום 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רצון להמשיך לנהל אורח חיים תקין ללא מעורבות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שעשה לאורך השנים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גם ביטא רצון להשתלב בטיפול במסגרת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להבין לעומק את התנהלותו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ללמוד לזהות מוקדי סיכון עתידיים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שבחן שירות המבחן את הערכת הסיכון לעבריינות אל מול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רמת הסיכון להישנות התנהגות אלימה בעתיד היא 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להתעלם מחומרת העבירה ונוכח שיתוף הפעולה של הנאשם עם גורמי הטיפול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 xml:space="preserve">ונוכח העובדה כי היה נתון במעצר לתקופה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המליץ שירות המבחן להטיל על הנאשם צו מבחן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במהלכם ישולב בקבוצה טיפולית במסגרת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 בפועל שירוצה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ענישה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שירות המבחן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יש בה כדי להפגישו ולעמת אותו עם מעשיו והשלכותיהם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חוות דעת הממונה על עבודות שירות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לאמור ועל מנת שתונח בפניי תמונה מלאה טרם גזירת דינו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שיהיה בכך כדי ליצור אצלו ציפייה באשר לעונש הצפוי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הוריתי על הגשת חוות דעת של הממונה על עבודות שירות בעניין אפשרות ריצוי עונש מאסר בדרך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בחוות דעתו מיום </w:t>
      </w:r>
      <w:r>
        <w:rPr>
          <w:rFonts w:cs="David" w:ascii="David" w:hAnsi="David"/>
        </w:rPr>
        <w:t>11.9.2024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 הממונה על עבודות השירות את הנאשם מתאים לעבודות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זה האחרון הביע הסכמתו לריצוי המאסר בדרך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במאמר מוסגר ולהשלמת התמונה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בחוות דעת מקדימה נמצא הנאשם בלתי מתאים לביצוע עבודות שירות בהתבסס על חוות דעת מטעם משטרת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 הובהר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המניעה המודיעינית הוסרה והנאשם נמצא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מתאים לביצוע עבודות שירות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הגישה המאשימה גם טיעון כתוב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מסמכים רפואיים לגבי הריונה של אשת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מסמכים לעניין ניהול העסק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מכתב לעניין התנדבותו בבית ספר וכן פסיקה אליה התייחס בטיעוניו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 אישור מאת מנהל בית הספר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עומר אבן אלחטאב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שבו ביצע הנאשם שירות לאומי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אשר נפגעים בעת ביצוע עבירות נשק הם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והגנה על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הבליטה את החומרה שפסיקת בית המשפט מייחסת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העבירות האמורות הן עבירות שהפכו למכת מדינה באופן הדורש טיפול רציני ויסודי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הפגיעה החמורה בערכים החברתיים המוגנים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המאשימה הפנתה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אשר מחייב עונש מזערי על עבירות נשק שלא יפחת מרבע העונש המירבי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לתכנון שלדידה קדם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שעה שהנאשם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שהה מחוץ לביתו כשהוא נושא עליו אקדח וכדורים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לחלקו היחסי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בלעדי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הוא הדמות הדומיננטית והיחידה באירוע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עוד ציינה המאשימה את פוטנציאל הנזק שיכל להעלות בחיי אדם לו נעשה שימוש בנשק אותו נשא הנאשם על גופו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הפנתה לפסיקת בתי המשפט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ביקשה ללמוד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ועתרה למתחם עונש הולם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 של מאסר מותנה ארוך ומרתיע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ציינה בטיעוניה לפניי כי הודאת הנאשם באה לאחר שמיעת הראיות עד תום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בטיעון הכתוב צוין כי הנאשם הודה בעובדות כתב האישום לפני שנשמעו ראיות בתיק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הבין היטב את מעשיו ואת השלכותיהם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סבורה כי המלצת שירות המבחן אינה הולמת את חומרת העבירות המיוחסות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 לפניי ציינה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בעבירות נשק לפי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להחמיר בענישה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אפילו במקרים אינדיבידואלים של נאשמים צעירים נעדרי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אפילו המלצה של שירות מבחן לשיקום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היא הפנתה בעניין זה 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פלוני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 לעונש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ההודאה והעדר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להשית על הנאשם עונש ברף הבינוני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נמוך במתחם המוצע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 ארוך ומרתיע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לנכות מהעונש שיוטל את ימי המעצר באיזוק בהם שהה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בטיעוניו פתח 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אינו מתעלם מהפסיקה בעבירות נשק ואין חולק כי נדרשת החמרה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החמרה זו כבר קיימת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בדיונים שהתקיימו בוועדת דורנר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 שהוביל בסופו של דבר לתיקון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עלתה השאלה ונסקרו שמה לא מעט מחקרים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מחקרים מכל העולם אדוני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השאלה האם גובה העונש הוא זה שיוצר 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זה שמוביל להפחתה בתחום מסוים או רמת האכיפה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 xml:space="preserve">והמחקרים מלמדים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באופן חד משמעי שלא גובה העונש הוא זה שיוצר הרתעה אלא רמת האכיפה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מלאכת גזירת הדין היא מלאכה מורכבת בה אמור בית המשפט להתאים את העונש לנאשם הקונקרטי שעומד בפניו כדי להשיג את מכלול המטרות והשיקולים שנקבעו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ניהול התיק על ידי הנאשם לא היה לחינם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הסדר הטיעון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הגיע כתוצאה מאותו ניהול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ascii="David" w:hAnsi="David"/>
          <w:rtl w:val="true"/>
        </w:rPr>
        <w:t>הוא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עושה שיקול של סיכון סיכוי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ובסופו של דבר הוא מחליט לקבל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לא אומר שזה צריך להיזקף לחובתו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משעה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שנאשם לוקח אחריות על מעשיו וזה לא משנה באיזה שלב זה מחזק דווקא את אמון הציבור במערכת המשפטית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יוצר מצב שאדם ממשיך לטעון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אחרי ההרשעה וגם אחרי שנגזר דינו שהוא חף מפשע ונעשה עוול</w:t>
      </w:r>
      <w:r>
        <w:rPr>
          <w:rFonts w:cs="David" w:ascii="David" w:hAnsi="David"/>
          <w:rtl w:val="true"/>
        </w:rPr>
        <w:t xml:space="preserve">...". </w:t>
      </w:r>
    </w:p>
    <w:p>
      <w:pPr>
        <w:pStyle w:val="Normal"/>
        <w:spacing w:lineRule="auto" w:line="360"/>
        <w:ind w:hanging="2000" w:start="2000" w:end="0"/>
        <w:jc w:val="start"/>
        <w:rPr>
          <w:rFonts w:ascii="David" w:hAnsi="David" w:cs="David"/>
          <w:b/>
          <w:bCs/>
          <w:lang w:val="en-IL" w:eastAsia="en-IL"/>
        </w:rPr>
      </w:pPr>
      <w:r>
        <w:rPr>
          <w:rFonts w:cs="David" w:ascii="David" w:hAnsi="David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הסניגור הוסיף 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 לעבירה בה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אמנם עסקינן באותו סעיף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דין מי שמוביל נשק כדין מי שנושא אותו לפרק זמן קצר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נקודת המוצא היא שפוטנציאל הסיכון הוא יותר גבוה אם בן אדם נוסע ברכב עם נשק ממקום למקום זאת נקודת המוצא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לא כמו נשיאה רגעית לזמן קצר כמו במקרה שלנו של אקדח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הסניגור ביקש לאבחן בין המקרה דנן לבין הפסיקה אליה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שלטענתו אותם פסקי דין עניינם במקרים חמורים הרבה יותר מאשר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סבור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 xml:space="preserve">שבשים לב לכך שמדובר בנסיעה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רגעית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לזמן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 אקדח ולא תת מקלע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וכך שמדובר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בנשיאה והובלה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יש לקבוע כי מתחם העונש ההולם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הפנה לפסיקה התומכת בעמדתו העונשית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הסניגור הדגיש את העובדה כי הנאשם שהה במעצר עד תום ההליכים משך שמונה חודשים 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כך יש להתייחס גם להמלצה של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 xml:space="preserve">גם שירות המבחן לא מתעלם מהעובדה שיש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שכבר הוא 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 לא עניין של מה בכך כלומר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על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מוסיפים עבודות שירות ברף העליון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הרי החריגה ממתחם העונש ההולם אינה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בלתי מתקבלת על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בלתי סבירה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לפי הסניגור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מבחינת הרתעת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אנחנו רואים שגם המעצר וגם ההליך המשפטי עשו את שלהם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הטיפול שהוא עבר בשירות המבחן במסגרת צו פיקוח מעצרים ושיתוף הפעולה שירות המבחן מפרט את זה</w:t>
      </w:r>
      <w:r>
        <w:rPr>
          <w:rFonts w:cs="David" w:ascii="David" w:hAnsi="David"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אשר לנסיבות שאינן קשורות בביצוע העבירה ציין 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הספיק להתחתן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רעייתו שנמצאת כאן בהריון ואמורה ללדת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שבתקופת המעצר כמעט וקרס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 לתפקד מאז שהוא קיבל אישור לעבוד </w:t>
      </w:r>
      <w:r>
        <w:rPr>
          <w:rFonts w:cs="David" w:ascii="David" w:hAnsi="David"/>
          <w:rtl w:val="true"/>
        </w:rPr>
        <w:t xml:space="preserve">...  </w:t>
      </w:r>
      <w:r>
        <w:rPr>
          <w:rFonts w:ascii="David" w:hAnsi="David"/>
          <w:rtl w:val="true"/>
        </w:rPr>
        <w:t>בצורה תקינה כי למעשה אנחנו מדברים על עסק שכל המשפחה מתפרנסת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המקצוע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אבא שלו שסובל מבעיות בריאותיות שהוא גם כן מכונאי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הצליח לתחזק את העסק בתקופה שהוא היה 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כלומר הנזק שעלול להיגרם מעונש מאסר במקרה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נזק ממשי עד כדי כך של קריסת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אנחנו מדברים על 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אמא 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האחים עם השכלה אקדמית שמתפקדים באופן רצוני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כלומר יש לנו סביבה נורמטיבית שתומכת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איזה משפחה שקשורה בסכסוכי העבריינים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הודגש גם כי הנאשם ניתק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את הקשרים החברתיים שלו המציאות מדברת בעניין הזה בעד עצמה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עתר לקבל את המלצת שירות המבחן ולהטיל על הנאשם עונש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 לתקופת המעצר שריצה עד תום ההליכים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חזר על התרשמות שירות המבחן מהנאשם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 xml:space="preserve">שלא מדובר באדם עם דפוסים עבריינים מושרשים </w:t>
      </w:r>
      <w:r>
        <w:rPr>
          <w:rFonts w:cs="David" w:ascii="David" w:hAnsi="David"/>
          <w:rtl w:val="true"/>
        </w:rPr>
        <w:t>... [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תעודת בגרות עם מקצוע 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אדם שמחזיק בערכים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סיגל לעצמו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דפוסי חשיבה עבריינים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הערכת הסיכון נמוכה שזה עוד שיקול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ובסופו של דבר שירות המבחן מדבר על הנזק הקונקרטי שעלול להיגרם לו כתוצאה משליחה למאסר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הוא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אלמלא תקופת המעצר שריצה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היה טוען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הייתי מבקש להטיל עונש מאסר בפועל תוך חריגה מהמתחם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אלא שבענייננו הוא סבור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שיש מקום לשקול ברצינות חריגה 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כשבית המשפט מביא בחשבון כמובן את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שכבר היו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 אמר הנאשם את דברו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ואלה דבריו כפי שנרשמו בפרוטוקול הדיון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שלום אדוני השופט קודם כל אני מצטער על מעשי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שקרה אני לוקח אחריות על כל מה שקרה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אחריות המלאה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אדם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 עסק שאם 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 וחלילה קורה משהו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העסק כל המשפחה מתפרנסת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העסק יקרוס ויהיה בלגן לגבי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יודע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מבין שכל הנאשמים מגיעים מולך אדוני השופט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כל הכבוד לך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אומרים שהם מצטערים ולוקחים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 במקרה הזה אני באמת לוקח את כל האחריות עליי על כל על כל מה שקרה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רוצה שיהיה לי בן הילד ואבא שלו בכלא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עובד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התרחקתי מכל מה שלא קשור לעסק שלי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האנשים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לי קשר עם אף אחד לא קשור לעסק שלי זהו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עסק זה כל החיים שלי עכשיו תודה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כתוצאה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יפנה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רשאי לחרוג ממתחם העונש שקבע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על פי הודאתו בביצוע עבירה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העבירה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גלומה בהן פגיעה אשר אינה מבוטלת בשורת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ובראשם שמירה על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בעת נשיאתו במרחב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סכנה שמא ייערך בו שימוש אשר סופו גרימת נזק רב עד מאוד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שימוש זה יכול להיעשות על ידי הנאשם וגם על ידי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פגיעה הן בהיבט הפרט של מי אשר השימוש בנשק מכוון כלפיו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בהיבט הציבור בכללותו להתהלך באין מפריע ובבטחה במרחב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העובדה כי המחסנית שבאקדח הייתה טעונה בכדורים ובכך יש כדי להגביר את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הובהר משך הנשיאה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לפי בא כוחו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בנשיאה קצרה ורגעית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אשר יש בה כדי למתן את הפגיעה בערכים החברתיים המוגנים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משהבחין הנאשם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הוא להימלט בעודו נושא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השליך את הנשק בכוונה להפריע לשוטרים בעת מילוי תפקידם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 הנאשם עצר והשוטרים השיגו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בהתנהלותו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הנאשם אף בערך החברתי של הגנה על שלטון החוק ופעולתם הסדירה והתקינה של כוחות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בשורה התחתונה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לקבוע כי הפגיעה בערכים המוגנים היא ברף הבינוני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</w:t>
      </w:r>
      <w:r>
        <w:rPr>
          <w:rFonts w:cs="David" w:ascii="David" w:hAnsi="David"/>
          <w:rtl w:val="true"/>
        </w:rPr>
        <w:t xml:space="preserve">,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חווא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>)".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בהמשך פסק הדין בעניין </w:t>
      </w:r>
      <w:r>
        <w:rPr>
          <w:rFonts w:ascii="David" w:hAnsi="David"/>
          <w:b/>
          <w:b/>
          <w:bCs/>
          <w:rtl w:val="true"/>
        </w:rPr>
        <w:t>חווא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כך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משפט זה שב ומתריע השכם והערב על חומרתן של עבירות הנשק בחברה הישראלית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ובמגזר הערבי בפרט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עבירות אלו מגלמות סיכון רבתי לשלום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לביטחונו ולסדר החברתי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בהתאם לכך ולנוכח ריבוי מקרי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לנקוט במדיניות ענישה מחמירה בגין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חומרת העבירה ומגמת ההחמרה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גם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אם מחזיקים – למאסר נשלחים</w:t>
      </w:r>
      <w:r>
        <w:rPr>
          <w:rFonts w:cs="David" w:ascii="David" w:hAnsi="David"/>
          <w:rtl w:val="true"/>
        </w:rPr>
        <w:t>'".</w:t>
      </w:r>
    </w:p>
    <w:p>
      <w:pPr>
        <w:pStyle w:val="Normal"/>
        <w:spacing w:lineRule="auto" w:line="360"/>
        <w:ind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9228/23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26.5.2024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כשמשיב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קפיץ</w:t>
      </w:r>
      <w:r>
        <w:rPr>
          <w:rtl w:val="true"/>
        </w:rPr>
        <w:t xml:space="preserve">, </w:t>
      </w:r>
      <w:r>
        <w:rPr>
          <w:rtl w:val="true"/>
        </w:rPr>
        <w:t>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נעילה</w:t>
      </w:r>
      <w:r>
        <w:rPr>
          <w:rtl w:val="true"/>
        </w:rPr>
        <w:t xml:space="preserve">, </w:t>
      </w:r>
      <w:r>
        <w:rPr>
          <w:rtl w:val="true"/>
        </w:rPr>
        <w:t>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לעיניים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",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</w:t>
      </w:r>
      <w:r>
        <w:rPr>
          <w:rtl w:val="true"/>
        </w:rPr>
        <w:t xml:space="preserve">).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השיגוהו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המשיב הורשע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המשיב הושתו בבית המשפט המחוזי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מאסרו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26.5.2022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מאותרים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30.8.2021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 xml:space="preserve">) -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בפנסיה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28.1.2020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), "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קונסטרוקטיבית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".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, "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12401-05-22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27.2.2023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),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66893-12-21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18.12.2022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-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שליליים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17376-05-20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10.3.2021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).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לא כלל רקע לנשיאה של הנשק על ידי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פוטנציאל הנזק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אף כי רב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התממש 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שהנאשם השליך את הנשק ובהמשך הנשק נתפס על ידי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את הנזק ההרסני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עלול היה להתרחש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ראוי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, </w:t>
      </w:r>
      <w:r>
        <w:rPr>
          <w:rtl w:val="true"/>
        </w:rPr>
        <w:t>ושנכנס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 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/>
        <w:t>872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 xml:space="preserve">על רקע נסיבות 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במיוחד אופי ומשך הנשיאה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הערכים החברתיים המוגנים אשר נפגעו כתוצאה מביצוע העבירה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הנאשם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26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18.12.2021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25.7.2022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). </w:t>
      </w:r>
      <w:r>
        <w:rPr>
          <w:rtl w:val="true"/>
        </w:rPr>
        <w:t>בכג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rtl w:val="true"/>
          </w:rPr>
          <w:t>בסעיף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 xml:space="preserve">. 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הטרייה</w:t>
      </w:r>
      <w:r>
        <w:rPr>
          <w:rtl w:val="true"/>
        </w:rPr>
        <w:t xml:space="preserve">, </w:t>
      </w:r>
      <w:r>
        <w:rPr>
          <w:rtl w:val="true"/>
        </w:rPr>
        <w:t>ועוזר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ולרעייתו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),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-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rtl w:val="true"/>
          </w:rPr>
          <w:t>בסעיף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ד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",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.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tl w:val="true"/>
        </w:rPr>
        <w:t xml:space="preserve">,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קרנדל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18.4.2018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כפרה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אינדיקציות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אובייקטיביות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'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ד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). 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במקור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להשלכותיהם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כנות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, "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, 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שוכנעתי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ד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 xml:space="preserve">"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קרנדל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,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9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תרשיחא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14.10.2024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עשרה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10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שישה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6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ברקאי</w:t>
      </w:r>
      <w:r>
        <w:rPr>
          <w:rtl w:val="true"/>
        </w:rPr>
        <w:t xml:space="preserve">, </w:t>
      </w:r>
      <w:r>
        <w:rPr>
          <w:rtl w:val="true"/>
        </w:rPr>
        <w:t>שלוחת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>-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קפדניים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והממונה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16521-01-22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אסדי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8883087" TargetMode="External"/><Relationship Id="rId10" Type="http://schemas.openxmlformats.org/officeDocument/2006/relationships/hyperlink" Target="http://www.nevo.co.il/case/29867910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8513828" TargetMode="External"/><Relationship Id="rId13" Type="http://schemas.openxmlformats.org/officeDocument/2006/relationships/hyperlink" Target="http://www.nevo.co.il/case/30315066" TargetMode="External"/><Relationship Id="rId14" Type="http://schemas.openxmlformats.org/officeDocument/2006/relationships/hyperlink" Target="http://www.nevo.co.il/case/28619472" TargetMode="External"/><Relationship Id="rId15" Type="http://schemas.openxmlformats.org/officeDocument/2006/relationships/hyperlink" Target="http://www.nevo.co.il/case/27716369" TargetMode="External"/><Relationship Id="rId16" Type="http://schemas.openxmlformats.org/officeDocument/2006/relationships/hyperlink" Target="http://www.nevo.co.il/case/27494821" TargetMode="External"/><Relationship Id="rId17" Type="http://schemas.openxmlformats.org/officeDocument/2006/relationships/hyperlink" Target="http://www.nevo.co.il/case/26383419" TargetMode="External"/><Relationship Id="rId18" Type="http://schemas.openxmlformats.org/officeDocument/2006/relationships/hyperlink" Target="http://www.nevo.co.il/case/26931111" TargetMode="External"/><Relationship Id="rId19" Type="http://schemas.openxmlformats.org/officeDocument/2006/relationships/hyperlink" Target="http://www.nevo.co.il/case/27087184" TargetMode="External"/><Relationship Id="rId20" Type="http://schemas.openxmlformats.org/officeDocument/2006/relationships/hyperlink" Target="http://www.nevo.co.il/case/25892549" TargetMode="External"/><Relationship Id="rId21" Type="http://schemas.openxmlformats.org/officeDocument/2006/relationships/hyperlink" Target="http://www.nevo.co.il/case/28582652" TargetMode="External"/><Relationship Id="rId22" Type="http://schemas.openxmlformats.org/officeDocument/2006/relationships/hyperlink" Target="http://www.nevo.co.il/case/28211212" TargetMode="External"/><Relationship Id="rId23" Type="http://schemas.openxmlformats.org/officeDocument/2006/relationships/hyperlink" Target="http://www.nevo.co.il/case/26654636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/40d.a" TargetMode="External"/><Relationship Id="rId28" Type="http://schemas.openxmlformats.org/officeDocument/2006/relationships/hyperlink" Target="http://www.nevo.co.il/case/22938500" TargetMode="External"/><Relationship Id="rId29" Type="http://schemas.openxmlformats.org/officeDocument/2006/relationships/hyperlink" Target="http://www.nevo.co.il/law/70301/40d.a" TargetMode="External"/><Relationship Id="rId30" Type="http://schemas.openxmlformats.org/officeDocument/2006/relationships/hyperlink" Target="http://www.nevo.co.il/law/70301/40d.a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2024-10-06T12:01:00Z</dcterms:created>
  <dc:creator> </dc:creator>
  <dc:description/>
  <cp:keywords/>
  <dc:language>en-IL</dc:language>
  <cp:lastModifiedBy>h1</cp:lastModifiedBy>
  <dcterms:modified xsi:type="dcterms:W3CDTF">2024-10-06T12:01:00Z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אסדי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28883087;29867910;28513828;30315066;28619472;27716369;27494821;26383419;26931111;27087184;25892549;28582652;28211212;26654636;22938500</vt:lpwstr>
  </property>
  <property fmtid="{D5CDD505-2E9C-101B-9397-08002B2CF9AE}" pid="9" name="CITY">
    <vt:lpwstr>חי'</vt:lpwstr>
  </property>
  <property fmtid="{D5CDD505-2E9C-101B-9397-08002B2CF9AE}" pid="10" name="DATE">
    <vt:lpwstr>20241001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70301/144.b;40ja;040d.a:3</vt:lpwstr>
  </property>
  <property fmtid="{D5CDD505-2E9C-101B-9397-08002B2CF9AE}" pid="15" name="LAWYER">
    <vt:lpwstr>זוהר ארבל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16521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390020241001</vt:lpwstr>
  </property>
  <property fmtid="{D5CDD505-2E9C-101B-9397-08002B2CF9AE}" pid="34" name="TYPE_N_DATE">
    <vt:lpwstr>39020241001</vt:lpwstr>
  </property>
  <property fmtid="{D5CDD505-2E9C-101B-9397-08002B2CF9AE}" pid="35" name="VOLUME">
    <vt:lpwstr/>
  </property>
  <property fmtid="{D5CDD505-2E9C-101B-9397-08002B2CF9AE}" pid="36" name="WORDNUMPAGES">
    <vt:lpwstr>17</vt:lpwstr>
  </property>
</Properties>
</file>