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4"/>
        <w:gridCol w:w="675"/>
        <w:gridCol w:w="41"/>
        <w:gridCol w:w="2400"/>
        <w:gridCol w:w="3162"/>
      </w:tblGrid>
      <w:tr>
        <w:trPr>
          <w:trHeight w:val="418" w:hRule="exact"/>
        </w:trPr>
        <w:tc>
          <w:tcPr>
            <w:tcW w:w="5640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252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16547-01-09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חטיב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7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441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 xml:space="preserve">                       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נאשמים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 xml:space="preserve">                       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 חטיב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רס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ב צביקה ברונזברג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י </w:t>
      </w: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חסן חטיב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לאור הודאת הנאשם בעובדות כתב האישום הנני מוצאת אותו אשם בעבירה אשר יוחסה לו בכתב האישום ובהתאם הנני מרשיעה אותו בביצוע עבירה של החזקת נשק שלא כדין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26/10/2009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433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338"/>
      </w:tblGrid>
      <w:tr>
        <w:trPr>
          <w:trHeight w:val="364" w:hRule="atLeast"/>
        </w:trPr>
        <w:tc>
          <w:tcPr>
            <w:tcW w:w="433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433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כרמלה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רוטפלד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האפט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both"/>
        <w:rPr>
          <w:sz w:val="22"/>
        </w:rPr>
      </w:pPr>
      <w:bookmarkStart w:id="7" w:name="ABSTRACT_START"/>
      <w:bookmarkEnd w:id="7"/>
      <w:r>
        <w:rPr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הורשע על פי הודאתו </w:t>
      </w:r>
      <w:r>
        <w:rPr>
          <w:sz w:val="22"/>
          <w:sz w:val="22"/>
          <w:rtl w:val="true"/>
        </w:rPr>
        <w:t>בביצוע עבירה של החזקת נשק שלא כדין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 xml:space="preserve">כך לאחר שהודה כי בתאריך </w:t>
      </w:r>
      <w:r>
        <w:rPr>
          <w:sz w:val="22"/>
        </w:rPr>
        <w:t>27.05.08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 xml:space="preserve">החזיק ברשותו </w:t>
      </w:r>
      <w:r>
        <w:rPr>
          <w:sz w:val="22"/>
        </w:rPr>
        <w:t>50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 xml:space="preserve">כדורים לנשק </w:t>
      </w:r>
      <w:r>
        <w:rPr>
          <w:sz w:val="22"/>
          <w:rtl w:val="true"/>
        </w:rPr>
        <w:t>(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וזאת ללא רשות על פי דין להחזקתו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הצדדים הציגו בפני הסדר טיעון לעניין העונש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בהתחשב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בהודאת הנאשם </w:t>
      </w:r>
      <w:r>
        <w:rPr>
          <w:sz w:val="22"/>
          <w:sz w:val="22"/>
          <w:rtl w:val="true"/>
        </w:rPr>
        <w:t>ובנסיבותיו</w:t>
      </w:r>
      <w:r>
        <w:rPr>
          <w:sz w:val="22"/>
          <w:sz w:val="22"/>
          <w:rtl w:val="true"/>
        </w:rPr>
        <w:t xml:space="preserve"> האישיות</w:t>
      </w:r>
      <w:r>
        <w:rPr>
          <w:sz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</w:t>
      </w:r>
      <w:r>
        <w:rPr>
          <w:sz w:val="22"/>
          <w:sz w:val="22"/>
          <w:rtl w:val="true"/>
        </w:rPr>
        <w:t xml:space="preserve"> כן בהתחשב בטיעוני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sz w:val="22"/>
          <w:sz w:val="22"/>
          <w:rtl w:val="true"/>
        </w:rPr>
        <w:t xml:space="preserve"> הצדדים לעונש לרבות טיעוניהם לקבלת הסדר הטיעון שנערך בינ</w:t>
      </w:r>
      <w:r>
        <w:rPr>
          <w:sz w:val="22"/>
          <w:sz w:val="22"/>
          <w:rtl w:val="true"/>
        </w:rPr>
        <w:t>י</w:t>
      </w:r>
      <w:r>
        <w:rPr>
          <w:sz w:val="22"/>
          <w:sz w:val="22"/>
          <w:rtl w:val="true"/>
        </w:rPr>
        <w:t>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ובשל הטעם </w:t>
      </w:r>
      <w:r>
        <w:rPr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הנני מוצאת שיש בהסדר זה כדי לעשות איזון ראוי בין טובת ההנאה שניתנה לנאשם </w:t>
      </w:r>
      <w:r>
        <w:rPr>
          <w:sz w:val="22"/>
          <w:sz w:val="22"/>
          <w:rtl w:val="true"/>
        </w:rPr>
        <w:t>ובין</w:t>
      </w:r>
      <w:r>
        <w:rPr>
          <w:sz w:val="22"/>
          <w:sz w:val="22"/>
          <w:rtl w:val="true"/>
        </w:rPr>
        <w:t xml:space="preserve"> אינטרס הציבור </w:t>
      </w:r>
      <w:r>
        <w:rPr>
          <w:sz w:val="22"/>
          <w:sz w:val="22"/>
          <w:rtl w:val="true"/>
        </w:rPr>
        <w:t>הנני</w:t>
      </w:r>
      <w:r>
        <w:rPr>
          <w:sz w:val="22"/>
          <w:sz w:val="22"/>
          <w:rtl w:val="true"/>
        </w:rPr>
        <w:t xml:space="preserve"> רואה לנכון לאמץ </w:t>
      </w:r>
      <w:r>
        <w:rPr>
          <w:sz w:val="22"/>
          <w:sz w:val="22"/>
          <w:rtl w:val="true"/>
        </w:rPr>
        <w:t>הסדר</w:t>
      </w:r>
      <w:r>
        <w:rPr>
          <w:sz w:val="22"/>
          <w:sz w:val="22"/>
          <w:rtl w:val="true"/>
        </w:rPr>
        <w:t xml:space="preserve"> הטיעון כפי שהושג בין הצדדים</w:t>
      </w:r>
      <w:r>
        <w:rPr>
          <w:sz w:val="22"/>
          <w:rtl w:val="true"/>
        </w:rPr>
        <w:t>.</w:t>
      </w:r>
      <w:r>
        <w:rPr>
          <w:sz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 xml:space="preserve">אשר על כן אני </w:t>
      </w:r>
      <w:r>
        <w:rPr>
          <w:sz w:val="22"/>
          <w:sz w:val="22"/>
          <w:rtl w:val="true"/>
        </w:rPr>
        <w:t>משיתה</w:t>
      </w:r>
      <w:r>
        <w:rPr>
          <w:sz w:val="22"/>
          <w:sz w:val="22"/>
          <w:rtl w:val="true"/>
        </w:rPr>
        <w:t xml:space="preserve"> על הנאשם את העונשים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30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 xml:space="preserve">חודשים </w:t>
      </w:r>
      <w:r>
        <w:rPr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תנאי לתקופה של</w:t>
      </w:r>
      <w:r>
        <w:rPr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sz w:val="22"/>
          <w:rtl w:val="true"/>
        </w:rPr>
        <w:t xml:space="preserve"> והתנאי הוא כי הנאשם לא יעבור בתוך תקופ</w:t>
      </w:r>
      <w:r>
        <w:rPr>
          <w:sz w:val="22"/>
          <w:sz w:val="22"/>
          <w:rtl w:val="true"/>
        </w:rPr>
        <w:t xml:space="preserve">ה זו כל עבירה לפי סעיף </w:t>
      </w:r>
      <w:r>
        <w:rPr>
          <w:sz w:val="22"/>
        </w:rPr>
        <w:t>144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2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 העונשין</w:t>
        </w:r>
      </w:hyperlink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 xml:space="preserve">ויורשע בגינה בין בתקופת התנאי </w:t>
      </w:r>
      <w:r>
        <w:rPr>
          <w:sz w:val="22"/>
          <w:sz w:val="22"/>
          <w:rtl w:val="true"/>
        </w:rPr>
        <w:t>ובין</w:t>
      </w:r>
      <w:r>
        <w:rPr>
          <w:sz w:val="22"/>
          <w:sz w:val="22"/>
          <w:rtl w:val="true"/>
        </w:rPr>
        <w:t xml:space="preserve"> לאחריה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קנס</w:t>
      </w:r>
      <w:r>
        <w:rPr>
          <w:sz w:val="22"/>
          <w:sz w:val="22"/>
          <w:rtl w:val="true"/>
        </w:rPr>
        <w:t xml:space="preserve"> בסך </w:t>
      </w:r>
      <w:r>
        <w:rPr>
          <w:sz w:val="22"/>
        </w:rPr>
        <w:t>3,000</w:t>
      </w:r>
      <w:r>
        <w:rPr>
          <w:sz w:val="22"/>
          <w:rtl w:val="true"/>
        </w:rPr>
        <w:t xml:space="preserve"> ₪ </w:t>
      </w:r>
      <w:r>
        <w:rPr>
          <w:sz w:val="22"/>
          <w:sz w:val="22"/>
          <w:rtl w:val="true"/>
        </w:rPr>
        <w:t xml:space="preserve">או </w:t>
      </w:r>
      <w:r>
        <w:rPr>
          <w:sz w:val="22"/>
        </w:rPr>
        <w:t>30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 מאסר תמורתו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הקנס ישולם ב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תשלומים</w:t>
      </w:r>
      <w:r>
        <w:rPr>
          <w:sz w:val="22"/>
          <w:sz w:val="22"/>
          <w:rtl w:val="true"/>
        </w:rPr>
        <w:t xml:space="preserve"> חודשיים שווים ורצופים החל ביום</w:t>
      </w:r>
      <w:r>
        <w:rPr>
          <w:sz w:val="22"/>
          <w:sz w:val="22"/>
          <w:rtl w:val="true"/>
        </w:rPr>
        <w:t xml:space="preserve"> </w:t>
      </w:r>
      <w:r>
        <w:rPr>
          <w:sz w:val="22"/>
        </w:rPr>
        <w:t>01.12.09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sz w:val="22"/>
        </w:rPr>
      </w:pPr>
      <w:r>
        <w:rPr>
          <w:sz w:val="22"/>
          <w:sz w:val="22"/>
          <w:rtl w:val="true"/>
        </w:rPr>
        <w:t>אי</w:t>
      </w:r>
      <w:r>
        <w:rPr>
          <w:sz w:val="22"/>
          <w:sz w:val="22"/>
          <w:rtl w:val="true"/>
        </w:rPr>
        <w:t xml:space="preserve"> תשלום אחד במועדו יעמיד את יתרת הקנס לפ</w:t>
      </w:r>
      <w:r>
        <w:rPr>
          <w:sz w:val="22"/>
          <w:sz w:val="22"/>
          <w:rtl w:val="true"/>
        </w:rPr>
        <w:t>י</w:t>
      </w:r>
      <w:r>
        <w:rPr>
          <w:sz w:val="22"/>
          <w:sz w:val="22"/>
          <w:rtl w:val="true"/>
        </w:rPr>
        <w:t>רעון מידי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זכות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ערעור</w:t>
      </w:r>
      <w:r>
        <w:rPr>
          <w:b/>
          <w:b/>
          <w:bCs/>
          <w:sz w:val="22"/>
          <w:sz w:val="22"/>
          <w:u w:val="single"/>
          <w:rtl w:val="true"/>
        </w:rPr>
        <w:t xml:space="preserve"> לבית המשפט המחוזי בנצרת תוך </w:t>
      </w:r>
      <w:r>
        <w:rPr>
          <w:b/>
          <w:bCs/>
          <w:sz w:val="22"/>
          <w:u w:val="single"/>
        </w:rPr>
        <w:t>45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יום מהיום</w:t>
      </w:r>
      <w:r>
        <w:rPr>
          <w:b/>
          <w:bCs/>
          <w:sz w:val="22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#8#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26/10/2009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433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338"/>
      </w:tblGrid>
      <w:tr>
        <w:trPr>
          <w:trHeight w:val="364" w:hRule="atLeast"/>
        </w:trPr>
        <w:tc>
          <w:tcPr>
            <w:tcW w:w="433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433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כרמלה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רוטפלד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האפט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כמבוקש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color w:val="FFFFFF"/>
          <w:sz w:val="2"/>
          <w:szCs w:val="2"/>
        </w:rPr>
        <w:t>54678313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כרמלה רוטפלד האפט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433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338"/>
      </w:tblGrid>
      <w:tr>
        <w:trPr>
          <w:trHeight w:val="364" w:hRule="atLeast"/>
        </w:trPr>
        <w:tc>
          <w:tcPr>
            <w:tcW w:w="433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ח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חשון תש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26/10/2009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433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כרמלה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רוטפלד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האפט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יבגניה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דורין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מלמוד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/Users/liorb/Downloads/study2025-p2/SH-09-01-16547-720.doc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16547-01-09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חטיב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2009-10-27T05:34:00Z</dcterms:created>
  <dc:creator> </dc:creator>
  <dc:description/>
  <cp:keywords/>
  <dc:language>en-IL</dc:language>
  <cp:lastModifiedBy>Hofitdvir</cp:lastModifiedBy>
  <dcterms:modified xsi:type="dcterms:W3CDTF">2009-10-27T10:06:00Z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חטיב</vt:lpwstr>
  </property>
  <property fmtid="{D5CDD505-2E9C-101B-9397-08002B2CF9AE}" pid="4" name="CITY">
    <vt:lpwstr>נצ'</vt:lpwstr>
  </property>
  <property fmtid="{D5CDD505-2E9C-101B-9397-08002B2CF9AE}" pid="5" name="DATE">
    <vt:lpwstr>20091026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כרמלה רוטפלד האפט</vt:lpwstr>
  </property>
  <property fmtid="{D5CDD505-2E9C-101B-9397-08002B2CF9AE}" pid="9" name="LAWYER">
    <vt:lpwstr>חסן חטיב;רס#ב צביקה ברונזברג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16547</vt:lpwstr>
  </property>
  <property fmtid="{D5CDD505-2E9C-101B-9397-08002B2CF9AE}" pid="23" name="NEWPARTB">
    <vt:lpwstr>01</vt:lpwstr>
  </property>
  <property fmtid="{D5CDD505-2E9C-101B-9397-08002B2CF9AE}" pid="24" name="NEWPARTC">
    <vt:lpwstr>09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RemarkFileName">
    <vt:lpwstr>shalom sh 09 01 16547 720 htm</vt:lpwstr>
  </property>
  <property fmtid="{D5CDD505-2E9C-101B-9397-08002B2CF9AE}" pid="34" name="TYPE">
    <vt:lpwstr>3</vt:lpwstr>
  </property>
  <property fmtid="{D5CDD505-2E9C-101B-9397-08002B2CF9AE}" pid="35" name="TYPE_ABS_DATE">
    <vt:lpwstr>380020091026</vt:lpwstr>
  </property>
  <property fmtid="{D5CDD505-2E9C-101B-9397-08002B2CF9AE}" pid="36" name="TYPE_N_DATE">
    <vt:lpwstr>38020091026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