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04"/>
        <w:gridCol w:w="12"/>
        <w:gridCol w:w="3660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16749-08-12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עקל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gridSpan w:val="2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זוהר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שקורי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שוורץ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מונצר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עקל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eastAsia="David" w:ascii="David" w:hAnsi="David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וקנין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קורקוס</w:t>
            </w:r>
          </w:p>
        </w:tc>
        <w:tc>
          <w:tcPr>
            <w:tcW w:w="375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rtl w:val="true"/>
          </w:rPr>
          <w:t>) 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tl w:val="true"/>
        </w:rPr>
        <w:t xml:space="preserve">),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bookmarkStart w:id="10" w:name="ABSTRACT_END"/>
      <w:bookmarkEnd w:id="10"/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5.8.12</w:t>
      </w:r>
      <w:r>
        <w:rPr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השיחה</w:t>
      </w:r>
      <w:r>
        <w:rPr>
          <w:rtl w:val="true"/>
        </w:rPr>
        <w:t xml:space="preserve">)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אופק</w:t>
      </w:r>
      <w:r>
        <w:rPr>
          <w:rtl w:val="true"/>
        </w:rPr>
        <w:t xml:space="preserve">" </w:t>
      </w:r>
      <w:r>
        <w:rPr>
          <w:rtl w:val="true"/>
        </w:rPr>
        <w:t>ובחור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במופע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משטרה</w:t>
      </w:r>
      <w:r>
        <w:rPr>
          <w:rtl w:val="true"/>
        </w:rPr>
        <w:t xml:space="preserve">".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,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מנות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7.0773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בפיו</w:t>
      </w:r>
      <w:r>
        <w:rPr>
          <w:rtl w:val="true"/>
        </w:rPr>
        <w:t xml:space="preserve">. </w:t>
      </w:r>
      <w:r>
        <w:rPr>
          <w:rtl w:val="true"/>
        </w:rPr>
        <w:t>משהצליחו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השתטח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בטנו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טיעוני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הצדדים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לעונש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</w:rPr>
        <w:t>21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רכוש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סחיטה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ואלימות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ממושכות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לחובתו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7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הסמים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color w:val="000000"/>
          <w:rtl w:val="true"/>
        </w:rPr>
        <w:t>ת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פ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</w:rPr>
        <w:t>1393/08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29.1.13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דיון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7.0073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הרואין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וכמות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7.0073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).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0.3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)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7572/12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23.10.12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למרדף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1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1188/08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חלבי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12.2.08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1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5354/12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12.7.12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37.96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₪ 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 xml:space="preserve">"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5066/09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אוחיון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22.4.10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אוחיון</w:t>
      </w:r>
      <w:r>
        <w:rPr>
          <w:rtl w:val="true"/>
        </w:rPr>
        <w:t xml:space="preserve">).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</w:t>
      </w:r>
      <w:r>
        <w:rPr>
          <w:rtl w:val="true"/>
        </w:rPr>
        <w:t>י</w:t>
      </w:r>
      <w:r>
        <w:rPr>
          <w:rtl w:val="true"/>
        </w:rPr>
        <w:t>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יא</w:t>
      </w:r>
      <w:r>
        <w:rPr>
          <w:rtl w:val="true"/>
        </w:rPr>
        <w:t>(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/>
        <w:t>40</w:t>
      </w:r>
      <w:r>
        <w:rPr>
          <w:rtl w:val="true"/>
        </w:rPr>
        <w:t>יא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הבקשה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לחילוט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הרכב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u w:val="single"/>
        </w:rPr>
      </w:pPr>
      <w:r>
        <w:rPr>
          <w:u w:val="single"/>
          <w:rtl w:val="true"/>
        </w:rPr>
        <w:t>"</w:t>
      </w:r>
      <w:r>
        <w:rPr>
          <w:u w:val="single"/>
          <w:rtl w:val="true"/>
        </w:rPr>
        <w:t>בקשה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לחילוט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סעיף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39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א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ל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נוסח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חדש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התשכ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1969</w:t>
      </w:r>
      <w:r>
        <w:rPr>
          <w:u w:val="single"/>
          <w:rtl w:val="true"/>
        </w:rPr>
        <w:t>-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BMW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/>
        <w:t>-</w:t>
      </w:r>
      <w:r>
        <w:rPr/>
        <w:t>510</w:t>
      </w:r>
      <w:r>
        <w:rPr/>
        <w:t>-</w:t>
      </w:r>
      <w:r>
        <w:rPr/>
        <w:t>16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סלולארי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בשלב ההוכחות ועוד בטרם מתן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נאמרו הדברים הבאים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באי כוח הצדדים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rtl w:val="true"/>
        </w:rPr>
        <w:tab/>
        <w:tab/>
        <w:tab/>
        <w:tab/>
        <w:t>"</w:t>
      </w:r>
      <w:r>
        <w:rPr>
          <w:rFonts w:ascii="Arial" w:hAnsi="Arial" w:cs="Arial"/>
          <w:b/>
          <w:b/>
          <w:bCs/>
          <w:u w:val="single"/>
          <w:rtl w:val="true"/>
        </w:rPr>
        <w:t>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המאשימה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והנאשם יורשע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נבקש לחלט את הרכב מסוג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וו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המופיע בסעיף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לחלק הכללי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הרכב נמצא בבעלותה של העדה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אדלינה ליפשיץ – ה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הנאשם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העניין שייך להליך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העדה צריכה לקבל ייעוץ משפטי לגבי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שתוגש בקשה מסודרת לחילוט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העבירה היא בעניין שימוש לצריכה עצמית ואין עניין של סחר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עניין משפטי שצריך להיבדק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בהודעתה במשטרה מסרה כי הרכב נרכש מחציתו מכספה ומחציתו מכספי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במידה ובימ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ירשיע את הנאשם אנו נתנגד לחילוט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החלטה 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סוגיית החילוט של הרכב תידון בבוא העת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והנאשם יורשע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חתימה</w:t>
      </w:r>
      <w:r>
        <w:rPr>
          <w:rFonts w:cs="Arial" w:ascii="Arial" w:hAnsi="Arial"/>
          <w:rtl w:val="true"/>
        </w:rPr>
        <w:t>)"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פתוחות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ת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להחלתה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</w:t>
      </w:r>
      <w:r>
        <w:rPr>
          <w:rtl w:val="true"/>
        </w:rPr>
        <w:t xml:space="preserve">. </w:t>
      </w:r>
      <w:r>
        <w:rPr>
          <w:rtl w:val="true"/>
        </w:rPr>
        <w:t>משעמדה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>)(</w:t>
      </w:r>
      <w:r>
        <w:rPr>
          <w:rtl w:val="true"/>
        </w:rPr>
        <w:t>א</w:t>
      </w:r>
      <w:r>
        <w:rPr>
          <w:rtl w:val="true"/>
        </w:rPr>
        <w:t>)(</w:t>
      </w:r>
      <w:r>
        <w:rPr>
          <w:rtl w:val="true"/>
        </w:rPr>
        <w:t>אא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 (</w:t>
      </w:r>
      <w:r>
        <w:rPr>
          <w:rtl w:val="true"/>
        </w:rPr>
        <w:t>בב</w:t>
      </w:r>
      <w:r>
        <w:rPr>
          <w:rtl w:val="true"/>
        </w:rPr>
        <w:t xml:space="preserve">)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הסתברויות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4496/04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11.9.05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בשלב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ביקשה להסתמך על החזקה שמופיעה בסעיף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לצורך חילוטו של הרכב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פרוטוקול 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קובע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  <w:tab/>
        <w:tab/>
        <w:t>"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חזקות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במשפט נגד אדם עם עבירה לפי פקודה זו או תקנות לפיה – </w:t>
      </w:r>
    </w:p>
    <w:p>
      <w:pPr>
        <w:pStyle w:val="Normal"/>
        <w:spacing w:lineRule="auto" w:line="360"/>
        <w:ind w:firstLine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קבע בית משפט לפי סעיף </w:t>
      </w:r>
      <w:r>
        <w:rPr>
          <w:rFonts w:cs="Arial" w:ascii="Arial" w:hAnsi="Arial"/>
          <w:b/>
          <w:bCs/>
        </w:rPr>
        <w:t>36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שנידון הוא סוחר סמים</w:t>
      </w:r>
      <w:r>
        <w:rPr>
          <w:rFonts w:ascii="Arial" w:hAnsi="Arial" w:cs="Arial"/>
          <w:rtl w:val="true"/>
        </w:rPr>
        <w:t xml:space="preserve"> – </w:t>
      </w:r>
    </w:p>
    <w:p>
      <w:pPr>
        <w:pStyle w:val="Normal"/>
        <w:numPr>
          <w:ilvl w:val="0"/>
          <w:numId w:val="3"/>
        </w:numPr>
        <w:spacing w:lineRule="auto" w:line="360"/>
        <w:ind w:hanging="1080" w:start="39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רכוש של אדם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ורכוש של בן זוגו ושל ילדיו אשר טרם מלאו להם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רכוש של אדם אחר שהנידון מימן את רכישתו או העבירו לאותו אדם ללא תמורה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יראה כרכוש של הנידון שהושג בעבירה של עסקת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אם כן הוכיח הנידון אחד מאלה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firstLine="720" w:start="32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האמצעים להשגת הרכוש היו חוקיים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start="39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הרכוש הגיע לידיו או לידי בעליו לא מאוחר מ</w:t>
      </w:r>
      <w:r>
        <w:rPr>
          <w:rFonts w:ascii="Arial" w:hAnsi="Arial" w:cs="Arial"/>
          <w:rtl w:val="true"/>
        </w:rPr>
        <w:t>שמונה</w:t>
      </w:r>
      <w:r>
        <w:rPr>
          <w:rFonts w:ascii="Arial" w:hAnsi="Arial" w:cs="Arial"/>
          <w:rtl w:val="true"/>
        </w:rPr>
        <w:t xml:space="preserve"> שנים שקדמו ליום הגשת כתב האישום בשל העבירה שעליה נדון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1080" w:start="39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רכוש שנמצא בחזקתו או בחשבונו של הנידון יראה כרכוש שלו אלא אם כן הוכיח שהרכוש הוא של זולתו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שאינו אחד הא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 xml:space="preserve">שים המפורטים בפסקה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)"</w:t>
      </w:r>
    </w:p>
    <w:p>
      <w:pPr>
        <w:pStyle w:val="Normal"/>
        <w:spacing w:lineRule="auto" w:line="360"/>
        <w:ind w:start="39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ההדגשה לא במקור</w:t>
      </w:r>
      <w:r>
        <w:rPr>
          <w:rFonts w:cs="Arial" w:ascii="Arial" w:hAnsi="Arial"/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36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קובע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בית משפט שהרשיע אדם בעבירה של עסקת סמים והוכח לו כי הנידון הפיק רווח מעבירה של עסקת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שהיה אמור להפיק רווח מעבירה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יקבע בהכרעת הדין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פי בקשת תובע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שהנידון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סוחר סמים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ומשעשה כן – יצווה בגזר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בנוסף לכל עונש יחולט לאוצר המדינה כל רכוש של הנידון שהושג בעבירה של עסקת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אם כן סבר שלא לעשות כן מנימוקים מיוחדים שיפרט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ההדגשה לא במקור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tl w:val="true"/>
        </w:rPr>
        <w:t xml:space="preserve">"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170/07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15.10.07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ברלינר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וחיות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מעצר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וחיפוש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  <w:tab/>
        <w:tab/>
        <w:tab/>
        <w:t>"</w:t>
      </w:r>
      <w:r>
        <w:rPr/>
        <w:t>39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שיטיל</w:t>
      </w:r>
      <w:r>
        <w:rPr>
          <w:rtl w:val="true"/>
        </w:rPr>
        <w:t xml:space="preserve">,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tl w:val="true"/>
        </w:rPr>
        <w:t xml:space="preserve">;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כשכר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/>
        <w:t>32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לתפוס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חפצים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/>
        <w:t>33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שמירת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התפוס</w:t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לשמרו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: </w:t>
      </w:r>
      <w:hyperlink r:id="rId29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6234/03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זיתאווי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9.3.05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).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).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אדלינה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ליפשיץ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5.8.12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</w:t>
      </w:r>
      <w:r>
        <w:rPr>
          <w:rtl w:val="true"/>
        </w:rPr>
        <w:t xml:space="preserve">' </w:t>
      </w:r>
      <w:r>
        <w:rPr>
          <w:rtl w:val="true"/>
        </w:rPr>
        <w:t>אדלינה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ליפשיץ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לרכישה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ליפשיץ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אדלינה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משנשאלה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אדלינה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ליפשיץ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יתנגד</w:t>
      </w:r>
      <w:r>
        <w:rPr>
          <w:rtl w:val="true"/>
        </w:rPr>
        <w:t xml:space="preserve">".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אדלינה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ליפשיץ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33,32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לביצועה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33,32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Heading2"/>
        <w:ind w:hanging="0" w:start="0" w:end="0"/>
        <w:jc w:val="start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סוף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color w:val="000000"/>
          <w:sz w:val="28"/>
          <w:szCs w:val="28"/>
          <w:u w:val="single"/>
        </w:rPr>
      </w:pPr>
      <w:r>
        <w:rPr>
          <w:rFonts w:cs="David"/>
          <w:b/>
          <w:bCs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1393/08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7.1.09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5.8.12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490" w:start="121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1.5.13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/>
        <w:t>51.510.16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אדלינה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ליפשיץ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16749-08-12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מונצר עקל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(%1)"/>
      <w:lvlJc w:val="end"/>
      <w:pPr>
        <w:tabs>
          <w:tab w:val="num" w:pos="3960"/>
        </w:tabs>
        <w:ind w:start="3960" w:hanging="10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2">
    <w:name w:val="כותרת 2 תו"/>
    <w:basedOn w:val="DefaultParagraphFont"/>
    <w:qFormat/>
    <w:rPr>
      <w:rFonts w:ascii="Cambria" w:hAnsi="Cambria" w:cs="Cambria"/>
      <w:b/>
      <w:bCs/>
      <w:color w:val="4F81BD"/>
      <w:sz w:val="26"/>
      <w:szCs w:val="26"/>
      <w:lang w:val="en-US" w:bidi="he-IL"/>
    </w:rPr>
  </w:style>
  <w:style w:type="character" w:styleId="Style12">
    <w:name w:val="גוף טקסט תו"/>
    <w:basedOn w:val="DefaultParagraphFont"/>
    <w:qFormat/>
    <w:rPr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4918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case/5601732" TargetMode="External"/><Relationship Id="rId10" Type="http://schemas.openxmlformats.org/officeDocument/2006/relationships/hyperlink" Target="http://www.nevo.co.il/case/5752870" TargetMode="External"/><Relationship Id="rId11" Type="http://schemas.openxmlformats.org/officeDocument/2006/relationships/hyperlink" Target="http://www.nevo.co.il/case/5590169" TargetMode="External"/><Relationship Id="rId12" Type="http://schemas.openxmlformats.org/officeDocument/2006/relationships/hyperlink" Target="http://www.nevo.co.il/case/5991438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case/5960324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case/5681787" TargetMode="External"/><Relationship Id="rId26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74918" TargetMode="External"/><Relationship Id="rId29" Type="http://schemas.openxmlformats.org/officeDocument/2006/relationships/hyperlink" Target="http://www.nevo.co.il/case/6055128" TargetMode="External"/><Relationship Id="rId30" Type="http://schemas.openxmlformats.org/officeDocument/2006/relationships/hyperlink" Target="http://www.nevo.co.il/law/4216" TargetMode="External"/><Relationship Id="rId31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4216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2015-12-21T10:52:00Z</dcterms:created>
  <dc:creator> </dc:creator>
  <dc:description/>
  <cp:keywords/>
  <dc:language>en-IL</dc:language>
  <cp:lastModifiedBy>hofit</cp:lastModifiedBy>
  <dcterms:modified xsi:type="dcterms:W3CDTF">2015-12-21T10:52:00Z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מונצר עקל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ProcID=209&amp;PartA=1393&amp;PartC=08</vt:lpwstr>
  </property>
  <property fmtid="{D5CDD505-2E9C-101B-9397-08002B2CF9AE}" pid="9" name="CASESLISTTMP1">
    <vt:lpwstr>5601732;5752870;5590169;5991438;5960324;5681787;6055128</vt:lpwstr>
  </property>
  <property fmtid="{D5CDD505-2E9C-101B-9397-08002B2CF9AE}" pid="10" name="CITY">
    <vt:lpwstr>רמ'</vt:lpwstr>
  </property>
  <property fmtid="{D5CDD505-2E9C-101B-9397-08002B2CF9AE}" pid="11" name="DATE">
    <vt:lpwstr>20130206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4216:18</vt:lpwstr>
  </property>
  <property fmtid="{D5CDD505-2E9C-101B-9397-08002B2CF9AE}" pid="16" name="LAWLISTTMP2">
    <vt:lpwstr>70301:4</vt:lpwstr>
  </property>
  <property fmtid="{D5CDD505-2E9C-101B-9397-08002B2CF9AE}" pid="17" name="LAWLISTTMP3">
    <vt:lpwstr>74918</vt:lpwstr>
  </property>
  <property fmtid="{D5CDD505-2E9C-101B-9397-08002B2CF9AE}" pid="18" name="LAWYER">
    <vt:lpwstr>זוהר שקורי שוורץ;מיטל וקנין קורקוס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16749</vt:lpwstr>
  </property>
  <property fmtid="{D5CDD505-2E9C-101B-9397-08002B2CF9AE}" pid="25" name="NEWPARTB">
    <vt:lpwstr>08</vt:lpwstr>
  </property>
  <property fmtid="{D5CDD505-2E9C-101B-9397-08002B2CF9AE}" pid="26" name="NEWPARTC">
    <vt:lpwstr>12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380020130206</vt:lpwstr>
  </property>
  <property fmtid="{D5CDD505-2E9C-101B-9397-08002B2CF9AE}" pid="37" name="TYPE_N_DATE">
    <vt:lpwstr>38020130206</vt:lpwstr>
  </property>
  <property fmtid="{D5CDD505-2E9C-101B-9397-08002B2CF9AE}" pid="38" name="VOLUME">
    <vt:lpwstr/>
  </property>
  <property fmtid="{D5CDD505-2E9C-101B-9397-08002B2CF9AE}" pid="39" name="WORDNUMPAGES">
    <vt:lpwstr>10</vt:lpwstr>
  </property>
</Properties>
</file>