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rPr>
            </w:pPr>
            <w:bookmarkStart w:id="0" w:name="LastJudge"/>
            <w:bookmarkEnd w:id="0"/>
            <w:r>
              <w:rPr>
                <w:rFonts w:ascii="Tahoma" w:hAnsi="Tahoma" w:cs="Tahoma"/>
                <w:b/>
                <w:b/>
                <w:bCs/>
                <w:color w:val="000080"/>
                <w:rtl w:val="true"/>
              </w:rPr>
              <w:t>בית משפט לנוער בבית משפט השלום בבאר שבע</w:t>
            </w:r>
          </w:p>
        </w:tc>
      </w:tr>
      <w:tr>
        <w:trPr>
          <w:trHeight w:val="337" w:hRule="atLeast"/>
        </w:trPr>
        <w:tc>
          <w:tcPr>
            <w:tcW w:w="6396" w:type="dxa"/>
            <w:tcBorders/>
          </w:tcPr>
          <w:p>
            <w:pPr>
              <w:pStyle w:val="Normal"/>
              <w:spacing w:lineRule="exact" w:line="240" w:before="120" w:after="120"/>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17536-08-21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פלוני</w:t>
            </w:r>
          </w:p>
        </w:tc>
        <w:tc>
          <w:tcPr>
            <w:tcW w:w="239" w:type="dxa"/>
            <w:tcBorders/>
          </w:tcPr>
          <w:p>
            <w:pPr>
              <w:pStyle w:val="Header"/>
              <w:snapToGrid w:val="false"/>
              <w:spacing w:lineRule="exact" w:line="240" w:before="120" w:after="120"/>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spacing w:lineRule="exact" w:line="240" w:before="120" w:after="120"/>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מרץ </w:t>
            </w:r>
            <w:r>
              <w:rPr>
                <w:b/>
                <w:bCs/>
                <w:sz w:val="26"/>
                <w:szCs w:val="26"/>
              </w:rPr>
              <w:t>2023</w:t>
            </w:r>
          </w:p>
        </w:tc>
      </w:tr>
    </w:tbl>
    <w:p>
      <w:pPr>
        <w:pStyle w:val="Normal"/>
        <w:spacing w:lineRule="exact" w:line="240" w:before="120" w:after="120"/>
        <w:ind w:end="0"/>
        <w:jc w:val="start"/>
        <w:rPr>
          <w:b/>
          <w:bCs/>
          <w:sz w:val="26"/>
          <w:szCs w:val="26"/>
        </w:rPr>
      </w:pPr>
      <w:r>
        <w:rPr>
          <w:b/>
          <w:bCs/>
          <w:sz w:val="26"/>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exact" w:line="240"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השופטת שרון ריבלין</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אחאי</w:t>
            </w:r>
            <w:r>
              <w:rPr>
                <w:rStyle w:val="TimesNewRomanTimesNewRoman"/>
                <w:bCs/>
                <w:szCs w:val="26"/>
                <w:rtl w:val="true"/>
              </w:rPr>
              <w:t xml:space="preserve"> </w:t>
            </w:r>
          </w:p>
        </w:tc>
      </w:tr>
      <w:tr>
        <w:trPr>
          <w:trHeight w:val="724" w:hRule="atLeast"/>
          <w:cantSplit w:val="true"/>
        </w:trPr>
        <w:tc>
          <w:tcPr>
            <w:tcW w:w="2880" w:type="dxa"/>
            <w:gridSpan w:val="2"/>
            <w:tcBorders/>
            <w:tcMar>
              <w:start w:w="108" w:type="dxa"/>
              <w:end w:w="108" w:type="dxa"/>
            </w:tcMar>
          </w:tcPr>
          <w:p>
            <w:pPr>
              <w:pStyle w:val="Normal"/>
              <w:spacing w:lineRule="exact" w:line="240" w:before="120" w:after="120"/>
              <w:ind w:start="26" w:end="0"/>
              <w:jc w:val="start"/>
              <w:rPr>
                <w:rFonts w:ascii="Times New Roman" w:hAnsi="Times New Roman" w:cs="Times New Roman"/>
                <w:b/>
                <w:bCs/>
                <w:sz w:val="26"/>
                <w:szCs w:val="26"/>
              </w:rPr>
            </w:pPr>
            <w:bookmarkStart w:id="1" w:name="FirstLawyer"/>
            <w:bookmarkStart w:id="2" w:name="FirstAppellant"/>
            <w:bookmarkEnd w:id="1"/>
            <w:bookmarkEnd w:id="2"/>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pacing w:lineRule="exact" w:line="240"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מדינת ישראל – פמ</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w:t>
            </w:r>
          </w:p>
          <w:p>
            <w:pPr>
              <w:pStyle w:val="Normal"/>
              <w:spacing w:lineRule="exact" w:line="240"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ב</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כ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חנה מוצ</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ה</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spacing w:lineRule="exact" w:line="240" w:before="120" w:after="120"/>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spacing w:lineRule="exact" w:line="240" w:before="120" w:after="120"/>
              <w:ind w:end="0"/>
              <w:jc w:val="start"/>
              <w:rPr/>
            </w:pPr>
            <w:r>
              <w:rPr>
                <w:rFonts w:ascii="Times New Roman" w:hAnsi="Times New Roman" w:cs="Times New Roman"/>
                <w:b/>
                <w:b/>
                <w:bCs/>
                <w:sz w:val="26"/>
                <w:sz w:val="26"/>
                <w:szCs w:val="26"/>
                <w:rtl w:val="true"/>
              </w:rPr>
              <w:t>פלוני</w:t>
            </w:r>
            <w:r>
              <w:rPr>
                <w:rFonts w:ascii="Times New Roman" w:hAnsi="Times New Roman" w:cs="Times New Roman"/>
                <w:b/>
                <w:b/>
                <w:bCs/>
                <w:sz w:val="26"/>
                <w:sz w:val="26"/>
                <w:szCs w:val="26"/>
                <w:rtl w:val="true"/>
              </w:rPr>
              <w:t xml:space="preserve"> </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בעצמו</w:t>
            </w:r>
          </w:p>
          <w:p>
            <w:pPr>
              <w:pStyle w:val="Normal"/>
              <w:spacing w:lineRule="exact" w:line="240"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ב</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כ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סמיר אבו עבד</w:t>
            </w:r>
          </w:p>
        </w:tc>
      </w:tr>
    </w:tbl>
    <w:p>
      <w:pPr>
        <w:pStyle w:val="Normal"/>
        <w:spacing w:lineRule="exact" w:line="240" w:before="120" w:after="120"/>
        <w:ind w:end="0"/>
        <w:jc w:val="both"/>
        <w:rPr>
          <w:b/>
          <w:bCs/>
          <w:sz w:val="26"/>
          <w:szCs w:val="26"/>
        </w:rPr>
      </w:pPr>
      <w:r>
        <w:rPr>
          <w:b/>
          <w:b/>
          <w:bCs/>
          <w:sz w:val="26"/>
          <w:sz w:val="26"/>
          <w:szCs w:val="26"/>
          <w:rtl w:val="true"/>
        </w:rPr>
        <w:t>נוכחים</w:t>
      </w:r>
      <w:r>
        <w:rPr>
          <w:b/>
          <w:bCs/>
          <w:sz w:val="26"/>
          <w:szCs w:val="26"/>
          <w:rtl w:val="true"/>
        </w:rPr>
        <w:t>:</w:t>
      </w:r>
    </w:p>
    <w:p>
      <w:pPr>
        <w:pStyle w:val="Normal"/>
        <w:spacing w:lineRule="exact" w:line="240" w:before="120" w:after="120"/>
        <w:ind w:end="0"/>
        <w:jc w:val="both"/>
        <w:rPr>
          <w:b/>
          <w:bCs/>
          <w:sz w:val="26"/>
          <w:szCs w:val="26"/>
        </w:rPr>
      </w:pPr>
      <w:r>
        <w:rPr>
          <w:b/>
          <w:b/>
          <w:bCs/>
          <w:sz w:val="26"/>
          <w:sz w:val="26"/>
          <w:szCs w:val="26"/>
          <w:rtl w:val="true"/>
        </w:rPr>
        <w:t>ק</w:t>
      </w:r>
      <w:r>
        <w:rPr>
          <w:b/>
          <w:bCs/>
          <w:sz w:val="26"/>
          <w:szCs w:val="26"/>
          <w:rtl w:val="true"/>
        </w:rPr>
        <w:t xml:space="preserve">. </w:t>
      </w:r>
      <w:r>
        <w:rPr>
          <w:b/>
          <w:b/>
          <w:bCs/>
          <w:sz w:val="26"/>
          <w:sz w:val="26"/>
          <w:szCs w:val="26"/>
          <w:rtl w:val="true"/>
        </w:rPr>
        <w:t>המבחן הגב</w:t>
      </w:r>
      <w:r>
        <w:rPr>
          <w:b/>
          <w:bCs/>
          <w:sz w:val="26"/>
          <w:szCs w:val="26"/>
          <w:rtl w:val="true"/>
        </w:rPr>
        <w:t xml:space="preserve">' </w:t>
      </w:r>
      <w:r>
        <w:rPr>
          <w:b/>
          <w:b/>
          <w:bCs/>
          <w:sz w:val="26"/>
          <w:sz w:val="26"/>
          <w:szCs w:val="26"/>
          <w:rtl w:val="true"/>
        </w:rPr>
        <w:t>שיר בקשי</w:t>
      </w:r>
    </w:p>
    <w:p>
      <w:pPr>
        <w:pStyle w:val="Normal"/>
        <w:spacing w:lineRule="exact" w:line="240" w:before="120" w:after="120"/>
        <w:ind w:end="0"/>
        <w:jc w:val="start"/>
        <w:rPr>
          <w:b/>
          <w:bCs/>
          <w:sz w:val="26"/>
          <w:szCs w:val="26"/>
        </w:rPr>
      </w:pPr>
      <w:r>
        <w:rPr>
          <w:b/>
          <w:b/>
          <w:bCs/>
          <w:sz w:val="26"/>
          <w:sz w:val="26"/>
          <w:szCs w:val="26"/>
          <w:rtl w:val="true"/>
        </w:rPr>
        <w:t>אתיר אבו אלהווה</w:t>
      </w:r>
    </w:p>
    <w:p>
      <w:pPr>
        <w:pStyle w:val="Normal"/>
        <w:spacing w:lineRule="exact" w:line="240" w:before="120" w:after="120"/>
        <w:ind w:end="0"/>
        <w:jc w:val="start"/>
        <w:rPr>
          <w:b/>
          <w:bCs/>
          <w:sz w:val="26"/>
          <w:szCs w:val="26"/>
        </w:rPr>
      </w:pPr>
      <w:r>
        <w:rPr>
          <w:b/>
          <w:b/>
          <w:bCs/>
          <w:sz w:val="26"/>
          <w:sz w:val="26"/>
          <w:szCs w:val="26"/>
          <w:rtl w:val="true"/>
        </w:rPr>
        <w:t>אמו של הנאשם</w:t>
      </w:r>
    </w:p>
    <w:p>
      <w:pPr>
        <w:pStyle w:val="Normal"/>
        <w:spacing w:lineRule="exact" w:line="240" w:before="120" w:after="120"/>
        <w:ind w:end="0"/>
        <w:jc w:val="both"/>
        <w:rPr>
          <w:b/>
          <w:bCs/>
          <w:sz w:val="26"/>
          <w:szCs w:val="26"/>
        </w:rPr>
      </w:pPr>
      <w:r>
        <w:rPr>
          <w:b/>
          <w:b/>
          <w:bCs/>
          <w:sz w:val="26"/>
          <w:sz w:val="26"/>
          <w:szCs w:val="26"/>
          <w:rtl w:val="true"/>
        </w:rPr>
        <w:t>מתורגמן לשפה הערבית מר חסין אלעביד</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טו</w:t>
        </w:r>
      </w:hyperlink>
    </w:p>
    <w:p>
      <w:pPr>
        <w:pStyle w:val="Normal"/>
        <w:spacing w:lineRule="exact" w:line="240" w:before="120" w:after="120"/>
        <w:ind w:hanging="283" w:start="283" w:end="0"/>
        <w:jc w:val="both"/>
        <w:rPr/>
      </w:pPr>
      <w:hyperlink r:id="rId6">
        <w:r>
          <w:rPr>
            <w:rStyle w:val="Hyperlink"/>
            <w:rFonts w:ascii="FrankRuehl" w:hAnsi="FrankRuehl" w:cs="FrankRuehl"/>
            <w:u w:val="none"/>
            <w:rtl w:val="true"/>
          </w:rPr>
          <w:t xml:space="preserve">חוק הנוער </w:t>
        </w:r>
        <w:r>
          <w:rPr>
            <w:rStyle w:val="Hyperlink"/>
            <w:rFonts w:cs="FrankRuehl" w:ascii="FrankRuehl" w:hAnsi="FrankRuehl"/>
            <w:u w:val="none"/>
            <w:rtl w:val="true"/>
          </w:rPr>
          <w:t>(</w:t>
        </w:r>
        <w:r>
          <w:rPr>
            <w:rStyle w:val="Hyperlink"/>
            <w:rFonts w:ascii="FrankRuehl" w:hAnsi="FrankRuehl" w:cs="FrankRuehl"/>
            <w:u w:val="none"/>
            <w:rtl w:val="true"/>
          </w:rPr>
          <w:t>שפיטה</w:t>
        </w:r>
        <w:r>
          <w:rPr>
            <w:rStyle w:val="Hyperlink"/>
            <w:rFonts w:cs="FrankRuehl" w:ascii="FrankRuehl" w:hAnsi="FrankRuehl"/>
            <w:u w:val="none"/>
            <w:rtl w:val="true"/>
          </w:rPr>
          <w:t xml:space="preserve">, </w:t>
        </w:r>
        <w:r>
          <w:rPr>
            <w:rStyle w:val="Hyperlink"/>
            <w:rFonts w:ascii="FrankRuehl" w:hAnsi="FrankRuehl" w:cs="FrankRuehl"/>
            <w:u w:val="none"/>
            <w:rtl w:val="true"/>
          </w:rPr>
          <w:t>ענישה ודרכי טיפול</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1971</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24</w:t>
        </w:r>
      </w:hyperlink>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8">
        <w:r>
          <w:rPr>
            <w:rStyle w:val="Hyperlink"/>
            <w:rFonts w:cs="FrankRuehl" w:ascii="FrankRuehl" w:hAnsi="FrankRuehl"/>
            <w:u w:val="none"/>
          </w:rPr>
          <w:t>27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9">
        <w:r>
          <w:rPr>
            <w:rStyle w:val="Hyperlink"/>
            <w:rFonts w:ascii="FrankRuehl" w:hAnsi="FrankRuehl" w:cs="FrankRuehl"/>
            <w:u w:val="none"/>
            <w:rtl w:val="true"/>
          </w:rPr>
          <w:t xml:space="preserve">פקודת המבחן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תשכ</w:t>
        </w:r>
        <w:r>
          <w:rPr>
            <w:rStyle w:val="Hyperlink"/>
            <w:rFonts w:cs="FrankRuehl" w:ascii="FrankRuehl" w:hAnsi="FrankRuehl"/>
            <w:u w:val="none"/>
            <w:rtl w:val="true"/>
          </w:rPr>
          <w:t>"</w:t>
        </w:r>
        <w:r>
          <w:rPr>
            <w:rStyle w:val="Hyperlink"/>
            <w:rFonts w:ascii="FrankRuehl" w:hAnsi="FrankRuehl" w:cs="FrankRuehl"/>
            <w:u w:val="none"/>
            <w:rtl w:val="true"/>
          </w:rPr>
          <w:t>ט</w:t>
        </w:r>
        <w:r>
          <w:rPr>
            <w:rStyle w:val="Hyperlink"/>
            <w:rFonts w:cs="FrankRuehl" w:ascii="FrankRuehl" w:hAnsi="FrankRuehl"/>
            <w:u w:val="none"/>
            <w:rtl w:val="true"/>
          </w:rPr>
          <w:t>-</w:t>
        </w:r>
        <w:r>
          <w:rPr>
            <w:rStyle w:val="Hyperlink"/>
            <w:rFonts w:cs="FrankRuehl" w:ascii="FrankRuehl" w:hAnsi="FrankRuehl"/>
            <w:u w:val="none"/>
          </w:rPr>
          <w:t>1969</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0">
        <w:r>
          <w:rPr>
            <w:rStyle w:val="Hyperlink"/>
            <w:rFonts w:cs="FrankRuehl" w:ascii="FrankRuehl" w:hAnsi="FrankRuehl"/>
            <w:u w:val="none"/>
          </w:rPr>
          <w:t>20</w:t>
        </w:r>
      </w:hyperlink>
    </w:p>
    <w:p>
      <w:pPr>
        <w:pStyle w:val="Normal"/>
        <w:spacing w:lineRule="auto" w:line="360"/>
        <w:ind w:end="0"/>
        <w:jc w:val="center"/>
        <w:rPr>
          <w:rFonts w:ascii="Arial" w:hAnsi="Arial" w:cs="Arial"/>
          <w:color w:val="0000FF"/>
          <w:sz w:val="28"/>
          <w:szCs w:val="28"/>
        </w:rPr>
      </w:pPr>
      <w:r>
        <w:rPr>
          <w:rFonts w:cs="Arial" w:ascii="Arial" w:hAnsi="Arial"/>
          <w:color w:val="0000FF"/>
          <w:sz w:val="28"/>
          <w:szCs w:val="28"/>
          <w:rtl w:val="true"/>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5" w:name="ABSTRACT_START"/>
      <w:bookmarkEnd w:id="5"/>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ascii="Times New Roman" w:hAnsi="Times New Roman"/>
          <w:szCs w:val="26"/>
          <w:rtl w:val="true"/>
        </w:rPr>
        <w:t xml:space="preserve">* </w:t>
      </w: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שהורשע</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פי</w:t>
      </w:r>
      <w:r>
        <w:rPr>
          <w:rFonts w:ascii="Times New Roman" w:hAnsi="Times New Roman" w:cs="Times New Roman"/>
          <w:szCs w:val="26"/>
          <w:rtl w:val="true"/>
        </w:rPr>
        <w:t xml:space="preserve"> </w:t>
      </w:r>
      <w:r>
        <w:rPr>
          <w:rFonts w:ascii="Times New Roman" w:hAnsi="Times New Roman" w:cs="FrankRuehl"/>
          <w:szCs w:val="26"/>
          <w:rtl w:val="true"/>
        </w:rPr>
        <w:t>הודאתו</w:t>
      </w:r>
      <w:r>
        <w:rPr>
          <w:rFonts w:ascii="Times New Roman" w:hAnsi="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כשהיה</w:t>
      </w:r>
      <w:r>
        <w:rPr>
          <w:rFonts w:ascii="Times New Roman" w:hAnsi="Times New Roman" w:cs="Times New Roman"/>
          <w:szCs w:val="26"/>
          <w:rtl w:val="true"/>
        </w:rPr>
        <w:t xml:space="preserve"> </w:t>
      </w:r>
      <w:r>
        <w:rPr>
          <w:rFonts w:ascii="Times New Roman" w:hAnsi="Times New Roman" w:cs="FrankRuehl"/>
          <w:szCs w:val="26"/>
          <w:rtl w:val="true"/>
        </w:rPr>
        <w:t>בן</w:t>
      </w:r>
      <w:r>
        <w:rPr>
          <w:rFonts w:ascii="Times New Roman" w:hAnsi="Times New Roman" w:cs="Times New Roman"/>
          <w:szCs w:val="26"/>
          <w:rtl w:val="true"/>
        </w:rPr>
        <w:t xml:space="preserve"> </w:t>
      </w:r>
      <w:r>
        <w:rPr>
          <w:rFonts w:cs="FrankRuehl" w:ascii="Times New Roman" w:hAnsi="Times New Roman"/>
          <w:szCs w:val="26"/>
        </w:rPr>
        <w:t>17</w:t>
      </w:r>
      <w:r>
        <w:rPr>
          <w:rFonts w:cs="FrankRuehl" w:ascii="Times New Roman" w:hAnsi="Times New Roman"/>
          <w:szCs w:val="26"/>
          <w:rtl w:val="true"/>
        </w:rPr>
        <w:t xml:space="preserve"> </w:t>
      </w:r>
      <w:r>
        <w:rPr>
          <w:rFonts w:ascii="Times New Roman" w:hAnsi="Times New Roman" w:cs="FrankRuehl"/>
          <w:szCs w:val="26"/>
          <w:rtl w:val="true"/>
        </w:rPr>
        <w:t>ואחד</w:t>
      </w:r>
      <w:r>
        <w:rPr>
          <w:rFonts w:ascii="Times New Roman" w:hAnsi="Times New Roman" w:cs="Times New Roman"/>
          <w:szCs w:val="26"/>
          <w:rtl w:val="true"/>
        </w:rPr>
        <w:t xml:space="preserve"> </w:t>
      </w:r>
      <w:r>
        <w:rPr>
          <w:rFonts w:ascii="Times New Roman" w:hAnsi="Times New Roman" w:cs="FrankRuehl"/>
          <w:szCs w:val="26"/>
          <w:rtl w:val="true"/>
        </w:rPr>
        <w:t>עשר</w:t>
      </w:r>
      <w:r>
        <w:rPr>
          <w:rFonts w:ascii="Times New Roman" w:hAnsi="Times New Roman" w:cs="Times New Roman"/>
          <w:szCs w:val="26"/>
          <w:rtl w:val="true"/>
        </w:rPr>
        <w:t xml:space="preserve"> </w:t>
      </w:r>
      <w:r>
        <w:rPr>
          <w:rFonts w:ascii="Times New Roman" w:hAnsi="Times New Roman" w:cs="FrankRuehl"/>
          <w:szCs w:val="26"/>
          <w:rtl w:val="true"/>
        </w:rPr>
        <w:t>וחצי</w:t>
      </w:r>
      <w:r>
        <w:rPr>
          <w:rFonts w:ascii="Times New Roman" w:hAnsi="Times New Roman" w:cs="Times New Roman"/>
          <w:szCs w:val="26"/>
          <w:rtl w:val="true"/>
        </w:rPr>
        <w:t xml:space="preserve"> </w:t>
      </w:r>
      <w:r>
        <w:rPr>
          <w:rFonts w:ascii="Times New Roman" w:hAnsi="Times New Roman" w:cs="FrankRuehl"/>
          <w:szCs w:val="26"/>
          <w:rtl w:val="true"/>
        </w:rPr>
        <w:t>חודשים</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cs="FrankRuehl" w:ascii="Times New Roman" w:hAnsi="Times New Roman"/>
          <w:szCs w:val="26"/>
        </w:rPr>
        <w:t>6</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r>
        <w:rPr>
          <w:rFonts w:cs="FrankRuehl" w:ascii="Times New Roman" w:hAnsi="Times New Roman"/>
          <w:szCs w:val="26"/>
          <w:rtl w:val="true"/>
        </w:rPr>
        <w:t xml:space="preserve">. </w:t>
      </w:r>
      <w:r>
        <w:rPr>
          <w:rFonts w:ascii="Times New Roman" w:hAnsi="Times New Roman" w:cs="FrankRuehl"/>
          <w:szCs w:val="26"/>
          <w:rtl w:val="true"/>
        </w:rPr>
        <w:t>נפסק</w:t>
      </w:r>
      <w:r>
        <w:rPr>
          <w:rFonts w:cs="FrankRuehl" w:ascii="Times New Roman" w:hAnsi="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בנסיבותיו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לגזור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FrankRuehl"/>
          <w:szCs w:val="26"/>
          <w:rtl w:val="true"/>
        </w:rPr>
        <w:t>יו</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cs="FrankRuehl" w:ascii="Times New Roman" w:hAnsi="Times New Roman"/>
          <w:szCs w:val="26"/>
          <w:rtl w:val="true"/>
        </w:rPr>
        <w:t xml:space="preserve">, </w:t>
      </w:r>
      <w:r>
        <w:rPr>
          <w:rFonts w:ascii="Times New Roman" w:hAnsi="Times New Roman" w:cs="FrankRuehl"/>
          <w:szCs w:val="26"/>
          <w:rtl w:val="true"/>
        </w:rPr>
        <w:t>אשר</w:t>
      </w:r>
      <w:r>
        <w:rPr>
          <w:rFonts w:ascii="Times New Roman" w:hAnsi="Times New Roman" w:cs="Times New Roman"/>
          <w:szCs w:val="26"/>
          <w:rtl w:val="true"/>
        </w:rPr>
        <w:t xml:space="preserve"> </w:t>
      </w:r>
      <w:r>
        <w:rPr>
          <w:rFonts w:ascii="Times New Roman" w:hAnsi="Times New Roman" w:cs="FrankRuehl"/>
          <w:szCs w:val="26"/>
          <w:rtl w:val="true"/>
        </w:rPr>
        <w:t>יהיה</w:t>
      </w:r>
      <w:r>
        <w:rPr>
          <w:rFonts w:ascii="Times New Roman" w:hAnsi="Times New Roman" w:cs="Times New Roman"/>
          <w:szCs w:val="26"/>
          <w:rtl w:val="true"/>
        </w:rPr>
        <w:t xml:space="preserve"> </w:t>
      </w:r>
      <w:r>
        <w:rPr>
          <w:rFonts w:ascii="Times New Roman" w:hAnsi="Times New Roman" w:cs="FrankRuehl"/>
          <w:szCs w:val="26"/>
          <w:rtl w:val="true"/>
        </w:rPr>
        <w:t>בו</w:t>
      </w:r>
      <w:r>
        <w:rPr>
          <w:rFonts w:ascii="Times New Roman" w:hAnsi="Times New Roman" w:cs="Times New Roman"/>
          <w:szCs w:val="26"/>
          <w:rtl w:val="true"/>
        </w:rPr>
        <w:t xml:space="preserve"> </w:t>
      </w:r>
      <w:r>
        <w:rPr>
          <w:rFonts w:ascii="Times New Roman" w:hAnsi="Times New Roman" w:cs="FrankRuehl"/>
          <w:szCs w:val="26"/>
          <w:rtl w:val="true"/>
        </w:rPr>
        <w:t>כדי</w:t>
      </w:r>
      <w:r>
        <w:rPr>
          <w:rFonts w:ascii="Times New Roman" w:hAnsi="Times New Roman" w:cs="Times New Roman"/>
          <w:szCs w:val="26"/>
          <w:rtl w:val="true"/>
        </w:rPr>
        <w:t xml:space="preserve"> </w:t>
      </w:r>
      <w:r>
        <w:rPr>
          <w:rFonts w:ascii="Times New Roman" w:hAnsi="Times New Roman" w:cs="FrankRuehl"/>
          <w:szCs w:val="26"/>
          <w:rtl w:val="true"/>
        </w:rPr>
        <w:t>לקטוע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דרכו</w:t>
      </w:r>
      <w:r>
        <w:rPr>
          <w:rFonts w:ascii="Times New Roman" w:hAnsi="Times New Roman" w:cs="Times New Roman"/>
          <w:szCs w:val="26"/>
          <w:rtl w:val="true"/>
        </w:rPr>
        <w:t xml:space="preserve"> </w:t>
      </w:r>
      <w:r>
        <w:rPr>
          <w:rFonts w:ascii="Times New Roman" w:hAnsi="Times New Roman" w:cs="FrankRuehl"/>
          <w:szCs w:val="26"/>
          <w:rtl w:val="true"/>
        </w:rPr>
        <w:t>החיובית</w:t>
      </w:r>
      <w:r>
        <w:rPr>
          <w:rFonts w:ascii="Times New Roman" w:hAnsi="Times New Roman" w:cs="Times New Roman"/>
          <w:szCs w:val="26"/>
          <w:rtl w:val="true"/>
        </w:rPr>
        <w:t xml:space="preserve"> </w:t>
      </w:r>
      <w:r>
        <w:rPr>
          <w:rFonts w:ascii="Times New Roman" w:hAnsi="Times New Roman" w:cs="FrankRuehl"/>
          <w:szCs w:val="26"/>
          <w:rtl w:val="true"/>
        </w:rPr>
        <w:t>ובחרתי</w:t>
      </w:r>
      <w:r>
        <w:rPr>
          <w:rFonts w:ascii="Times New Roman" w:hAnsi="Times New Roman" w:cs="Times New Roman"/>
          <w:szCs w:val="26"/>
          <w:rtl w:val="true"/>
        </w:rPr>
        <w:t xml:space="preserve"> </w:t>
      </w:r>
      <w:r>
        <w:rPr>
          <w:rFonts w:ascii="Times New Roman" w:hAnsi="Times New Roman" w:cs="FrankRuehl"/>
          <w:szCs w:val="26"/>
          <w:rtl w:val="true"/>
        </w:rPr>
        <w:t>להסתפק</w:t>
      </w:r>
      <w:r>
        <w:rPr>
          <w:rFonts w:ascii="Times New Roman" w:hAnsi="Times New Roman" w:cs="Times New Roman"/>
          <w:szCs w:val="26"/>
          <w:rtl w:val="true"/>
        </w:rPr>
        <w:t xml:space="preserve"> </w:t>
      </w:r>
      <w:r>
        <w:rPr>
          <w:rFonts w:ascii="Times New Roman" w:hAnsi="Times New Roman" w:cs="FrankRuehl"/>
          <w:szCs w:val="26"/>
          <w:rtl w:val="true"/>
        </w:rPr>
        <w:t>בעניינו</w:t>
      </w:r>
      <w:r>
        <w:rPr>
          <w:rFonts w:ascii="Times New Roman" w:hAnsi="Times New Roman" w:cs="Times New Roman"/>
          <w:szCs w:val="26"/>
          <w:rtl w:val="true"/>
        </w:rPr>
        <w:t xml:space="preserve"> </w:t>
      </w:r>
      <w:r>
        <w:rPr>
          <w:rFonts w:ascii="Times New Roman" w:hAnsi="Times New Roman" w:cs="FrankRuehl"/>
          <w:szCs w:val="26"/>
          <w:rtl w:val="true"/>
        </w:rPr>
        <w:t>בעונש</w:t>
      </w:r>
      <w:r>
        <w:rPr>
          <w:rFonts w:ascii="Times New Roman" w:hAnsi="Times New Roman" w:cs="Times New Roman"/>
          <w:szCs w:val="26"/>
          <w:rtl w:val="true"/>
        </w:rPr>
        <w:t xml:space="preserve"> </w:t>
      </w:r>
      <w:r>
        <w:rPr>
          <w:rFonts w:ascii="Times New Roman" w:hAnsi="Times New Roman" w:cs="FrankRuehl"/>
          <w:szCs w:val="26"/>
          <w:rtl w:val="true"/>
        </w:rPr>
        <w:t>צופה</w:t>
      </w:r>
      <w:r>
        <w:rPr>
          <w:rFonts w:ascii="Times New Roman" w:hAnsi="Times New Roman" w:cs="Times New Roman"/>
          <w:szCs w:val="26"/>
          <w:rtl w:val="true"/>
        </w:rPr>
        <w:t xml:space="preserve"> </w:t>
      </w:r>
      <w:r>
        <w:rPr>
          <w:rFonts w:ascii="Times New Roman" w:hAnsi="Times New Roman" w:cs="FrankRuehl"/>
          <w:szCs w:val="26"/>
          <w:rtl w:val="true"/>
        </w:rPr>
        <w:t>פני</w:t>
      </w:r>
      <w:r>
        <w:rPr>
          <w:rFonts w:ascii="Times New Roman" w:hAnsi="Times New Roman" w:cs="Times New Roman"/>
          <w:szCs w:val="26"/>
          <w:rtl w:val="true"/>
        </w:rPr>
        <w:t xml:space="preserve"> </w:t>
      </w:r>
      <w:r>
        <w:rPr>
          <w:rFonts w:ascii="Times New Roman" w:hAnsi="Times New Roman" w:cs="FrankRuehl"/>
          <w:szCs w:val="26"/>
          <w:rtl w:val="true"/>
        </w:rPr>
        <w:t>עתיד</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קטינים</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לגזור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דינו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cs="FrankRuehl" w:ascii="Times New Roman" w:hAnsi="Times New Roman"/>
          <w:szCs w:val="26"/>
          <w:rtl w:val="true"/>
        </w:rPr>
        <w:t xml:space="preserve">, </w:t>
      </w:r>
      <w:r>
        <w:rPr>
          <w:rFonts w:ascii="Times New Roman" w:hAnsi="Times New Roman" w:cs="FrankRuehl"/>
          <w:szCs w:val="26"/>
          <w:rtl w:val="true"/>
        </w:rPr>
        <w:t>בן</w:t>
      </w:r>
      <w:r>
        <w:rPr>
          <w:rFonts w:ascii="Times New Roman" w:hAnsi="Times New Roman" w:cs="Times New Roman"/>
          <w:szCs w:val="26"/>
          <w:rtl w:val="true"/>
        </w:rPr>
        <w:t xml:space="preserve"> </w:t>
      </w:r>
      <w:r>
        <w:rPr>
          <w:rFonts w:cs="FrankRuehl" w:ascii="Times New Roman" w:hAnsi="Times New Roman"/>
          <w:szCs w:val="26"/>
        </w:rPr>
        <w:t>17</w:t>
      </w:r>
      <w:r>
        <w:rPr>
          <w:rFonts w:cs="FrankRuehl" w:ascii="Times New Roman" w:hAnsi="Times New Roman"/>
          <w:szCs w:val="26"/>
          <w:rtl w:val="true"/>
        </w:rPr>
        <w:t xml:space="preserve"> </w:t>
      </w:r>
      <w:r>
        <w:rPr>
          <w:rFonts w:ascii="Times New Roman" w:hAnsi="Times New Roman" w:cs="FrankRuehl"/>
          <w:szCs w:val="26"/>
          <w:rtl w:val="true"/>
        </w:rPr>
        <w:t>ואחד</w:t>
      </w:r>
      <w:r>
        <w:rPr>
          <w:rFonts w:ascii="Times New Roman" w:hAnsi="Times New Roman" w:cs="Times New Roman"/>
          <w:szCs w:val="26"/>
          <w:rtl w:val="true"/>
        </w:rPr>
        <w:t xml:space="preserve"> </w:t>
      </w:r>
      <w:r>
        <w:rPr>
          <w:rFonts w:ascii="Times New Roman" w:hAnsi="Times New Roman" w:cs="FrankRuehl"/>
          <w:szCs w:val="26"/>
          <w:rtl w:val="true"/>
        </w:rPr>
        <w:t>עשר</w:t>
      </w:r>
      <w:r>
        <w:rPr>
          <w:rFonts w:ascii="Times New Roman" w:hAnsi="Times New Roman" w:cs="Times New Roman"/>
          <w:szCs w:val="26"/>
          <w:rtl w:val="true"/>
        </w:rPr>
        <w:t xml:space="preserve"> </w:t>
      </w:r>
      <w:r>
        <w:rPr>
          <w:rFonts w:ascii="Times New Roman" w:hAnsi="Times New Roman" w:cs="FrankRuehl"/>
          <w:szCs w:val="26"/>
          <w:rtl w:val="true"/>
        </w:rPr>
        <w:t>וחצי</w:t>
      </w:r>
      <w:r>
        <w:rPr>
          <w:rFonts w:ascii="Times New Roman" w:hAnsi="Times New Roman" w:cs="Times New Roman"/>
          <w:szCs w:val="26"/>
          <w:rtl w:val="true"/>
        </w:rPr>
        <w:t xml:space="preserve"> </w:t>
      </w:r>
      <w:r>
        <w:rPr>
          <w:rFonts w:ascii="Times New Roman" w:hAnsi="Times New Roman" w:cs="FrankRuehl"/>
          <w:szCs w:val="26"/>
          <w:rtl w:val="true"/>
        </w:rPr>
        <w:t>חודשים</w:t>
      </w:r>
      <w:r>
        <w:rPr>
          <w:rFonts w:ascii="Times New Roman" w:hAnsi="Times New Roman" w:cs="Times New Roman"/>
          <w:szCs w:val="26"/>
          <w:rtl w:val="true"/>
        </w:rPr>
        <w:t xml:space="preserve"> </w:t>
      </w:r>
      <w:r>
        <w:rPr>
          <w:rFonts w:ascii="Times New Roman" w:hAnsi="Times New Roman" w:cs="FrankRuehl"/>
          <w:szCs w:val="26"/>
          <w:rtl w:val="true"/>
        </w:rPr>
        <w:t>בזמן</w:t>
      </w:r>
      <w:r>
        <w:rPr>
          <w:rFonts w:ascii="Times New Roman" w:hAnsi="Times New Roman" w:cs="Times New Roman"/>
          <w:szCs w:val="26"/>
          <w:rtl w:val="true"/>
        </w:rPr>
        <w:t xml:space="preserve"> </w:t>
      </w:r>
      <w:r>
        <w:rPr>
          <w:rFonts w:ascii="Times New Roman" w:hAnsi="Times New Roman" w:cs="FrankRuehl"/>
          <w:szCs w:val="26"/>
          <w:rtl w:val="true"/>
        </w:rPr>
        <w:t>ביצוע</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cs="FrankRuehl" w:ascii="Times New Roman" w:hAnsi="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הודה</w:t>
      </w:r>
      <w:r>
        <w:rPr>
          <w:rFonts w:ascii="Times New Roman" w:hAnsi="Times New Roman" w:cs="Times New Roman"/>
          <w:szCs w:val="26"/>
          <w:rtl w:val="true"/>
        </w:rPr>
        <w:t xml:space="preserve"> </w:t>
      </w:r>
      <w:r>
        <w:rPr>
          <w:rFonts w:ascii="Times New Roman" w:hAnsi="Times New Roman" w:cs="FrankRuehl"/>
          <w:szCs w:val="26"/>
          <w:rtl w:val="true"/>
        </w:rPr>
        <w:t>בכתב</w:t>
      </w:r>
      <w:r>
        <w:rPr>
          <w:rFonts w:ascii="Times New Roman" w:hAnsi="Times New Roman" w:cs="Times New Roman"/>
          <w:szCs w:val="26"/>
          <w:rtl w:val="true"/>
        </w:rPr>
        <w:t xml:space="preserve"> </w:t>
      </w:r>
      <w:r>
        <w:rPr>
          <w:rFonts w:ascii="Times New Roman" w:hAnsi="Times New Roman" w:cs="FrankRuehl"/>
          <w:szCs w:val="26"/>
          <w:rtl w:val="true"/>
        </w:rPr>
        <w:t>אישום</w:t>
      </w:r>
      <w:r>
        <w:rPr>
          <w:rFonts w:ascii="Times New Roman" w:hAnsi="Times New Roman" w:cs="Times New Roman"/>
          <w:szCs w:val="26"/>
          <w:rtl w:val="true"/>
        </w:rPr>
        <w:t xml:space="preserve"> </w:t>
      </w:r>
      <w:r>
        <w:rPr>
          <w:rFonts w:ascii="Times New Roman" w:hAnsi="Times New Roman" w:cs="FrankRuehl"/>
          <w:szCs w:val="26"/>
          <w:rtl w:val="true"/>
        </w:rPr>
        <w:t>מתוקן</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הסדר</w:t>
      </w:r>
      <w:r>
        <w:rPr>
          <w:rFonts w:ascii="Times New Roman" w:hAnsi="Times New Roman" w:cs="Times New Roman"/>
          <w:szCs w:val="26"/>
          <w:rtl w:val="true"/>
        </w:rPr>
        <w:t xml:space="preserve"> </w:t>
      </w:r>
      <w:r>
        <w:rPr>
          <w:rFonts w:ascii="Times New Roman" w:hAnsi="Times New Roman" w:cs="FrankRuehl"/>
          <w:szCs w:val="26"/>
          <w:rtl w:val="true"/>
        </w:rPr>
        <w:t>טיעון</w:t>
      </w:r>
      <w:r>
        <w:rPr>
          <w:rFonts w:ascii="Times New Roman" w:hAnsi="Times New Roman" w:cs="Times New Roman"/>
          <w:szCs w:val="26"/>
          <w:rtl w:val="true"/>
        </w:rPr>
        <w:t xml:space="preserve"> </w:t>
      </w:r>
      <w:r>
        <w:rPr>
          <w:rFonts w:ascii="Times New Roman" w:hAnsi="Times New Roman" w:cs="FrankRuehl"/>
          <w:szCs w:val="26"/>
          <w:rtl w:val="true"/>
        </w:rPr>
        <w:t>המייחס</w:t>
      </w:r>
      <w:r>
        <w:rPr>
          <w:rFonts w:ascii="Times New Roman" w:hAnsi="Times New Roman" w:cs="Times New Roman"/>
          <w:szCs w:val="26"/>
          <w:rtl w:val="true"/>
        </w:rPr>
        <w:t xml:space="preserve"> </w:t>
      </w:r>
      <w:r>
        <w:rPr>
          <w:rFonts w:ascii="Times New Roman" w:hAnsi="Times New Roman" w:cs="FrankRuehl"/>
          <w:szCs w:val="26"/>
          <w:rtl w:val="true"/>
        </w:rPr>
        <w:t>לו</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בנשק</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החזקה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לפי</w:t>
      </w:r>
      <w:r>
        <w:rPr>
          <w:rFonts w:ascii="Times New Roman" w:hAnsi="Times New Roman" w:cs="Times New Roman"/>
          <w:szCs w:val="26"/>
          <w:rtl w:val="true"/>
        </w:rPr>
        <w:t xml:space="preserve"> </w:t>
      </w:r>
      <w:r>
        <w:rPr>
          <w:rFonts w:ascii="Times New Roman" w:hAnsi="Times New Roman" w:cs="FrankRuehl"/>
          <w:szCs w:val="26"/>
          <w:rtl w:val="true"/>
        </w:rPr>
        <w:t>סעיף</w:t>
      </w:r>
      <w:r>
        <w:rPr>
          <w:rFonts w:ascii="Times New Roman" w:hAnsi="Times New Roman" w:cs="Times New Roman"/>
          <w:szCs w:val="26"/>
          <w:rtl w:val="true"/>
        </w:rPr>
        <w:t xml:space="preserve"> </w:t>
      </w:r>
      <w:r>
        <w:rPr>
          <w:rFonts w:cs="FrankRuehl" w:ascii="Times New Roman" w:hAnsi="Times New Roman"/>
          <w:szCs w:val="26"/>
        </w:rPr>
        <w:t>144</w:t>
      </w:r>
      <w:r>
        <w:rPr>
          <w:rFonts w:cs="FrankRuehl" w:ascii="Times New Roman" w:hAnsi="Times New Roman"/>
          <w:szCs w:val="26"/>
          <w:rtl w:val="true"/>
        </w:rPr>
        <w:t>(</w:t>
      </w:r>
      <w:r>
        <w:rPr>
          <w:rFonts w:ascii="Times New Roman" w:hAnsi="Times New Roman" w:cs="FrankRuehl"/>
          <w:szCs w:val="26"/>
          <w:rtl w:val="true"/>
        </w:rPr>
        <w:t>א</w:t>
      </w:r>
      <w:r>
        <w:rPr>
          <w:rFonts w:cs="FrankRuehl" w:ascii="Times New Roman" w:hAnsi="Times New Roman"/>
          <w:szCs w:val="26"/>
          <w:rtl w:val="true"/>
        </w:rPr>
        <w:t xml:space="preserve">) </w:t>
      </w:r>
      <w:r>
        <w:rPr>
          <w:rFonts w:ascii="Times New Roman" w:hAnsi="Times New Roman" w:cs="FrankRuehl"/>
          <w:szCs w:val="26"/>
          <w:rtl w:val="true"/>
        </w:rPr>
        <w:t>רישא</w:t>
      </w:r>
      <w:r>
        <w:rPr>
          <w:rFonts w:ascii="Times New Roman" w:hAnsi="Times New Roman" w:cs="Times New Roman"/>
          <w:szCs w:val="26"/>
          <w:rtl w:val="true"/>
        </w:rPr>
        <w:t xml:space="preserve"> </w:t>
      </w:r>
      <w:r>
        <w:rPr>
          <w:rFonts w:ascii="Times New Roman" w:hAnsi="Times New Roman" w:cs="FrankRuehl"/>
          <w:szCs w:val="26"/>
          <w:rtl w:val="true"/>
        </w:rPr>
        <w:t>וסיפא</w:t>
      </w:r>
      <w:r>
        <w:rPr>
          <w:rFonts w:ascii="Times New Roman" w:hAnsi="Times New Roman" w:cs="Times New Roman"/>
          <w:szCs w:val="26"/>
          <w:rtl w:val="true"/>
        </w:rPr>
        <w:t xml:space="preserve"> </w:t>
      </w:r>
      <w:r>
        <w:rPr>
          <w:rFonts w:ascii="Times New Roman" w:hAnsi="Times New Roman" w:cs="FrankRuehl"/>
          <w:szCs w:val="26"/>
          <w:rtl w:val="true"/>
        </w:rPr>
        <w:t>לחוק</w:t>
      </w:r>
      <w:r>
        <w:rPr>
          <w:rFonts w:ascii="Times New Roman" w:hAnsi="Times New Roman" w:cs="Times New Roman"/>
          <w:szCs w:val="26"/>
          <w:rtl w:val="true"/>
        </w:rPr>
        <w:t xml:space="preserve"> </w:t>
      </w:r>
      <w:r>
        <w:rPr>
          <w:rFonts w:ascii="Times New Roman" w:hAnsi="Times New Roman" w:cs="FrankRuehl"/>
          <w:szCs w:val="26"/>
          <w:rtl w:val="true"/>
        </w:rPr>
        <w:t>העונשין</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פסק</w:t>
      </w:r>
      <w:r>
        <w:rPr>
          <w:rFonts w:ascii="Times New Roman" w:hAnsi="Times New Roman" w:cs="Times New Roman"/>
          <w:szCs w:val="26"/>
          <w:rtl w:val="true"/>
        </w:rPr>
        <w:t xml:space="preserve"> </w:t>
      </w:r>
      <w:r>
        <w:rPr>
          <w:rFonts w:ascii="Times New Roman" w:hAnsi="Times New Roman" w:cs="FrankRuehl"/>
          <w:szCs w:val="26"/>
          <w:rtl w:val="true"/>
        </w:rPr>
        <w:t>כלהלן</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העליון</w:t>
      </w:r>
      <w:r>
        <w:rPr>
          <w:rFonts w:ascii="Times New Roman" w:hAnsi="Times New Roman" w:cs="Times New Roman"/>
          <w:szCs w:val="26"/>
          <w:rtl w:val="true"/>
        </w:rPr>
        <w:t xml:space="preserve"> </w:t>
      </w:r>
      <w:r>
        <w:rPr>
          <w:rFonts w:ascii="Times New Roman" w:hAnsi="Times New Roman" w:cs="FrankRuehl"/>
          <w:szCs w:val="26"/>
          <w:rtl w:val="true"/>
        </w:rPr>
        <w:t>חזר</w:t>
      </w:r>
      <w:r>
        <w:rPr>
          <w:rFonts w:ascii="Times New Roman" w:hAnsi="Times New Roman" w:cs="Times New Roman"/>
          <w:szCs w:val="26"/>
          <w:rtl w:val="true"/>
        </w:rPr>
        <w:t xml:space="preserve"> </w:t>
      </w:r>
      <w:r>
        <w:rPr>
          <w:rFonts w:ascii="Times New Roman" w:hAnsi="Times New Roman" w:cs="FrankRuehl"/>
          <w:szCs w:val="26"/>
          <w:rtl w:val="true"/>
        </w:rPr>
        <w:t>ועמד</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הצורך</w:t>
      </w:r>
      <w:r>
        <w:rPr>
          <w:rFonts w:ascii="Times New Roman" w:hAnsi="Times New Roman" w:cs="Times New Roman"/>
          <w:szCs w:val="26"/>
          <w:rtl w:val="true"/>
        </w:rPr>
        <w:t xml:space="preserve"> </w:t>
      </w:r>
      <w:r>
        <w:rPr>
          <w:rFonts w:ascii="Times New Roman" w:hAnsi="Times New Roman" w:cs="FrankRuehl"/>
          <w:szCs w:val="26"/>
          <w:rtl w:val="true"/>
        </w:rPr>
        <w:t>בהחמרה</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החמרה</w:t>
      </w:r>
      <w:r>
        <w:rPr>
          <w:rFonts w:ascii="Times New Roman" w:hAnsi="Times New Roman" w:cs="Times New Roman"/>
          <w:szCs w:val="26"/>
          <w:rtl w:val="true"/>
        </w:rPr>
        <w:t xml:space="preserve"> </w:t>
      </w:r>
      <w:r>
        <w:rPr>
          <w:rFonts w:ascii="Times New Roman" w:hAnsi="Times New Roman" w:cs="FrankRuehl"/>
          <w:szCs w:val="26"/>
          <w:rtl w:val="true"/>
        </w:rPr>
        <w:t>שאף</w:t>
      </w:r>
      <w:r>
        <w:rPr>
          <w:rFonts w:ascii="Times New Roman" w:hAnsi="Times New Roman" w:cs="Times New Roman"/>
          <w:szCs w:val="26"/>
          <w:rtl w:val="true"/>
        </w:rPr>
        <w:t xml:space="preserve"> </w:t>
      </w:r>
      <w:r>
        <w:rPr>
          <w:rFonts w:ascii="Times New Roman" w:hAnsi="Times New Roman" w:cs="FrankRuehl"/>
          <w:szCs w:val="26"/>
          <w:rtl w:val="true"/>
        </w:rPr>
        <w:t>קיבלה</w:t>
      </w:r>
      <w:r>
        <w:rPr>
          <w:rFonts w:ascii="Times New Roman" w:hAnsi="Times New Roman" w:cs="Times New Roman"/>
          <w:szCs w:val="26"/>
          <w:rtl w:val="true"/>
        </w:rPr>
        <w:t xml:space="preserve"> </w:t>
      </w:r>
      <w:r>
        <w:rPr>
          <w:rFonts w:ascii="Times New Roman" w:hAnsi="Times New Roman" w:cs="FrankRuehl"/>
          <w:szCs w:val="26"/>
          <w:rtl w:val="true"/>
        </w:rPr>
        <w:t>לאחרונה</w:t>
      </w:r>
      <w:r>
        <w:rPr>
          <w:rFonts w:ascii="Times New Roman" w:hAnsi="Times New Roman" w:cs="Times New Roman"/>
          <w:szCs w:val="26"/>
          <w:rtl w:val="true"/>
        </w:rPr>
        <w:t xml:space="preserve"> </w:t>
      </w:r>
      <w:r>
        <w:rPr>
          <w:rFonts w:ascii="Times New Roman" w:hAnsi="Times New Roman" w:cs="FrankRuehl"/>
          <w:szCs w:val="26"/>
          <w:rtl w:val="true"/>
        </w:rPr>
        <w:t>ביטוי</w:t>
      </w:r>
      <w:r>
        <w:rPr>
          <w:rFonts w:ascii="Times New Roman" w:hAnsi="Times New Roman" w:cs="Times New Roman"/>
          <w:szCs w:val="26"/>
          <w:rtl w:val="true"/>
        </w:rPr>
        <w:t xml:space="preserve"> </w:t>
      </w:r>
      <w:r>
        <w:rPr>
          <w:rFonts w:ascii="Times New Roman" w:hAnsi="Times New Roman" w:cs="FrankRuehl"/>
          <w:szCs w:val="26"/>
          <w:rtl w:val="true"/>
        </w:rPr>
        <w:t>בהטלת</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מינימום</w:t>
      </w:r>
      <w:r>
        <w:rPr>
          <w:rFonts w:ascii="Times New Roman" w:hAnsi="Times New Roman" w:cs="Times New Roman"/>
          <w:szCs w:val="26"/>
          <w:rtl w:val="true"/>
        </w:rPr>
        <w:t xml:space="preserve"> </w:t>
      </w:r>
      <w:r>
        <w:rPr>
          <w:rFonts w:ascii="Times New Roman" w:hAnsi="Times New Roman" w:cs="FrankRuehl"/>
          <w:szCs w:val="26"/>
          <w:rtl w:val="true"/>
        </w:rPr>
        <w:t>בחוק</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להתעלם</w:t>
      </w:r>
      <w:r>
        <w:rPr>
          <w:rFonts w:ascii="Times New Roman" w:hAnsi="Times New Roman" w:cs="Times New Roman"/>
          <w:szCs w:val="26"/>
          <w:rtl w:val="true"/>
        </w:rPr>
        <w:t xml:space="preserve"> </w:t>
      </w:r>
      <w:r>
        <w:rPr>
          <w:rFonts w:ascii="Times New Roman" w:hAnsi="Times New Roman" w:cs="FrankRuehl"/>
          <w:szCs w:val="26"/>
          <w:rtl w:val="true"/>
        </w:rPr>
        <w:t>מהעובדה</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ביצע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ימים</w:t>
      </w:r>
      <w:r>
        <w:rPr>
          <w:rFonts w:ascii="Times New Roman" w:hAnsi="Times New Roman" w:cs="Times New Roman"/>
          <w:szCs w:val="26"/>
          <w:rtl w:val="true"/>
        </w:rPr>
        <w:t xml:space="preserve"> </w:t>
      </w:r>
      <w:r>
        <w:rPr>
          <w:rFonts w:ascii="Times New Roman" w:hAnsi="Times New Roman" w:cs="FrankRuehl"/>
          <w:szCs w:val="26"/>
          <w:rtl w:val="true"/>
        </w:rPr>
        <w:t>ספורים</w:t>
      </w:r>
      <w:r>
        <w:rPr>
          <w:rFonts w:ascii="Times New Roman" w:hAnsi="Times New Roman" w:cs="Times New Roman"/>
          <w:szCs w:val="26"/>
          <w:rtl w:val="true"/>
        </w:rPr>
        <w:t xml:space="preserve"> </w:t>
      </w:r>
      <w:r>
        <w:rPr>
          <w:rFonts w:ascii="Times New Roman" w:hAnsi="Times New Roman" w:cs="FrankRuehl"/>
          <w:szCs w:val="26"/>
          <w:rtl w:val="true"/>
        </w:rPr>
        <w:t>טרם</w:t>
      </w:r>
      <w:r>
        <w:rPr>
          <w:rFonts w:ascii="Times New Roman" w:hAnsi="Times New Roman" w:cs="Times New Roman"/>
          <w:szCs w:val="26"/>
          <w:rtl w:val="true"/>
        </w:rPr>
        <w:t xml:space="preserve"> </w:t>
      </w:r>
      <w:r>
        <w:rPr>
          <w:rFonts w:ascii="Times New Roman" w:hAnsi="Times New Roman" w:cs="FrankRuehl"/>
          <w:szCs w:val="26"/>
          <w:rtl w:val="true"/>
        </w:rPr>
        <w:t>הגיעו</w:t>
      </w:r>
      <w:r>
        <w:rPr>
          <w:rFonts w:ascii="Times New Roman" w:hAnsi="Times New Roman" w:cs="Times New Roman"/>
          <w:szCs w:val="26"/>
          <w:rtl w:val="true"/>
        </w:rPr>
        <w:t xml:space="preserve"> </w:t>
      </w:r>
      <w:r>
        <w:rPr>
          <w:rFonts w:ascii="Times New Roman" w:hAnsi="Times New Roman" w:cs="FrankRuehl"/>
          <w:szCs w:val="26"/>
          <w:rtl w:val="true"/>
        </w:rPr>
        <w:t>לבגרות</w:t>
      </w:r>
      <w:r>
        <w:rPr>
          <w:rFonts w:ascii="Times New Roman" w:hAnsi="Times New Roman" w:cs="Times New Roman"/>
          <w:szCs w:val="26"/>
          <w:rtl w:val="true"/>
        </w:rPr>
        <w:t xml:space="preserve"> </w:t>
      </w:r>
      <w:r>
        <w:rPr>
          <w:rFonts w:ascii="Times New Roman" w:hAnsi="Times New Roman" w:cs="FrankRuehl"/>
          <w:szCs w:val="26"/>
          <w:rtl w:val="true"/>
        </w:rPr>
        <w:t>וכידוע</w:t>
      </w:r>
      <w:r>
        <w:rPr>
          <w:rFonts w:ascii="Times New Roman" w:hAnsi="Times New Roman" w:cs="Times New Roman"/>
          <w:szCs w:val="26"/>
          <w:rtl w:val="true"/>
        </w:rPr>
        <w:t xml:space="preserve"> </w:t>
      </w: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דינו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קטין</w:t>
      </w:r>
      <w:r>
        <w:rPr>
          <w:rFonts w:ascii="Times New Roman" w:hAnsi="Times New Roman" w:cs="Times New Roman"/>
          <w:szCs w:val="26"/>
          <w:rtl w:val="true"/>
        </w:rPr>
        <w:t xml:space="preserve"> </w:t>
      </w:r>
      <w:r>
        <w:rPr>
          <w:rFonts w:ascii="Times New Roman" w:hAnsi="Times New Roman" w:cs="FrankRuehl"/>
          <w:szCs w:val="26"/>
          <w:rtl w:val="true"/>
        </w:rPr>
        <w:t>שביצע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סף</w:t>
      </w:r>
      <w:r>
        <w:rPr>
          <w:rFonts w:ascii="Times New Roman" w:hAnsi="Times New Roman" w:cs="Times New Roman"/>
          <w:szCs w:val="26"/>
          <w:rtl w:val="true"/>
        </w:rPr>
        <w:t xml:space="preserve"> </w:t>
      </w:r>
      <w:r>
        <w:rPr>
          <w:rFonts w:ascii="Times New Roman" w:hAnsi="Times New Roman" w:cs="FrankRuehl"/>
          <w:szCs w:val="26"/>
          <w:rtl w:val="true"/>
        </w:rPr>
        <w:t>גיל</w:t>
      </w:r>
      <w:r>
        <w:rPr>
          <w:rFonts w:ascii="Times New Roman" w:hAnsi="Times New Roman" w:cs="Times New Roman"/>
          <w:szCs w:val="26"/>
          <w:rtl w:val="true"/>
        </w:rPr>
        <w:t xml:space="preserve"> </w:t>
      </w:r>
      <w:r>
        <w:rPr>
          <w:rFonts w:ascii="Times New Roman" w:hAnsi="Times New Roman" w:cs="FrankRuehl"/>
          <w:szCs w:val="26"/>
          <w:rtl w:val="true"/>
        </w:rPr>
        <w:t>האחריות</w:t>
      </w:r>
      <w:r>
        <w:rPr>
          <w:rFonts w:ascii="Times New Roman" w:hAnsi="Times New Roman" w:cs="Times New Roman"/>
          <w:szCs w:val="26"/>
          <w:rtl w:val="true"/>
        </w:rPr>
        <w:t xml:space="preserve"> </w:t>
      </w:r>
      <w:r>
        <w:rPr>
          <w:rFonts w:ascii="Times New Roman" w:hAnsi="Times New Roman" w:cs="FrankRuehl"/>
          <w:szCs w:val="26"/>
          <w:rtl w:val="true"/>
        </w:rPr>
        <w:t>הפלילית</w:t>
      </w:r>
      <w:r>
        <w:rPr>
          <w:rFonts w:ascii="Times New Roman" w:hAnsi="Times New Roman" w:cs="Times New Roman"/>
          <w:szCs w:val="26"/>
          <w:rtl w:val="true"/>
        </w:rPr>
        <w:t xml:space="preserve"> </w:t>
      </w:r>
      <w:r>
        <w:rPr>
          <w:rFonts w:ascii="Times New Roman" w:hAnsi="Times New Roman" w:cs="FrankRuehl"/>
          <w:szCs w:val="26"/>
          <w:rtl w:val="true"/>
        </w:rPr>
        <w:t>כדינו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קטין</w:t>
      </w:r>
      <w:r>
        <w:rPr>
          <w:rFonts w:ascii="Times New Roman" w:hAnsi="Times New Roman" w:cs="Times New Roman"/>
          <w:szCs w:val="26"/>
          <w:rtl w:val="true"/>
        </w:rPr>
        <w:t xml:space="preserve"> </w:t>
      </w:r>
      <w:r>
        <w:rPr>
          <w:rFonts w:ascii="Times New Roman" w:hAnsi="Times New Roman" w:cs="FrankRuehl"/>
          <w:szCs w:val="26"/>
          <w:rtl w:val="true"/>
        </w:rPr>
        <w:t>אשר</w:t>
      </w:r>
      <w:r>
        <w:rPr>
          <w:rFonts w:ascii="Times New Roman" w:hAnsi="Times New Roman" w:cs="Times New Roman"/>
          <w:szCs w:val="26"/>
          <w:rtl w:val="true"/>
        </w:rPr>
        <w:t xml:space="preserve"> </w:t>
      </w:r>
      <w:r>
        <w:rPr>
          <w:rFonts w:ascii="Times New Roman" w:hAnsi="Times New Roman" w:cs="FrankRuehl"/>
          <w:szCs w:val="26"/>
          <w:rtl w:val="true"/>
        </w:rPr>
        <w:t>חצה</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גיל</w:t>
      </w:r>
      <w:r>
        <w:rPr>
          <w:rFonts w:ascii="Times New Roman" w:hAnsi="Times New Roman" w:cs="Times New Roman"/>
          <w:szCs w:val="26"/>
          <w:rtl w:val="true"/>
        </w:rPr>
        <w:t xml:space="preserve"> </w:t>
      </w:r>
      <w:r>
        <w:rPr>
          <w:rFonts w:ascii="Times New Roman" w:hAnsi="Times New Roman" w:cs="FrankRuehl"/>
          <w:szCs w:val="26"/>
          <w:rtl w:val="true"/>
        </w:rPr>
        <w:t>האחריות</w:t>
      </w:r>
      <w:r>
        <w:rPr>
          <w:rFonts w:ascii="Times New Roman" w:hAnsi="Times New Roman" w:cs="Times New Roman"/>
          <w:szCs w:val="26"/>
          <w:rtl w:val="true"/>
        </w:rPr>
        <w:t xml:space="preserve"> </w:t>
      </w:r>
      <w:r>
        <w:rPr>
          <w:rFonts w:ascii="Times New Roman" w:hAnsi="Times New Roman" w:cs="FrankRuehl"/>
          <w:szCs w:val="26"/>
          <w:rtl w:val="true"/>
        </w:rPr>
        <w:t>הפלילית</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מכבר</w:t>
      </w:r>
      <w:r>
        <w:rPr>
          <w:rFonts w:cs="FrankRuehl" w:ascii="Times New Roman" w:hAnsi="Times New Roman"/>
          <w:szCs w:val="26"/>
          <w:rtl w:val="true"/>
        </w:rPr>
        <w:t xml:space="preserve">. </w:t>
      </w:r>
      <w:r>
        <w:rPr>
          <w:rFonts w:ascii="Times New Roman" w:hAnsi="Times New Roman" w:cs="FrankRuehl"/>
          <w:szCs w:val="26"/>
          <w:rtl w:val="true"/>
        </w:rPr>
        <w:t>כאשר</w:t>
      </w:r>
      <w:r>
        <w:rPr>
          <w:rFonts w:ascii="Times New Roman" w:hAnsi="Times New Roman" w:cs="Times New Roman"/>
          <w:szCs w:val="26"/>
          <w:rtl w:val="true"/>
        </w:rPr>
        <w:t xml:space="preserve"> </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בקטין</w:t>
      </w:r>
      <w:r>
        <w:rPr>
          <w:rFonts w:ascii="Times New Roman" w:hAnsi="Times New Roman" w:cs="Times New Roman"/>
          <w:szCs w:val="26"/>
          <w:rtl w:val="true"/>
        </w:rPr>
        <w:t xml:space="preserve"> </w:t>
      </w:r>
      <w:r>
        <w:rPr>
          <w:rFonts w:ascii="Times New Roman" w:hAnsi="Times New Roman" w:cs="FrankRuehl"/>
          <w:szCs w:val="26"/>
          <w:rtl w:val="true"/>
        </w:rPr>
        <w:t>המתקרב</w:t>
      </w:r>
      <w:r>
        <w:rPr>
          <w:rFonts w:ascii="Times New Roman" w:hAnsi="Times New Roman" w:cs="Times New Roman"/>
          <w:szCs w:val="26"/>
          <w:rtl w:val="true"/>
        </w:rPr>
        <w:t xml:space="preserve"> </w:t>
      </w:r>
      <w:r>
        <w:rPr>
          <w:rFonts w:ascii="Times New Roman" w:hAnsi="Times New Roman" w:cs="FrankRuehl"/>
          <w:szCs w:val="26"/>
          <w:rtl w:val="true"/>
        </w:rPr>
        <w:t>לגיל</w:t>
      </w:r>
      <w:r>
        <w:rPr>
          <w:rFonts w:ascii="Times New Roman" w:hAnsi="Times New Roman" w:cs="Times New Roman"/>
          <w:szCs w:val="26"/>
          <w:rtl w:val="true"/>
        </w:rPr>
        <w:t xml:space="preserve"> </w:t>
      </w:r>
      <w:r>
        <w:rPr>
          <w:rFonts w:ascii="Times New Roman" w:hAnsi="Times New Roman" w:cs="FrankRuehl"/>
          <w:szCs w:val="26"/>
          <w:rtl w:val="true"/>
        </w:rPr>
        <w:t>הבגירות</w:t>
      </w:r>
      <w:r>
        <w:rPr>
          <w:rFonts w:cs="FrankRuehl" w:ascii="Times New Roman" w:hAnsi="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מופחת</w:t>
      </w:r>
      <w:r>
        <w:rPr>
          <w:rFonts w:ascii="Times New Roman" w:hAnsi="Times New Roman" w:cs="Times New Roman"/>
          <w:szCs w:val="26"/>
          <w:rtl w:val="true"/>
        </w:rPr>
        <w:t xml:space="preserve"> </w:t>
      </w:r>
      <w:r>
        <w:rPr>
          <w:rFonts w:ascii="Times New Roman" w:hAnsi="Times New Roman" w:cs="FrankRuehl"/>
          <w:szCs w:val="26"/>
          <w:rtl w:val="true"/>
        </w:rPr>
        <w:t>לשיקולי</w:t>
      </w:r>
      <w:r>
        <w:rPr>
          <w:rFonts w:ascii="Times New Roman" w:hAnsi="Times New Roman" w:cs="Times New Roman"/>
          <w:szCs w:val="26"/>
          <w:rtl w:val="true"/>
        </w:rPr>
        <w:t xml:space="preserve"> </w:t>
      </w:r>
      <w:r>
        <w:rPr>
          <w:rFonts w:ascii="Times New Roman" w:hAnsi="Times New Roman" w:cs="FrankRuehl"/>
          <w:szCs w:val="26"/>
          <w:rtl w:val="true"/>
        </w:rPr>
        <w:t>הענישה</w:t>
      </w:r>
      <w:r>
        <w:rPr>
          <w:rFonts w:ascii="Times New Roman" w:hAnsi="Times New Roman" w:cs="Times New Roman"/>
          <w:szCs w:val="26"/>
          <w:rtl w:val="true"/>
        </w:rPr>
        <w:t xml:space="preserve"> </w:t>
      </w:r>
      <w:r>
        <w:rPr>
          <w:rFonts w:ascii="Times New Roman" w:hAnsi="Times New Roman" w:cs="FrankRuehl"/>
          <w:szCs w:val="26"/>
          <w:rtl w:val="true"/>
        </w:rPr>
        <w:t>הנוגעים</w:t>
      </w:r>
      <w:r>
        <w:rPr>
          <w:rFonts w:ascii="Times New Roman" w:hAnsi="Times New Roman" w:cs="Times New Roman"/>
          <w:szCs w:val="26"/>
          <w:rtl w:val="true"/>
        </w:rPr>
        <w:t xml:space="preserve"> </w:t>
      </w:r>
      <w:r>
        <w:rPr>
          <w:rFonts w:ascii="Times New Roman" w:hAnsi="Times New Roman" w:cs="FrankRuehl"/>
          <w:szCs w:val="26"/>
          <w:rtl w:val="true"/>
        </w:rPr>
        <w:t>לעבריינים</w:t>
      </w:r>
      <w:r>
        <w:rPr>
          <w:rFonts w:ascii="Times New Roman" w:hAnsi="Times New Roman" w:cs="Times New Roman"/>
          <w:szCs w:val="26"/>
          <w:rtl w:val="true"/>
        </w:rPr>
        <w:t xml:space="preserve"> </w:t>
      </w:r>
      <w:r>
        <w:rPr>
          <w:rFonts w:ascii="Times New Roman" w:hAnsi="Times New Roman" w:cs="FrankRuehl"/>
          <w:szCs w:val="26"/>
          <w:rtl w:val="true"/>
        </w:rPr>
        <w:t>קטינים</w:t>
      </w:r>
      <w:r>
        <w:rPr>
          <w:rFonts w:cs="FrankRuehl" w:ascii="Times New Roman" w:hAnsi="Times New Roman"/>
          <w:szCs w:val="26"/>
          <w:rtl w:val="true"/>
        </w:rPr>
        <w:t xml:space="preserve">. </w:t>
      </w:r>
      <w:r>
        <w:rPr>
          <w:rFonts w:ascii="Times New Roman" w:hAnsi="Times New Roman" w:cs="FrankRuehl"/>
          <w:szCs w:val="26"/>
          <w:rtl w:val="true"/>
        </w:rPr>
        <w:t>משכך</w:t>
      </w:r>
      <w:r>
        <w:rPr>
          <w:rFonts w:ascii="Times New Roman" w:hAnsi="Times New Roman" w:cs="Times New Roman"/>
          <w:szCs w:val="26"/>
          <w:rtl w:val="true"/>
        </w:rPr>
        <w:t xml:space="preserve"> </w:t>
      </w:r>
      <w:r>
        <w:rPr>
          <w:rFonts w:ascii="Times New Roman" w:hAnsi="Times New Roman" w:cs="FrankRuehl"/>
          <w:szCs w:val="26"/>
          <w:rtl w:val="true"/>
        </w:rPr>
        <w:t>ככל</w:t>
      </w:r>
      <w:r>
        <w:rPr>
          <w:rFonts w:ascii="Times New Roman" w:hAnsi="Times New Roman" w:cs="Times New Roman"/>
          <w:szCs w:val="26"/>
          <w:rtl w:val="true"/>
        </w:rPr>
        <w:t xml:space="preserve"> </w:t>
      </w:r>
      <w:r>
        <w:rPr>
          <w:rFonts w:ascii="Times New Roman" w:hAnsi="Times New Roman" w:cs="FrankRuehl"/>
          <w:szCs w:val="26"/>
          <w:rtl w:val="true"/>
        </w:rPr>
        <w:t>שגילו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הקטין</w:t>
      </w:r>
      <w:r>
        <w:rPr>
          <w:rFonts w:ascii="Times New Roman" w:hAnsi="Times New Roman" w:cs="Times New Roman"/>
          <w:szCs w:val="26"/>
          <w:rtl w:val="true"/>
        </w:rPr>
        <w:t xml:space="preserve"> </w:t>
      </w:r>
      <w:r>
        <w:rPr>
          <w:rFonts w:ascii="Times New Roman" w:hAnsi="Times New Roman" w:cs="FrankRuehl"/>
          <w:szCs w:val="26"/>
          <w:rtl w:val="true"/>
        </w:rPr>
        <w:t>קרוב</w:t>
      </w:r>
      <w:r>
        <w:rPr>
          <w:rFonts w:ascii="Times New Roman" w:hAnsi="Times New Roman" w:cs="Times New Roman"/>
          <w:szCs w:val="26"/>
          <w:rtl w:val="true"/>
        </w:rPr>
        <w:t xml:space="preserve"> </w:t>
      </w:r>
      <w:r>
        <w:rPr>
          <w:rFonts w:ascii="Times New Roman" w:hAnsi="Times New Roman" w:cs="FrankRuehl"/>
          <w:szCs w:val="26"/>
          <w:rtl w:val="true"/>
        </w:rPr>
        <w:t>לגיל</w:t>
      </w:r>
      <w:r>
        <w:rPr>
          <w:rFonts w:ascii="Times New Roman" w:hAnsi="Times New Roman" w:cs="Times New Roman"/>
          <w:szCs w:val="26"/>
          <w:rtl w:val="true"/>
        </w:rPr>
        <w:t xml:space="preserve"> </w:t>
      </w:r>
      <w:r>
        <w:rPr>
          <w:rFonts w:ascii="Times New Roman" w:hAnsi="Times New Roman" w:cs="FrankRuehl"/>
          <w:szCs w:val="26"/>
          <w:rtl w:val="true"/>
        </w:rPr>
        <w:t>הבגירות</w:t>
      </w:r>
      <w:r>
        <w:rPr>
          <w:rFonts w:cs="FrankRuehl" w:ascii="Times New Roman" w:hAnsi="Times New Roman"/>
          <w:szCs w:val="26"/>
          <w:rtl w:val="true"/>
        </w:rPr>
        <w:t xml:space="preserve">, </w:t>
      </w:r>
      <w:r>
        <w:rPr>
          <w:rFonts w:ascii="Times New Roman" w:hAnsi="Times New Roman" w:cs="FrankRuehl"/>
          <w:szCs w:val="26"/>
          <w:rtl w:val="true"/>
        </w:rPr>
        <w:t>וככל</w:t>
      </w:r>
      <w:r>
        <w:rPr>
          <w:rFonts w:ascii="Times New Roman" w:hAnsi="Times New Roman" w:cs="Times New Roman"/>
          <w:szCs w:val="26"/>
          <w:rtl w:val="true"/>
        </w:rPr>
        <w:t xml:space="preserve"> </w:t>
      </w:r>
      <w:r>
        <w:rPr>
          <w:rFonts w:ascii="Times New Roman" w:hAnsi="Times New Roman" w:cs="FrankRuehl"/>
          <w:szCs w:val="26"/>
          <w:rtl w:val="true"/>
        </w:rPr>
        <w:t>שקיים</w:t>
      </w:r>
      <w:r>
        <w:rPr>
          <w:rFonts w:ascii="Times New Roman" w:hAnsi="Times New Roman" w:cs="Times New Roman"/>
          <w:szCs w:val="26"/>
          <w:rtl w:val="true"/>
        </w:rPr>
        <w:t xml:space="preserve"> </w:t>
      </w:r>
      <w:r>
        <w:rPr>
          <w:rFonts w:ascii="Times New Roman" w:hAnsi="Times New Roman" w:cs="FrankRuehl"/>
          <w:szCs w:val="26"/>
          <w:rtl w:val="true"/>
        </w:rPr>
        <w:t>אינטרס</w:t>
      </w:r>
      <w:r>
        <w:rPr>
          <w:rFonts w:ascii="Times New Roman" w:hAnsi="Times New Roman" w:cs="Times New Roman"/>
          <w:szCs w:val="26"/>
          <w:rtl w:val="true"/>
        </w:rPr>
        <w:t xml:space="preserve"> </w:t>
      </w:r>
      <w:r>
        <w:rPr>
          <w:rFonts w:ascii="Times New Roman" w:hAnsi="Times New Roman" w:cs="FrankRuehl"/>
          <w:szCs w:val="26"/>
          <w:rtl w:val="true"/>
        </w:rPr>
        <w:t>ציבורי</w:t>
      </w:r>
      <w:r>
        <w:rPr>
          <w:rFonts w:ascii="Times New Roman" w:hAnsi="Times New Roman" w:cs="Times New Roman"/>
          <w:szCs w:val="26"/>
          <w:rtl w:val="true"/>
        </w:rPr>
        <w:t xml:space="preserve"> </w:t>
      </w:r>
      <w:r>
        <w:rPr>
          <w:rFonts w:ascii="Times New Roman" w:hAnsi="Times New Roman" w:cs="FrankRuehl"/>
          <w:szCs w:val="26"/>
          <w:rtl w:val="true"/>
        </w:rPr>
        <w:t>רחב</w:t>
      </w:r>
      <w:r>
        <w:rPr>
          <w:rFonts w:ascii="Times New Roman" w:hAnsi="Times New Roman" w:cs="Times New Roman"/>
          <w:szCs w:val="26"/>
          <w:rtl w:val="true"/>
        </w:rPr>
        <w:t xml:space="preserve"> </w:t>
      </w:r>
      <w:r>
        <w:rPr>
          <w:rFonts w:ascii="Times New Roman" w:hAnsi="Times New Roman" w:cs="FrankRuehl"/>
          <w:szCs w:val="26"/>
          <w:rtl w:val="true"/>
        </w:rPr>
        <w:t>להחמרה</w:t>
      </w:r>
      <w:r>
        <w:rPr>
          <w:rFonts w:ascii="Times New Roman" w:hAnsi="Times New Roman" w:cs="Times New Roman"/>
          <w:szCs w:val="26"/>
          <w:rtl w:val="true"/>
        </w:rPr>
        <w:t xml:space="preserve"> </w:t>
      </w:r>
      <w:r>
        <w:rPr>
          <w:rFonts w:ascii="Times New Roman" w:hAnsi="Times New Roman" w:cs="FrankRuehl"/>
          <w:szCs w:val="26"/>
          <w:rtl w:val="true"/>
        </w:rPr>
        <w:t>בענישה</w:t>
      </w:r>
      <w:r>
        <w:rPr>
          <w:rFonts w:cs="FrankRuehl" w:ascii="Times New Roman" w:hAnsi="Times New Roman"/>
          <w:szCs w:val="26"/>
          <w:rtl w:val="true"/>
        </w:rPr>
        <w:t xml:space="preserve">, </w:t>
      </w:r>
      <w:r>
        <w:rPr>
          <w:rFonts w:ascii="Times New Roman" w:hAnsi="Times New Roman" w:cs="FrankRuehl"/>
          <w:szCs w:val="26"/>
          <w:rtl w:val="true"/>
        </w:rPr>
        <w:t>יקבלו</w:t>
      </w:r>
      <w:r>
        <w:rPr>
          <w:rFonts w:ascii="Times New Roman" w:hAnsi="Times New Roman" w:cs="Times New Roman"/>
          <w:szCs w:val="26"/>
          <w:rtl w:val="true"/>
        </w:rPr>
        <w:t xml:space="preserve"> </w:t>
      </w:r>
      <w:r>
        <w:rPr>
          <w:rFonts w:ascii="Times New Roman" w:hAnsi="Times New Roman" w:cs="FrankRuehl"/>
          <w:szCs w:val="26"/>
          <w:rtl w:val="true"/>
        </w:rPr>
        <w:t>שיקולי</w:t>
      </w:r>
      <w:r>
        <w:rPr>
          <w:rFonts w:ascii="Times New Roman" w:hAnsi="Times New Roman" w:cs="Times New Roman"/>
          <w:szCs w:val="26"/>
          <w:rtl w:val="true"/>
        </w:rPr>
        <w:t xml:space="preserve"> </w:t>
      </w:r>
      <w:r>
        <w:rPr>
          <w:rFonts w:ascii="Times New Roman" w:hAnsi="Times New Roman" w:cs="FrankRuehl"/>
          <w:szCs w:val="26"/>
          <w:rtl w:val="true"/>
        </w:rPr>
        <w:t>ההרתעה</w:t>
      </w:r>
      <w:r>
        <w:rPr>
          <w:rFonts w:ascii="Times New Roman" w:hAnsi="Times New Roman" w:cs="Times New Roman"/>
          <w:szCs w:val="26"/>
          <w:rtl w:val="true"/>
        </w:rPr>
        <w:t xml:space="preserve"> </w:t>
      </w:r>
      <w:r>
        <w:rPr>
          <w:rFonts w:ascii="Times New Roman" w:hAnsi="Times New Roman" w:cs="FrankRuehl"/>
          <w:szCs w:val="26"/>
          <w:rtl w:val="true"/>
        </w:rPr>
        <w:t>וההלימה</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מוגבר</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בנסיבותיו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עניין</w:t>
      </w:r>
      <w:r>
        <w:rPr>
          <w:rFonts w:ascii="Times New Roman" w:hAnsi="Times New Roman" w:cs="Times New Roman"/>
          <w:szCs w:val="26"/>
          <w:rtl w:val="true"/>
        </w:rPr>
        <w:t xml:space="preserve"> </w:t>
      </w:r>
      <w:r>
        <w:rPr>
          <w:rFonts w:ascii="Times New Roman" w:hAnsi="Times New Roman" w:cs="FrankRuehl"/>
          <w:szCs w:val="26"/>
          <w:rtl w:val="true"/>
        </w:rPr>
        <w:t>זה</w:t>
      </w:r>
      <w:r>
        <w:rPr>
          <w:rFonts w:cs="FrankRuehl" w:ascii="Times New Roman" w:hAnsi="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ניתן</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ראוי</w:t>
      </w:r>
      <w:r>
        <w:rPr>
          <w:rFonts w:ascii="Times New Roman" w:hAnsi="Times New Roman" w:cs="Times New Roman"/>
          <w:szCs w:val="26"/>
          <w:rtl w:val="true"/>
        </w:rPr>
        <w:t xml:space="preserve"> </w:t>
      </w:r>
      <w:r>
        <w:rPr>
          <w:rFonts w:ascii="Times New Roman" w:hAnsi="Times New Roman" w:cs="FrankRuehl"/>
          <w:szCs w:val="26"/>
          <w:rtl w:val="true"/>
        </w:rPr>
        <w:t>להימנע</w:t>
      </w:r>
      <w:r>
        <w:rPr>
          <w:rFonts w:ascii="Times New Roman" w:hAnsi="Times New Roman" w:cs="Times New Roman"/>
          <w:szCs w:val="26"/>
          <w:rtl w:val="true"/>
        </w:rPr>
        <w:t xml:space="preserve"> </w:t>
      </w:r>
      <w:r>
        <w:rPr>
          <w:rFonts w:ascii="Times New Roman" w:hAnsi="Times New Roman" w:cs="FrankRuehl"/>
          <w:szCs w:val="26"/>
          <w:rtl w:val="true"/>
        </w:rPr>
        <w:t>מהרשעתו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בעבירה</w:t>
      </w:r>
      <w:r>
        <w:rPr>
          <w:rFonts w:ascii="Times New Roman" w:hAnsi="Times New Roman" w:cs="Times New Roman"/>
          <w:szCs w:val="26"/>
          <w:rtl w:val="true"/>
        </w:rPr>
        <w:t xml:space="preserve"> </w:t>
      </w:r>
      <w:r>
        <w:rPr>
          <w:rFonts w:ascii="Times New Roman" w:hAnsi="Times New Roman" w:cs="FrankRuehl"/>
          <w:szCs w:val="26"/>
          <w:rtl w:val="true"/>
        </w:rPr>
        <w:t>החמורה</w:t>
      </w:r>
      <w:r>
        <w:rPr>
          <w:rFonts w:ascii="Times New Roman" w:hAnsi="Times New Roman" w:cs="Times New Roman"/>
          <w:szCs w:val="26"/>
          <w:rtl w:val="true"/>
        </w:rPr>
        <w:t xml:space="preserve"> </w:t>
      </w:r>
      <w:r>
        <w:rPr>
          <w:rFonts w:ascii="Times New Roman" w:hAnsi="Times New Roman" w:cs="FrankRuehl"/>
          <w:szCs w:val="26"/>
          <w:rtl w:val="true"/>
        </w:rPr>
        <w:t>אותה</w:t>
      </w:r>
      <w:r>
        <w:rPr>
          <w:rFonts w:ascii="Times New Roman" w:hAnsi="Times New Roman" w:cs="Times New Roman"/>
          <w:szCs w:val="26"/>
          <w:rtl w:val="true"/>
        </w:rPr>
        <w:t xml:space="preserve"> </w:t>
      </w:r>
      <w:r>
        <w:rPr>
          <w:rFonts w:ascii="Times New Roman" w:hAnsi="Times New Roman" w:cs="FrankRuehl"/>
          <w:szCs w:val="26"/>
          <w:rtl w:val="true"/>
        </w:rPr>
        <w:t>ביצע</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לצד</w:t>
      </w:r>
      <w:r>
        <w:rPr>
          <w:rFonts w:ascii="Times New Roman" w:hAnsi="Times New Roman" w:cs="Times New Roman"/>
          <w:szCs w:val="26"/>
          <w:rtl w:val="true"/>
        </w:rPr>
        <w:t xml:space="preserve"> </w:t>
      </w:r>
      <w:r>
        <w:rPr>
          <w:rFonts w:ascii="Times New Roman" w:hAnsi="Times New Roman" w:cs="FrankRuehl"/>
          <w:szCs w:val="26"/>
          <w:rtl w:val="true"/>
        </w:rPr>
        <w:t>האמור</w:t>
      </w:r>
      <w:r>
        <w:rPr>
          <w:rFonts w:cs="FrankRuehl" w:ascii="Times New Roman" w:hAnsi="Times New Roman"/>
          <w:szCs w:val="26"/>
          <w:rtl w:val="true"/>
        </w:rPr>
        <w:t xml:space="preserve">, </w:t>
      </w:r>
      <w:r>
        <w:rPr>
          <w:rFonts w:ascii="Times New Roman" w:hAnsi="Times New Roman" w:cs="FrankRuehl"/>
          <w:szCs w:val="26"/>
          <w:rtl w:val="true"/>
        </w:rPr>
        <w:t>בבוא</w:t>
      </w:r>
      <w:r>
        <w:rPr>
          <w:rFonts w:ascii="Times New Roman" w:hAnsi="Times New Roman" w:cs="Times New Roman"/>
          <w:szCs w:val="26"/>
          <w:rtl w:val="true"/>
        </w:rPr>
        <w:t xml:space="preserve"> </w:t>
      </w: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לגזור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עונשו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לתת</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רב</w:t>
      </w:r>
      <w:r>
        <w:rPr>
          <w:rFonts w:ascii="Times New Roman" w:hAnsi="Times New Roman" w:cs="Times New Roman"/>
          <w:szCs w:val="26"/>
          <w:rtl w:val="true"/>
        </w:rPr>
        <w:t xml:space="preserve"> </w:t>
      </w:r>
      <w:r>
        <w:rPr>
          <w:rFonts w:ascii="Times New Roman" w:hAnsi="Times New Roman" w:cs="FrankRuehl"/>
          <w:szCs w:val="26"/>
          <w:rtl w:val="true"/>
        </w:rPr>
        <w:t>לתסקירים</w:t>
      </w:r>
      <w:r>
        <w:rPr>
          <w:rFonts w:ascii="Times New Roman" w:hAnsi="Times New Roman" w:cs="Times New Roman"/>
          <w:szCs w:val="26"/>
          <w:rtl w:val="true"/>
        </w:rPr>
        <w:t xml:space="preserve"> </w:t>
      </w:r>
      <w:r>
        <w:rPr>
          <w:rFonts w:ascii="Times New Roman" w:hAnsi="Times New Roman" w:cs="FrankRuehl"/>
          <w:szCs w:val="26"/>
          <w:rtl w:val="true"/>
        </w:rPr>
        <w:t>החיוביים</w:t>
      </w:r>
      <w:r>
        <w:rPr>
          <w:rFonts w:ascii="Times New Roman" w:hAnsi="Times New Roman" w:cs="Times New Roman"/>
          <w:szCs w:val="26"/>
          <w:rtl w:val="true"/>
        </w:rPr>
        <w:t xml:space="preserve"> </w:t>
      </w:r>
      <w:r>
        <w:rPr>
          <w:rFonts w:ascii="Times New Roman" w:hAnsi="Times New Roman" w:cs="FrankRuehl"/>
          <w:szCs w:val="26"/>
          <w:rtl w:val="true"/>
        </w:rPr>
        <w:t>מאוד</w:t>
      </w:r>
      <w:r>
        <w:rPr>
          <w:rFonts w:ascii="Times New Roman" w:hAnsi="Times New Roman" w:cs="Times New Roman"/>
          <w:szCs w:val="26"/>
          <w:rtl w:val="true"/>
        </w:rPr>
        <w:t xml:space="preserve"> </w:t>
      </w:r>
      <w:r>
        <w:rPr>
          <w:rFonts w:ascii="Times New Roman" w:hAnsi="Times New Roman" w:cs="FrankRuehl"/>
          <w:szCs w:val="26"/>
          <w:rtl w:val="true"/>
        </w:rPr>
        <w:t>בעניינו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cs="FrankRuehl" w:ascii="Times New Roman" w:hAnsi="Times New Roman"/>
          <w:szCs w:val="26"/>
          <w:rtl w:val="true"/>
        </w:rPr>
        <w:t xml:space="preserve">, </w:t>
      </w:r>
      <w:r>
        <w:rPr>
          <w:rFonts w:ascii="Times New Roman" w:hAnsi="Times New Roman" w:cs="FrankRuehl"/>
          <w:szCs w:val="26"/>
          <w:rtl w:val="true"/>
        </w:rPr>
        <w:t>ובית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מברך</w:t>
      </w:r>
      <w:r>
        <w:rPr>
          <w:rFonts w:ascii="Times New Roman" w:hAnsi="Times New Roman" w:cs="Times New Roman"/>
          <w:szCs w:val="26"/>
          <w:rtl w:val="true"/>
        </w:rPr>
        <w:t xml:space="preserve"> </w:t>
      </w:r>
      <w:r>
        <w:rPr>
          <w:rFonts w:ascii="Times New Roman" w:hAnsi="Times New Roman" w:cs="FrankRuehl"/>
          <w:szCs w:val="26"/>
          <w:rtl w:val="true"/>
        </w:rPr>
        <w:t>אותו</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שיתוף</w:t>
      </w:r>
      <w:r>
        <w:rPr>
          <w:rFonts w:ascii="Times New Roman" w:hAnsi="Times New Roman" w:cs="Times New Roman"/>
          <w:szCs w:val="26"/>
          <w:rtl w:val="true"/>
        </w:rPr>
        <w:t xml:space="preserve"> </w:t>
      </w:r>
      <w:r>
        <w:rPr>
          <w:rFonts w:ascii="Times New Roman" w:hAnsi="Times New Roman" w:cs="FrankRuehl"/>
          <w:szCs w:val="26"/>
          <w:rtl w:val="true"/>
        </w:rPr>
        <w:t>הפעולה</w:t>
      </w:r>
      <w:r>
        <w:rPr>
          <w:rFonts w:ascii="Times New Roman" w:hAnsi="Times New Roman" w:cs="Times New Roman"/>
          <w:szCs w:val="26"/>
          <w:rtl w:val="true"/>
        </w:rPr>
        <w:t xml:space="preserve"> </w:t>
      </w:r>
      <w:r>
        <w:rPr>
          <w:rFonts w:ascii="Times New Roman" w:hAnsi="Times New Roman" w:cs="FrankRuehl"/>
          <w:szCs w:val="26"/>
          <w:rtl w:val="true"/>
        </w:rPr>
        <w:t>עם</w:t>
      </w:r>
      <w:r>
        <w:rPr>
          <w:rFonts w:ascii="Times New Roman" w:hAnsi="Times New Roman" w:cs="Times New Roman"/>
          <w:szCs w:val="26"/>
          <w:rtl w:val="true"/>
        </w:rPr>
        <w:t xml:space="preserve"> </w:t>
      </w:r>
      <w:r>
        <w:rPr>
          <w:rFonts w:ascii="Times New Roman" w:hAnsi="Times New Roman" w:cs="FrankRuehl"/>
          <w:szCs w:val="26"/>
          <w:rtl w:val="true"/>
        </w:rPr>
        <w:t>גורמי</w:t>
      </w:r>
      <w:r>
        <w:rPr>
          <w:rFonts w:ascii="Times New Roman" w:hAnsi="Times New Roman" w:cs="Times New Roman"/>
          <w:szCs w:val="26"/>
          <w:rtl w:val="true"/>
        </w:rPr>
        <w:t xml:space="preserve"> </w:t>
      </w:r>
      <w:r>
        <w:rPr>
          <w:rFonts w:ascii="Times New Roman" w:hAnsi="Times New Roman" w:cs="FrankRuehl"/>
          <w:szCs w:val="26"/>
          <w:rtl w:val="true"/>
        </w:rPr>
        <w:t>הטיפול</w:t>
      </w:r>
      <w:r>
        <w:rPr>
          <w:rFonts w:cs="FrankRuehl" w:ascii="Times New Roman" w:hAnsi="Times New Roman"/>
          <w:szCs w:val="26"/>
          <w:rtl w:val="true"/>
        </w:rPr>
        <w:t xml:space="preserve">, </w:t>
      </w:r>
      <w:r>
        <w:rPr>
          <w:rFonts w:ascii="Times New Roman" w:hAnsi="Times New Roman" w:cs="FrankRuehl"/>
          <w:szCs w:val="26"/>
          <w:rtl w:val="true"/>
        </w:rPr>
        <w:t>ההתמדה</w:t>
      </w:r>
      <w:r>
        <w:rPr>
          <w:rFonts w:ascii="Times New Roman" w:hAnsi="Times New Roman" w:cs="Times New Roman"/>
          <w:szCs w:val="26"/>
          <w:rtl w:val="true"/>
        </w:rPr>
        <w:t xml:space="preserve"> </w:t>
      </w:r>
      <w:r>
        <w:rPr>
          <w:rFonts w:ascii="Times New Roman" w:hAnsi="Times New Roman" w:cs="FrankRuehl"/>
          <w:szCs w:val="26"/>
          <w:rtl w:val="true"/>
        </w:rPr>
        <w:t>והאמונה</w:t>
      </w:r>
      <w:r>
        <w:rPr>
          <w:rFonts w:ascii="Times New Roman" w:hAnsi="Times New Roman" w:cs="Times New Roman"/>
          <w:szCs w:val="26"/>
          <w:rtl w:val="true"/>
        </w:rPr>
        <w:t xml:space="preserve"> </w:t>
      </w:r>
      <w:r>
        <w:rPr>
          <w:rFonts w:ascii="Times New Roman" w:hAnsi="Times New Roman" w:cs="FrankRuehl"/>
          <w:szCs w:val="26"/>
          <w:rtl w:val="true"/>
        </w:rPr>
        <w:t>בהליך</w:t>
      </w:r>
      <w:r>
        <w:rPr>
          <w:rFonts w:cs="FrankRuehl" w:ascii="Times New Roman" w:hAnsi="Times New Roman"/>
          <w:szCs w:val="26"/>
          <w:rtl w:val="true"/>
        </w:rPr>
        <w:t xml:space="preserve">, </w:t>
      </w:r>
      <w:r>
        <w:rPr>
          <w:rFonts w:ascii="Times New Roman" w:hAnsi="Times New Roman" w:cs="FrankRuehl"/>
          <w:szCs w:val="26"/>
          <w:rtl w:val="true"/>
        </w:rPr>
        <w:t>וכן</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האפיק</w:t>
      </w:r>
      <w:r>
        <w:rPr>
          <w:rFonts w:ascii="Times New Roman" w:hAnsi="Times New Roman" w:cs="Times New Roman"/>
          <w:szCs w:val="26"/>
          <w:rtl w:val="true"/>
        </w:rPr>
        <w:t xml:space="preserve"> </w:t>
      </w:r>
      <w:r>
        <w:rPr>
          <w:rFonts w:ascii="Times New Roman" w:hAnsi="Times New Roman" w:cs="FrankRuehl"/>
          <w:szCs w:val="26"/>
          <w:rtl w:val="true"/>
        </w:rPr>
        <w:t>החיובי</w:t>
      </w:r>
      <w:r>
        <w:rPr>
          <w:rFonts w:ascii="Times New Roman" w:hAnsi="Times New Roman" w:cs="Times New Roman"/>
          <w:szCs w:val="26"/>
          <w:rtl w:val="true"/>
        </w:rPr>
        <w:t xml:space="preserve"> </w:t>
      </w:r>
      <w:r>
        <w:rPr>
          <w:rFonts w:ascii="Times New Roman" w:hAnsi="Times New Roman" w:cs="FrankRuehl"/>
          <w:szCs w:val="26"/>
          <w:rtl w:val="true"/>
        </w:rPr>
        <w:t>אותו</w:t>
      </w:r>
      <w:r>
        <w:rPr>
          <w:rFonts w:ascii="Times New Roman" w:hAnsi="Times New Roman" w:cs="Times New Roman"/>
          <w:szCs w:val="26"/>
          <w:rtl w:val="true"/>
        </w:rPr>
        <w:t xml:space="preserve"> </w:t>
      </w:r>
      <w:r>
        <w:rPr>
          <w:rFonts w:ascii="Times New Roman" w:hAnsi="Times New Roman" w:cs="FrankRuehl"/>
          <w:szCs w:val="26"/>
          <w:rtl w:val="true"/>
        </w:rPr>
        <w:t>סיגל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לעצמו</w:t>
      </w:r>
      <w:r>
        <w:rPr>
          <w:rFonts w:ascii="Times New Roman" w:hAnsi="Times New Roman" w:cs="Times New Roman"/>
          <w:szCs w:val="26"/>
          <w:rtl w:val="true"/>
        </w:rPr>
        <w:t xml:space="preserve"> </w:t>
      </w:r>
      <w:r>
        <w:rPr>
          <w:rFonts w:ascii="Times New Roman" w:hAnsi="Times New Roman" w:cs="FrankRuehl"/>
          <w:szCs w:val="26"/>
          <w:rtl w:val="true"/>
        </w:rPr>
        <w:t>כדרך</w:t>
      </w:r>
      <w:r>
        <w:rPr>
          <w:rFonts w:ascii="Times New Roman" w:hAnsi="Times New Roman" w:cs="Times New Roman"/>
          <w:szCs w:val="26"/>
          <w:rtl w:val="true"/>
        </w:rPr>
        <w:t xml:space="preserve"> </w:t>
      </w:r>
      <w:r>
        <w:rPr>
          <w:rFonts w:ascii="Times New Roman" w:hAnsi="Times New Roman" w:cs="FrankRuehl"/>
          <w:szCs w:val="26"/>
          <w:rtl w:val="true"/>
        </w:rPr>
        <w:t>חיים</w:t>
      </w:r>
      <w:r>
        <w:rPr>
          <w:rFonts w:ascii="Times New Roman" w:hAnsi="Times New Roman" w:cs="Times New Roman"/>
          <w:szCs w:val="26"/>
          <w:rtl w:val="true"/>
        </w:rPr>
        <w:t xml:space="preserve"> </w:t>
      </w:r>
      <w:r>
        <w:rPr>
          <w:rFonts w:ascii="Times New Roman" w:hAnsi="Times New Roman" w:cs="FrankRuehl"/>
          <w:szCs w:val="26"/>
          <w:rtl w:val="true"/>
        </w:rPr>
        <w:t>ואם</w:t>
      </w:r>
      <w:r>
        <w:rPr>
          <w:rFonts w:ascii="Times New Roman" w:hAnsi="Times New Roman" w:cs="Times New Roman"/>
          <w:szCs w:val="26"/>
          <w:rtl w:val="true"/>
        </w:rPr>
        <w:t xml:space="preserve"> </w:t>
      </w:r>
      <w:r>
        <w:rPr>
          <w:rFonts w:ascii="Times New Roman" w:hAnsi="Times New Roman" w:cs="FrankRuehl"/>
          <w:szCs w:val="26"/>
          <w:rtl w:val="true"/>
        </w:rPr>
        <w:t>ימשיך</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להתמיד</w:t>
      </w:r>
      <w:r>
        <w:rPr>
          <w:rFonts w:ascii="Times New Roman" w:hAnsi="Times New Roman" w:cs="Times New Roman"/>
          <w:szCs w:val="26"/>
          <w:rtl w:val="true"/>
        </w:rPr>
        <w:t xml:space="preserve"> </w:t>
      </w:r>
      <w:r>
        <w:rPr>
          <w:rFonts w:ascii="Times New Roman" w:hAnsi="Times New Roman" w:cs="FrankRuehl"/>
          <w:szCs w:val="26"/>
          <w:rtl w:val="true"/>
        </w:rPr>
        <w:t>בכך</w:t>
      </w:r>
      <w:r>
        <w:rPr>
          <w:rFonts w:ascii="Times New Roman" w:hAnsi="Times New Roman" w:cs="Times New Roman"/>
          <w:szCs w:val="26"/>
          <w:rtl w:val="true"/>
        </w:rPr>
        <w:t xml:space="preserve"> </w:t>
      </w:r>
      <w:r>
        <w:rPr>
          <w:rFonts w:ascii="Times New Roman" w:hAnsi="Times New Roman" w:cs="FrankRuehl"/>
          <w:szCs w:val="26"/>
          <w:rtl w:val="true"/>
        </w:rPr>
        <w:t>יהא</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שכרו</w:t>
      </w:r>
      <w:r>
        <w:rPr>
          <w:rFonts w:ascii="Times New Roman" w:hAnsi="Times New Roman" w:cs="Times New Roman"/>
          <w:szCs w:val="26"/>
          <w:rtl w:val="true"/>
        </w:rPr>
        <w:t xml:space="preserve"> </w:t>
      </w:r>
      <w:r>
        <w:rPr>
          <w:rFonts w:ascii="Times New Roman" w:hAnsi="Times New Roman" w:cs="FrankRuehl"/>
          <w:szCs w:val="26"/>
          <w:rtl w:val="true"/>
        </w:rPr>
        <w:t>ושכרה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החברה</w:t>
      </w:r>
      <w:r>
        <w:rPr>
          <w:rFonts w:ascii="Times New Roman" w:hAnsi="Times New Roman" w:cs="Times New Roman"/>
          <w:szCs w:val="26"/>
          <w:rtl w:val="true"/>
        </w:rPr>
        <w:t xml:space="preserve"> </w:t>
      </w:r>
      <w:r>
        <w:rPr>
          <w:rFonts w:ascii="Times New Roman" w:hAnsi="Times New Roman" w:cs="FrankRuehl"/>
          <w:szCs w:val="26"/>
          <w:rtl w:val="true"/>
        </w:rPr>
        <w:t>כולה</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אין</w:t>
      </w:r>
      <w:r>
        <w:rPr>
          <w:rFonts w:ascii="Times New Roman" w:hAnsi="Times New Roman" w:cs="Times New Roman"/>
          <w:szCs w:val="26"/>
          <w:rtl w:val="true"/>
        </w:rPr>
        <w:t xml:space="preserve"> </w:t>
      </w:r>
      <w:r>
        <w:rPr>
          <w:rFonts w:ascii="Times New Roman" w:hAnsi="Times New Roman" w:cs="FrankRuehl"/>
          <w:szCs w:val="26"/>
          <w:rtl w:val="true"/>
        </w:rPr>
        <w:t>לגזור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cs="FrankRuehl" w:ascii="Times New Roman" w:hAnsi="Times New Roman"/>
          <w:szCs w:val="26"/>
          <w:rtl w:val="true"/>
        </w:rPr>
        <w:t xml:space="preserve">, </w:t>
      </w:r>
      <w:r>
        <w:rPr>
          <w:rFonts w:ascii="Times New Roman" w:hAnsi="Times New Roman" w:cs="FrankRuehl"/>
          <w:szCs w:val="26"/>
          <w:rtl w:val="true"/>
        </w:rPr>
        <w:t>אשר</w:t>
      </w:r>
      <w:r>
        <w:rPr>
          <w:rFonts w:ascii="Times New Roman" w:hAnsi="Times New Roman" w:cs="Times New Roman"/>
          <w:szCs w:val="26"/>
          <w:rtl w:val="true"/>
        </w:rPr>
        <w:t xml:space="preserve"> </w:t>
      </w:r>
      <w:r>
        <w:rPr>
          <w:rFonts w:ascii="Times New Roman" w:hAnsi="Times New Roman" w:cs="FrankRuehl"/>
          <w:szCs w:val="26"/>
          <w:rtl w:val="true"/>
        </w:rPr>
        <w:t>יהיה</w:t>
      </w:r>
      <w:r>
        <w:rPr>
          <w:rFonts w:ascii="Times New Roman" w:hAnsi="Times New Roman" w:cs="Times New Roman"/>
          <w:szCs w:val="26"/>
          <w:rtl w:val="true"/>
        </w:rPr>
        <w:t xml:space="preserve"> </w:t>
      </w:r>
      <w:r>
        <w:rPr>
          <w:rFonts w:ascii="Times New Roman" w:hAnsi="Times New Roman" w:cs="FrankRuehl"/>
          <w:szCs w:val="26"/>
          <w:rtl w:val="true"/>
        </w:rPr>
        <w:t>בו</w:t>
      </w:r>
      <w:r>
        <w:rPr>
          <w:rFonts w:ascii="Times New Roman" w:hAnsi="Times New Roman" w:cs="Times New Roman"/>
          <w:szCs w:val="26"/>
          <w:rtl w:val="true"/>
        </w:rPr>
        <w:t xml:space="preserve"> </w:t>
      </w:r>
      <w:r>
        <w:rPr>
          <w:rFonts w:ascii="Times New Roman" w:hAnsi="Times New Roman" w:cs="FrankRuehl"/>
          <w:szCs w:val="26"/>
          <w:rtl w:val="true"/>
        </w:rPr>
        <w:t>כדי</w:t>
      </w:r>
      <w:r>
        <w:rPr>
          <w:rFonts w:ascii="Times New Roman" w:hAnsi="Times New Roman" w:cs="Times New Roman"/>
          <w:szCs w:val="26"/>
          <w:rtl w:val="true"/>
        </w:rPr>
        <w:t xml:space="preserve"> </w:t>
      </w:r>
      <w:r>
        <w:rPr>
          <w:rFonts w:ascii="Times New Roman" w:hAnsi="Times New Roman" w:cs="FrankRuehl"/>
          <w:szCs w:val="26"/>
          <w:rtl w:val="true"/>
        </w:rPr>
        <w:t>לקטוע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דרכו</w:t>
      </w:r>
      <w:r>
        <w:rPr>
          <w:rFonts w:ascii="Times New Roman" w:hAnsi="Times New Roman" w:cs="Times New Roman"/>
          <w:szCs w:val="26"/>
          <w:rtl w:val="true"/>
        </w:rPr>
        <w:t xml:space="preserve"> </w:t>
      </w:r>
      <w:r>
        <w:rPr>
          <w:rFonts w:ascii="Times New Roman" w:hAnsi="Times New Roman" w:cs="FrankRuehl"/>
          <w:szCs w:val="26"/>
          <w:rtl w:val="true"/>
        </w:rPr>
        <w:t>החיובית</w:t>
      </w:r>
      <w:r>
        <w:rPr>
          <w:rFonts w:ascii="Times New Roman" w:hAnsi="Times New Roman" w:cs="Times New Roman"/>
          <w:szCs w:val="26"/>
          <w:rtl w:val="true"/>
        </w:rPr>
        <w:t xml:space="preserve"> </w:t>
      </w:r>
      <w:r>
        <w:rPr>
          <w:rFonts w:ascii="Times New Roman" w:hAnsi="Times New Roman" w:cs="FrankRuehl"/>
          <w:szCs w:val="26"/>
          <w:rtl w:val="true"/>
        </w:rPr>
        <w:t>ובחרתי</w:t>
      </w:r>
      <w:r>
        <w:rPr>
          <w:rFonts w:ascii="Times New Roman" w:hAnsi="Times New Roman" w:cs="Times New Roman"/>
          <w:szCs w:val="26"/>
          <w:rtl w:val="true"/>
        </w:rPr>
        <w:t xml:space="preserve"> </w:t>
      </w:r>
      <w:r>
        <w:rPr>
          <w:rFonts w:ascii="Times New Roman" w:hAnsi="Times New Roman" w:cs="FrankRuehl"/>
          <w:szCs w:val="26"/>
          <w:rtl w:val="true"/>
        </w:rPr>
        <w:t>להסתפק</w:t>
      </w:r>
      <w:r>
        <w:rPr>
          <w:rFonts w:ascii="Times New Roman" w:hAnsi="Times New Roman" w:cs="Times New Roman"/>
          <w:szCs w:val="26"/>
          <w:rtl w:val="true"/>
        </w:rPr>
        <w:t xml:space="preserve"> </w:t>
      </w:r>
      <w:r>
        <w:rPr>
          <w:rFonts w:ascii="Times New Roman" w:hAnsi="Times New Roman" w:cs="FrankRuehl"/>
          <w:szCs w:val="26"/>
          <w:rtl w:val="true"/>
        </w:rPr>
        <w:t>בעניינו</w:t>
      </w:r>
      <w:r>
        <w:rPr>
          <w:rFonts w:ascii="Times New Roman" w:hAnsi="Times New Roman" w:cs="Times New Roman"/>
          <w:szCs w:val="26"/>
          <w:rtl w:val="true"/>
        </w:rPr>
        <w:t xml:space="preserve"> </w:t>
      </w:r>
      <w:r>
        <w:rPr>
          <w:rFonts w:ascii="Times New Roman" w:hAnsi="Times New Roman" w:cs="FrankRuehl"/>
          <w:szCs w:val="26"/>
          <w:rtl w:val="true"/>
        </w:rPr>
        <w:t>בעונש</w:t>
      </w:r>
      <w:r>
        <w:rPr>
          <w:rFonts w:ascii="Times New Roman" w:hAnsi="Times New Roman" w:cs="Times New Roman"/>
          <w:szCs w:val="26"/>
          <w:rtl w:val="true"/>
        </w:rPr>
        <w:t xml:space="preserve"> </w:t>
      </w:r>
      <w:r>
        <w:rPr>
          <w:rFonts w:ascii="Times New Roman" w:hAnsi="Times New Roman" w:cs="FrankRuehl"/>
          <w:szCs w:val="26"/>
          <w:rtl w:val="true"/>
        </w:rPr>
        <w:t>צופה</w:t>
      </w:r>
      <w:r>
        <w:rPr>
          <w:rFonts w:ascii="Times New Roman" w:hAnsi="Times New Roman" w:cs="Times New Roman"/>
          <w:szCs w:val="26"/>
          <w:rtl w:val="true"/>
        </w:rPr>
        <w:t xml:space="preserve"> </w:t>
      </w:r>
      <w:r>
        <w:rPr>
          <w:rFonts w:ascii="Times New Roman" w:hAnsi="Times New Roman" w:cs="FrankRuehl"/>
          <w:szCs w:val="26"/>
          <w:rtl w:val="true"/>
        </w:rPr>
        <w:t>פני</w:t>
      </w:r>
      <w:r>
        <w:rPr>
          <w:rFonts w:ascii="Times New Roman" w:hAnsi="Times New Roman" w:cs="Times New Roman"/>
          <w:szCs w:val="26"/>
          <w:rtl w:val="true"/>
        </w:rPr>
        <w:t xml:space="preserve"> </w:t>
      </w:r>
      <w:r>
        <w:rPr>
          <w:rFonts w:ascii="Times New Roman" w:hAnsi="Times New Roman" w:cs="FrankRuehl"/>
          <w:szCs w:val="26"/>
          <w:rtl w:val="true"/>
        </w:rPr>
        <w:t>עתיד</w:t>
      </w:r>
      <w:r>
        <w:rPr>
          <w:rFonts w:cs="FrankRuehl" w:ascii="Times New Roman" w:hAnsi="Times New Roman"/>
          <w:szCs w:val="26"/>
          <w:rtl w:val="true"/>
        </w:rPr>
        <w:t xml:space="preserve">. </w:t>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6" w:name="ABSTRACT_END"/>
      <w:bookmarkStart w:id="7" w:name="ABSTRACT_END"/>
      <w:bookmarkEnd w:id="7"/>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   עותק מותר לפרסום</w:t>
      </w:r>
    </w:p>
    <w:p>
      <w:pPr>
        <w:pStyle w:val="Normal"/>
        <w:spacing w:lineRule="auto" w:line="360"/>
        <w:ind w:end="0"/>
        <w:jc w:val="both"/>
        <w:rPr/>
      </w:pPr>
      <w:bookmarkStart w:id="9" w:name="PsakDin"/>
      <w:bookmarkEnd w:id="9"/>
      <w:r>
        <w:rPr>
          <w:rFonts w:eastAsia="David"/>
          <w:rtl w:val="true"/>
        </w:rPr>
        <w:t xml:space="preserve"> </w:t>
      </w:r>
    </w:p>
    <w:p>
      <w:pPr>
        <w:pStyle w:val="Normal"/>
        <w:spacing w:lineRule="auto" w:line="360"/>
        <w:ind w:end="0"/>
        <w:jc w:val="both"/>
        <w:rPr>
          <w:rFonts w:ascii="Arial" w:hAnsi="Arial" w:cs="Arial"/>
        </w:rPr>
      </w:pPr>
      <w:r>
        <w:rPr>
          <w:rFonts w:ascii="Arial" w:hAnsi="Arial" w:cs="Arial"/>
          <w:rtl w:val="true"/>
        </w:rPr>
        <w:t>הנאשם יליד</w:t>
      </w:r>
      <w:r>
        <w:rPr>
          <w:rFonts w:cs="Arial" w:ascii="Arial" w:hAnsi="Arial"/>
          <w:rtl w:val="true"/>
        </w:rPr>
        <w:t>.</w:t>
      </w:r>
      <w:r>
        <w:rPr>
          <w:rFonts w:cs="Arial" w:ascii="Arial" w:hAnsi="Arial"/>
        </w:rPr>
        <w:t>2003</w:t>
      </w:r>
      <w:r>
        <w:rPr>
          <w:rFonts w:cs="Arial" w:ascii="Arial" w:hAnsi="Arial"/>
          <w:rtl w:val="true"/>
        </w:rPr>
        <w:t xml:space="preserve"> </w:t>
      </w:r>
      <w:r>
        <w:rPr>
          <w:rFonts w:ascii="Arial" w:hAnsi="Arial" w:cs="Arial"/>
          <w:rtl w:val="true"/>
        </w:rPr>
        <w:t xml:space="preserve">וכיום כבן </w:t>
      </w:r>
      <w:r>
        <w:rPr>
          <w:rFonts w:cs="Arial" w:ascii="Arial" w:hAnsi="Arial"/>
        </w:rPr>
        <w:t>19</w:t>
      </w:r>
      <w:r>
        <w:rPr>
          <w:rFonts w:cs="Arial" w:ascii="Arial" w:hAnsi="Arial"/>
          <w:rtl w:val="true"/>
        </w:rPr>
        <w:t xml:space="preserve"> </w:t>
      </w:r>
      <w:r>
        <w:rPr>
          <w:rFonts w:ascii="Arial" w:hAnsi="Arial" w:cs="Arial"/>
          <w:rtl w:val="true"/>
        </w:rPr>
        <w:t>וחצי</w:t>
      </w:r>
      <w:r>
        <w:rPr>
          <w:rFonts w:cs="Arial" w:ascii="Arial" w:hAnsi="Arial"/>
          <w:rtl w:val="true"/>
        </w:rPr>
        <w:t xml:space="preserve">, </w:t>
      </w:r>
      <w:r>
        <w:rPr>
          <w:rFonts w:ascii="Arial" w:hAnsi="Arial" w:cs="Arial"/>
          <w:rtl w:val="true"/>
        </w:rPr>
        <w:t xml:space="preserve">הודה בכתב אישום מתוקן במסגרת הסדר טיעון ביום </w:t>
      </w:r>
      <w:r>
        <w:rPr>
          <w:rFonts w:cs="Arial" w:ascii="Arial" w:hAnsi="Arial"/>
        </w:rPr>
        <w:t>12.01.2022</w:t>
      </w:r>
      <w:r>
        <w:rPr>
          <w:rFonts w:cs="Arial" w:ascii="Arial" w:hAnsi="Arial"/>
          <w:rtl w:val="true"/>
        </w:rPr>
        <w:t xml:space="preserve">, </w:t>
      </w:r>
      <w:r>
        <w:rPr>
          <w:rFonts w:ascii="Arial" w:hAnsi="Arial" w:cs="Arial"/>
          <w:rtl w:val="true"/>
        </w:rPr>
        <w:t xml:space="preserve">המייחס לו </w:t>
      </w:r>
      <w:r>
        <w:rPr>
          <w:rFonts w:ascii="Arial" w:hAnsi="Arial" w:cs="Arial"/>
          <w:u w:val="single"/>
          <w:rtl w:val="true"/>
        </w:rPr>
        <w:t xml:space="preserve">עבירות בנשק </w:t>
      </w:r>
      <w:r>
        <w:rPr>
          <w:rFonts w:cs="Arial" w:ascii="Arial" w:hAnsi="Arial"/>
          <w:u w:val="single"/>
          <w:rtl w:val="true"/>
        </w:rPr>
        <w:t>(</w:t>
      </w:r>
      <w:r>
        <w:rPr>
          <w:rFonts w:ascii="Arial" w:hAnsi="Arial" w:cs="Arial"/>
          <w:u w:val="single"/>
          <w:rtl w:val="true"/>
        </w:rPr>
        <w:t>החזקה</w:t>
      </w:r>
      <w:r>
        <w:rPr>
          <w:rFonts w:cs="Arial" w:ascii="Arial" w:hAnsi="Arial"/>
          <w:u w:val="single"/>
          <w:rtl w:val="true"/>
        </w:rPr>
        <w:t xml:space="preserve">)- </w:t>
      </w:r>
      <w:r>
        <w:rPr>
          <w:rFonts w:ascii="Arial" w:hAnsi="Arial" w:cs="Arial"/>
          <w:u w:val="single"/>
          <w:rtl w:val="true"/>
        </w:rPr>
        <w:t xml:space="preserve">עבירות לפי </w:t>
      </w:r>
      <w:hyperlink r:id="rId11">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u w:val="single"/>
          <w:rtl w:val="true"/>
        </w:rPr>
        <w:t xml:space="preserve"> </w:t>
      </w:r>
      <w:r>
        <w:rPr>
          <w:rFonts w:ascii="Arial" w:hAnsi="Arial" w:cs="Arial"/>
          <w:u w:val="single"/>
          <w:rtl w:val="true"/>
        </w:rPr>
        <w:t>רישא וסיפא ל</w:t>
      </w:r>
      <w:hyperlink r:id="rId12">
        <w:r>
          <w:rPr>
            <w:rStyle w:val="Hyperlink"/>
            <w:rFonts w:ascii="Arial" w:hAnsi="Arial" w:cs="Arial"/>
            <w:color w:val="0000FF"/>
            <w:u w:val="single"/>
            <w:rtl w:val="true"/>
          </w:rPr>
          <w:t>חוק העונשין</w:t>
        </w:r>
      </w:hyperlink>
      <w:r>
        <w:rPr>
          <w:rFonts w:ascii="Arial" w:hAnsi="Arial" w:cs="Arial"/>
          <w:u w:val="single"/>
          <w:rtl w:val="true"/>
        </w:rPr>
        <w:t xml:space="preserve"> התשל</w:t>
      </w:r>
      <w:r>
        <w:rPr>
          <w:rFonts w:cs="Arial" w:ascii="Arial" w:hAnsi="Arial"/>
          <w:u w:val="single"/>
          <w:rtl w:val="true"/>
        </w:rPr>
        <w:t>"</w:t>
      </w:r>
      <w:r>
        <w:rPr>
          <w:rFonts w:ascii="Arial" w:hAnsi="Arial" w:cs="Arial"/>
          <w:u w:val="single"/>
          <w:rtl w:val="true"/>
        </w:rPr>
        <w:t>ז</w:t>
      </w:r>
      <w:r>
        <w:rPr>
          <w:rFonts w:cs="Arial" w:ascii="Arial" w:hAnsi="Arial"/>
          <w:u w:val="single"/>
          <w:rtl w:val="true"/>
        </w:rPr>
        <w:t>-</w:t>
      </w:r>
      <w:r>
        <w:rPr>
          <w:rFonts w:cs="Arial" w:ascii="Arial" w:hAnsi="Arial"/>
          <w:u w:val="single"/>
        </w:rPr>
        <w:t>1977</w:t>
      </w:r>
      <w:r>
        <w:rPr>
          <w:rFonts w:cs="Arial" w:ascii="Arial" w:hAnsi="Arial"/>
          <w:u w:val="single"/>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על פי עובדות כתב האישום המתוקן ביום </w:t>
      </w:r>
      <w:r>
        <w:rPr>
          <w:rFonts w:cs="Arial" w:ascii="Arial" w:hAnsi="Arial"/>
        </w:rPr>
        <w:t>31.07.2021</w:t>
      </w:r>
      <w:r>
        <w:rPr>
          <w:rFonts w:cs="Arial" w:ascii="Arial" w:hAnsi="Arial"/>
          <w:rtl w:val="true"/>
        </w:rPr>
        <w:t xml:space="preserve">, </w:t>
      </w:r>
      <w:r>
        <w:rPr>
          <w:rFonts w:ascii="Arial" w:hAnsi="Arial" w:cs="Arial"/>
          <w:rtl w:val="true"/>
        </w:rPr>
        <w:t xml:space="preserve">עת היה הנאשם כבן </w:t>
      </w:r>
      <w:r>
        <w:rPr>
          <w:rFonts w:cs="Arial" w:ascii="Arial" w:hAnsi="Arial"/>
        </w:rPr>
        <w:t>17</w:t>
      </w:r>
      <w:r>
        <w:rPr>
          <w:rFonts w:cs="Arial" w:ascii="Arial" w:hAnsi="Arial"/>
          <w:rtl w:val="true"/>
        </w:rPr>
        <w:t xml:space="preserve"> </w:t>
      </w:r>
      <w:r>
        <w:rPr>
          <w:rFonts w:ascii="Arial" w:hAnsi="Arial" w:cs="Arial"/>
          <w:rtl w:val="true"/>
        </w:rPr>
        <w:t>ואחד עשר וחצי חודשים</w:t>
      </w:r>
      <w:r>
        <w:rPr>
          <w:rFonts w:cs="Arial" w:ascii="Arial" w:hAnsi="Arial"/>
          <w:rtl w:val="true"/>
        </w:rPr>
        <w:t xml:space="preserve">, </w:t>
      </w:r>
      <w:r>
        <w:rPr>
          <w:rFonts w:ascii="Arial" w:hAnsi="Arial" w:cs="Arial"/>
          <w:rtl w:val="true"/>
        </w:rPr>
        <w:t xml:space="preserve">סמוך לשעה </w:t>
      </w:r>
      <w:r>
        <w:rPr>
          <w:rFonts w:cs="Arial" w:ascii="Arial" w:hAnsi="Arial"/>
        </w:rPr>
        <w:t>21:00</w:t>
      </w:r>
      <w:r>
        <w:rPr>
          <w:rFonts w:cs="Arial" w:ascii="Arial" w:hAnsi="Arial"/>
          <w:rtl w:val="true"/>
        </w:rPr>
        <w:t xml:space="preserve">, </w:t>
      </w:r>
      <w:r>
        <w:rPr>
          <w:rFonts w:ascii="Arial" w:hAnsi="Arial" w:cs="Arial"/>
          <w:rtl w:val="true"/>
        </w:rPr>
        <w:t>החזיק הנאשם נשק</w:t>
      </w:r>
      <w:r>
        <w:rPr>
          <w:rFonts w:cs="Arial" w:ascii="Arial" w:hAnsi="Arial"/>
          <w:rtl w:val="true"/>
        </w:rPr>
        <w:t xml:space="preserve">, </w:t>
      </w:r>
      <w:r>
        <w:rPr>
          <w:rFonts w:ascii="Arial" w:hAnsi="Arial" w:cs="Arial"/>
          <w:rtl w:val="true"/>
        </w:rPr>
        <w:t>שהינו אקח חצי אוטומטי סי</w:t>
      </w:r>
      <w:r>
        <w:rPr>
          <w:rFonts w:cs="Arial" w:ascii="Arial" w:hAnsi="Arial"/>
          <w:rtl w:val="true"/>
        </w:rPr>
        <w:t>-</w:t>
      </w:r>
      <w:r>
        <w:rPr>
          <w:rFonts w:ascii="Arial" w:hAnsi="Arial" w:cs="Arial"/>
          <w:rtl w:val="true"/>
        </w:rPr>
        <w:t xml:space="preserve">זד </w:t>
      </w:r>
      <w:r>
        <w:rPr>
          <w:rFonts w:cs="Arial" w:ascii="Arial" w:hAnsi="Arial"/>
          <w:rtl w:val="true"/>
        </w:rPr>
        <w:t>(</w:t>
      </w:r>
      <w:r>
        <w:rPr>
          <w:rFonts w:cs="Arial" w:ascii="Arial" w:hAnsi="Arial"/>
        </w:rPr>
        <w:t>CZ</w:t>
      </w:r>
      <w:r>
        <w:rPr>
          <w:rFonts w:cs="Arial" w:ascii="Arial" w:hAnsi="Arial"/>
          <w:rtl w:val="true"/>
        </w:rPr>
        <w:t xml:space="preserve">) </w:t>
      </w:r>
      <w:r>
        <w:rPr>
          <w:rFonts w:ascii="Arial" w:hAnsi="Arial" w:cs="Arial"/>
          <w:rtl w:val="true"/>
        </w:rPr>
        <w:t>תוצרת צ</w:t>
      </w:r>
      <w:r>
        <w:rPr>
          <w:rFonts w:cs="Arial" w:ascii="Arial" w:hAnsi="Arial"/>
          <w:rtl w:val="true"/>
        </w:rPr>
        <w:t>'</w:t>
      </w:r>
      <w:r>
        <w:rPr>
          <w:rFonts w:ascii="Arial" w:hAnsi="Arial" w:cs="Arial"/>
          <w:rtl w:val="true"/>
        </w:rPr>
        <w:t xml:space="preserve">כיה מודל </w:t>
      </w:r>
      <w:r>
        <w:rPr>
          <w:rFonts w:cs="Arial" w:ascii="Arial" w:hAnsi="Arial"/>
        </w:rPr>
        <w:t>75</w:t>
      </w:r>
      <w:r>
        <w:rPr>
          <w:rFonts w:cs="Arial" w:ascii="Arial" w:hAnsi="Arial"/>
          <w:rtl w:val="true"/>
        </w:rPr>
        <w:t xml:space="preserve">, </w:t>
      </w:r>
      <w:r>
        <w:rPr>
          <w:rFonts w:ascii="Arial" w:hAnsi="Arial" w:cs="Arial"/>
          <w:rtl w:val="true"/>
        </w:rPr>
        <w:t xml:space="preserve">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פאראבלום</w:t>
      </w:r>
      <w:r>
        <w:rPr>
          <w:rFonts w:cs="Arial" w:ascii="Arial" w:hAnsi="Arial"/>
          <w:rtl w:val="true"/>
        </w:rPr>
        <w:t xml:space="preserve">, </w:t>
      </w:r>
      <w:r>
        <w:rPr>
          <w:rFonts w:ascii="Arial" w:hAnsi="Arial" w:cs="Arial"/>
          <w:rtl w:val="true"/>
        </w:rPr>
        <w:t xml:space="preserve">כשעצר המחלק שבור בחלקו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האקדח</w:t>
      </w:r>
      <w:r>
        <w:rPr>
          <w:rFonts w:cs="Arial" w:ascii="Arial" w:hAnsi="Arial"/>
          <w:rtl w:val="true"/>
        </w:rPr>
        <w:t xml:space="preserve">"), </w:t>
      </w:r>
      <w:r>
        <w:rPr>
          <w:rFonts w:ascii="Arial" w:hAnsi="Arial" w:cs="Arial"/>
          <w:rtl w:val="true"/>
        </w:rPr>
        <w:t>אשר יורה ובכוחו להמית אדם</w:t>
      </w:r>
      <w:r>
        <w:rPr>
          <w:rFonts w:cs="Arial" w:ascii="Arial" w:hAnsi="Arial"/>
          <w:rtl w:val="true"/>
        </w:rPr>
        <w:t xml:space="preserve">. </w:t>
      </w:r>
      <w:r>
        <w:rPr>
          <w:rFonts w:ascii="Arial" w:hAnsi="Arial" w:cs="Arial"/>
          <w:rtl w:val="true"/>
        </w:rPr>
        <w:t xml:space="preserve">יחד עם האקדח החזיק הנאשם מחסנית תואמת לאקדח ובה עשרה כדורים 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פאראבלום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המחסנית</w:t>
      </w:r>
      <w:r>
        <w:rPr>
          <w:rFonts w:cs="Arial" w:ascii="Arial" w:hAnsi="Arial"/>
          <w:rtl w:val="true"/>
        </w:rPr>
        <w:t xml:space="preserve">"), </w:t>
      </w:r>
      <w:r>
        <w:rPr>
          <w:rFonts w:ascii="Arial" w:hAnsi="Arial" w:cs="Arial"/>
          <w:rtl w:val="true"/>
        </w:rPr>
        <w:t>והכול שלא כדין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במועד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בעקבות תלונה על ירי באזור המחבר בין שכונות </w:t>
      </w:r>
      <w:r>
        <w:rPr>
          <w:rFonts w:cs="Arial" w:ascii="Arial" w:hAnsi="Arial"/>
        </w:rPr>
        <w:t>30</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31</w:t>
      </w:r>
      <w:r>
        <w:rPr>
          <w:rFonts w:cs="Arial" w:ascii="Arial" w:hAnsi="Arial"/>
          <w:rtl w:val="true"/>
        </w:rPr>
        <w:t xml:space="preserve"> </w:t>
      </w:r>
      <w:r>
        <w:rPr>
          <w:rFonts w:ascii="Arial" w:hAnsi="Arial" w:cs="Arial"/>
          <w:rtl w:val="true"/>
        </w:rPr>
        <w:t xml:space="preserve">ברהט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המקום</w:t>
      </w:r>
      <w:r>
        <w:rPr>
          <w:rFonts w:cs="Arial" w:ascii="Arial" w:hAnsi="Arial"/>
          <w:rtl w:val="true"/>
        </w:rPr>
        <w:t xml:space="preserve">") </w:t>
      </w:r>
      <w:r>
        <w:rPr>
          <w:rFonts w:ascii="Arial" w:hAnsi="Arial" w:cs="Arial"/>
          <w:rtl w:val="true"/>
        </w:rPr>
        <w:t xml:space="preserve">הגיעו שוטרים אל המקום וכן התמקמו </w:t>
      </w:r>
      <w:r>
        <w:rPr>
          <w:rFonts w:cs="Arial" w:ascii="Arial" w:hAnsi="Arial"/>
        </w:rPr>
        <w:t>3</w:t>
      </w:r>
      <w:r>
        <w:rPr>
          <w:rFonts w:cs="Arial" w:ascii="Arial" w:hAnsi="Arial"/>
          <w:rtl w:val="true"/>
        </w:rPr>
        <w:t xml:space="preserve"> </w:t>
      </w:r>
      <w:r>
        <w:rPr>
          <w:rFonts w:ascii="Arial" w:hAnsi="Arial" w:cs="Arial"/>
          <w:rtl w:val="true"/>
        </w:rPr>
        <w:t xml:space="preserve">שוטרים במארב בוואדי הסמוך אל המקום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המארב בוואדי</w:t>
      </w:r>
      <w:r>
        <w:rPr>
          <w:rFonts w:cs="Arial" w:ascii="Arial" w:hAnsi="Arial"/>
          <w:rtl w:val="true"/>
        </w:rPr>
        <w:t xml:space="preserve">"). </w:t>
      </w:r>
      <w:r>
        <w:rPr>
          <w:rFonts w:ascii="Arial" w:hAnsi="Arial" w:cs="Arial"/>
          <w:rtl w:val="true"/>
        </w:rPr>
        <w:t xml:space="preserve">בין השוטרים במארב בוואדי היו גם השוטרים אלמוג אסרף וחי עמר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השוטרים</w:t>
      </w:r>
      <w:r>
        <w:rPr>
          <w:rFonts w:cs="Arial" w:ascii="Arial" w:hAnsi="Arial"/>
          <w:rtl w:val="true"/>
        </w:rPr>
        <w:t>", "</w:t>
      </w:r>
      <w:r>
        <w:rPr>
          <w:rFonts w:ascii="Arial" w:hAnsi="Arial" w:cs="Arial"/>
          <w:rtl w:val="true"/>
        </w:rPr>
        <w:t>אלמוג</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חי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במועד ובמקום הנ</w:t>
      </w:r>
      <w:r>
        <w:rPr>
          <w:rFonts w:cs="Arial" w:ascii="Arial" w:hAnsi="Arial"/>
          <w:rtl w:val="true"/>
        </w:rPr>
        <w:t>"</w:t>
      </w:r>
      <w:r>
        <w:rPr>
          <w:rFonts w:ascii="Arial" w:hAnsi="Arial" w:cs="Arial"/>
          <w:rtl w:val="true"/>
        </w:rPr>
        <w:t>ל קיבל הנאשם לידיו</w:t>
      </w:r>
      <w:r>
        <w:rPr>
          <w:rFonts w:cs="Arial" w:ascii="Arial" w:hAnsi="Arial"/>
          <w:rtl w:val="true"/>
        </w:rPr>
        <w:t xml:space="preserve">, </w:t>
      </w:r>
      <w:r>
        <w:rPr>
          <w:rFonts w:ascii="Arial" w:hAnsi="Arial" w:cs="Arial"/>
          <w:rtl w:val="true"/>
        </w:rPr>
        <w:t>את האקדח והמחסנית</w:t>
      </w:r>
      <w:r>
        <w:rPr>
          <w:rFonts w:cs="Arial" w:ascii="Arial" w:hAnsi="Arial"/>
          <w:rtl w:val="true"/>
        </w:rPr>
        <w:t xml:space="preserve">, </w:t>
      </w:r>
      <w:r>
        <w:rPr>
          <w:rFonts w:ascii="Arial" w:hAnsi="Arial" w:cs="Arial"/>
          <w:rtl w:val="true"/>
        </w:rPr>
        <w:t>מידיו של אחר שזהותו אינה ידועה למאשימה</w:t>
      </w:r>
      <w:r>
        <w:rPr>
          <w:rFonts w:cs="Arial" w:ascii="Arial" w:hAnsi="Arial"/>
          <w:rtl w:val="true"/>
        </w:rPr>
        <w:t xml:space="preserve">, </w:t>
      </w:r>
      <w:r>
        <w:rPr>
          <w:rFonts w:ascii="Arial" w:hAnsi="Arial" w:cs="Arial"/>
          <w:rtl w:val="true"/>
        </w:rPr>
        <w:t>והחל לצעוד מהמקום לעבר הוואדי</w:t>
      </w:r>
      <w:r>
        <w:rPr>
          <w:rFonts w:cs="Arial" w:ascii="Arial" w:hAnsi="Arial"/>
          <w:rtl w:val="true"/>
        </w:rPr>
        <w:t xml:space="preserve">, </w:t>
      </w:r>
      <w:r>
        <w:rPr>
          <w:rFonts w:ascii="Arial" w:hAnsi="Arial" w:cs="Arial"/>
          <w:rtl w:val="true"/>
        </w:rPr>
        <w:t>כשהאקדח והמחסנית בידו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במעמד המתואר</w:t>
      </w:r>
      <w:r>
        <w:rPr>
          <w:rFonts w:cs="Arial" w:ascii="Arial" w:hAnsi="Arial"/>
          <w:rtl w:val="true"/>
        </w:rPr>
        <w:t xml:space="preserve">, </w:t>
      </w:r>
      <w:r>
        <w:rPr>
          <w:rFonts w:ascii="Arial" w:hAnsi="Arial" w:cs="Arial"/>
          <w:rtl w:val="true"/>
        </w:rPr>
        <w:t>משהתקרב הנאשם כשבידו האקדח והמחסנית</w:t>
      </w:r>
      <w:r>
        <w:rPr>
          <w:rFonts w:cs="Arial" w:ascii="Arial" w:hAnsi="Arial"/>
          <w:rtl w:val="true"/>
        </w:rPr>
        <w:t xml:space="preserve">, </w:t>
      </w:r>
      <w:r>
        <w:rPr>
          <w:rFonts w:ascii="Arial" w:hAnsi="Arial" w:cs="Arial"/>
          <w:rtl w:val="true"/>
        </w:rPr>
        <w:t>אל המארב בוואדי</w:t>
      </w:r>
      <w:r>
        <w:rPr>
          <w:rFonts w:cs="Arial" w:ascii="Arial" w:hAnsi="Arial"/>
          <w:rtl w:val="true"/>
        </w:rPr>
        <w:t xml:space="preserve">, </w:t>
      </w:r>
      <w:r>
        <w:rPr>
          <w:rFonts w:ascii="Arial" w:hAnsi="Arial" w:cs="Arial"/>
          <w:rtl w:val="true"/>
        </w:rPr>
        <w:t xml:space="preserve">יצא השוטר אלמוג כשבידו אקדח משטרתי וצעק לנאשם </w:t>
      </w:r>
      <w:r>
        <w:rPr>
          <w:rFonts w:cs="Arial" w:ascii="Arial" w:hAnsi="Arial"/>
          <w:rtl w:val="true"/>
        </w:rPr>
        <w:t>"</w:t>
      </w:r>
      <w:r>
        <w:rPr>
          <w:rFonts w:ascii="Arial" w:hAnsi="Arial" w:cs="Arial"/>
          <w:rtl w:val="true"/>
        </w:rPr>
        <w:t>משטרה</w:t>
      </w:r>
      <w:r>
        <w:rPr>
          <w:rFonts w:cs="Arial" w:ascii="Arial" w:hAnsi="Arial"/>
          <w:rtl w:val="true"/>
        </w:rPr>
        <w:t xml:space="preserve">", </w:t>
      </w:r>
      <w:r>
        <w:rPr>
          <w:rFonts w:ascii="Arial" w:hAnsi="Arial" w:cs="Arial"/>
          <w:rtl w:val="true"/>
        </w:rPr>
        <w:t>והשוטר חי האיר באמצעות פנס משטרתי על הנאשם</w:t>
      </w:r>
      <w:r>
        <w:rPr>
          <w:rFonts w:cs="Arial" w:ascii="Arial" w:hAnsi="Arial"/>
          <w:rtl w:val="true"/>
        </w:rPr>
        <w:t xml:space="preserve">. </w:t>
      </w:r>
      <w:r>
        <w:rPr>
          <w:rFonts w:ascii="Arial" w:hAnsi="Arial" w:cs="Arial"/>
          <w:rtl w:val="true"/>
        </w:rPr>
        <w:t>בתגובה הנאשם אשר נבהל נפל ארצה והאקדח נשמט מידו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במעשיו המתוארים לעיל החזיק הנאשם נשק ואביזר של נשק ותחמושת בלא רשות על פי דין להחזקתו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u w:val="single"/>
        </w:rPr>
      </w:pPr>
      <w:r>
        <w:rPr>
          <w:rFonts w:ascii="Arial" w:hAnsi="Arial" w:cs="Arial"/>
          <w:u w:val="single"/>
          <w:rtl w:val="true"/>
        </w:rPr>
        <w:t>תמצית תסקירי שירות המבחן</w:t>
      </w:r>
    </w:p>
    <w:p>
      <w:pPr>
        <w:pStyle w:val="Normal"/>
        <w:spacing w:lineRule="auto" w:line="360"/>
        <w:ind w:end="0"/>
        <w:jc w:val="both"/>
        <w:rPr>
          <w:rFonts w:ascii="Arial" w:hAnsi="Arial" w:cs="Arial"/>
        </w:rPr>
      </w:pPr>
      <w:r>
        <w:rPr>
          <w:rFonts w:ascii="Arial" w:hAnsi="Arial" w:cs="Arial"/>
          <w:rtl w:val="true"/>
        </w:rPr>
        <w:t>הנאשם מגיע ממשפחה המונה זוג הורים נשואים ושבעה אחים כאשר הנאשם הינו האחרון בסדר ההולדה</w:t>
      </w:r>
      <w:r>
        <w:rPr>
          <w:rFonts w:cs="Arial" w:ascii="Arial" w:hAnsi="Arial"/>
          <w:rtl w:val="true"/>
        </w:rPr>
        <w:t xml:space="preserve">. </w:t>
      </w:r>
      <w:r>
        <w:rPr>
          <w:rFonts w:ascii="Arial" w:hAnsi="Arial" w:cs="Arial"/>
          <w:rtl w:val="true"/>
        </w:rPr>
        <w:t>המשפחה מתגוררת ברהט  בבית בנוי בבעלותה</w:t>
      </w:r>
      <w:r>
        <w:rPr>
          <w:rFonts w:cs="Arial" w:ascii="Arial" w:hAnsi="Arial"/>
          <w:rtl w:val="true"/>
        </w:rPr>
        <w:t xml:space="preserve">. </w:t>
      </w:r>
      <w:r>
        <w:rPr>
          <w:rFonts w:ascii="Arial" w:hAnsi="Arial" w:cs="Arial"/>
          <w:rtl w:val="true"/>
        </w:rPr>
        <w:t>מצבה הכלכלי של המשפחה תואר כדחוק והיא נתמכת בקצבאות המוסד לביטוח לאומי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מהתסקירים עולה כי אבי הנאשם גינה את מעשיו של בנו ומעלה עמדות נורמטיביות ביחס לשמירה על החוק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התרשם כי בשל קשיי הקיום והפרנסה עמם מתמודדת המשפחה הם התקשו לספק לנאשם את צרכיו הפיזיים והרגשיים</w:t>
      </w:r>
      <w:r>
        <w:rPr>
          <w:rFonts w:cs="Arial" w:ascii="Arial" w:hAnsi="Arial"/>
          <w:rtl w:val="true"/>
        </w:rPr>
        <w:t xml:space="preserve">, </w:t>
      </w:r>
      <w:r>
        <w:rPr>
          <w:rFonts w:ascii="Arial" w:hAnsi="Arial" w:cs="Arial"/>
          <w:rtl w:val="true"/>
        </w:rPr>
        <w:t>אולם קיימת ביניהם מערכת יחסים חיובית המבוססת על כבוד ועזרה הדדית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נשר מהמסגרת הלימודית בגיל צעיר מאוד בשל מצבה הכלכלי הקשה של המשפחה והרצון לסייע בפרנסת הבית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הנאשם שולב בתעסוקה</w:t>
      </w:r>
      <w:r>
        <w:rPr>
          <w:rFonts w:cs="Arial" w:ascii="Arial" w:hAnsi="Arial"/>
          <w:rtl w:val="true"/>
        </w:rPr>
        <w:t xml:space="preserve">, </w:t>
      </w:r>
      <w:r>
        <w:rPr>
          <w:rFonts w:ascii="Arial" w:hAnsi="Arial" w:cs="Arial"/>
          <w:rtl w:val="true"/>
        </w:rPr>
        <w:t>עבד בעסק של בן משפחה ותואר כעובד אחראי המחויב לעסק המשפחתי</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וכבר קרוב לשנה</w:t>
      </w:r>
      <w:r>
        <w:rPr>
          <w:rFonts w:cs="Arial" w:ascii="Arial" w:hAnsi="Arial"/>
          <w:rtl w:val="true"/>
        </w:rPr>
        <w:t xml:space="preserve">, </w:t>
      </w:r>
      <w:r>
        <w:rPr>
          <w:rFonts w:ascii="Arial" w:hAnsi="Arial" w:cs="Arial"/>
          <w:rtl w:val="true"/>
        </w:rPr>
        <w:t xml:space="preserve">הנאשם עובד במפעל סמוך ל </w:t>
      </w:r>
      <w:r>
        <w:rPr>
          <w:rFonts w:cs="Arial" w:ascii="Arial" w:hAnsi="Arial"/>
          <w:rtl w:val="true"/>
        </w:rPr>
        <w:t xml:space="preserve">. </w:t>
      </w:r>
      <w:r>
        <w:rPr>
          <w:rFonts w:ascii="Arial" w:hAnsi="Arial" w:cs="Arial"/>
          <w:rtl w:val="true"/>
        </w:rPr>
        <w:t>מעסיקו תאר אותו כעובד חרוץ</w:t>
      </w:r>
      <w:r>
        <w:rPr>
          <w:rFonts w:cs="Arial" w:ascii="Arial" w:hAnsi="Arial"/>
          <w:rtl w:val="true"/>
        </w:rPr>
        <w:t xml:space="preserve">, </w:t>
      </w:r>
      <w:r>
        <w:rPr>
          <w:rFonts w:ascii="Arial" w:hAnsi="Arial" w:cs="Arial"/>
          <w:rtl w:val="true"/>
        </w:rPr>
        <w:t>המגיע בזמן מדי יום עובד כ</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שעות ביום ומבצע את המוטל עליו</w:t>
      </w:r>
      <w:r>
        <w:rPr>
          <w:rFonts w:cs="Arial" w:ascii="Arial" w:hAnsi="Arial"/>
          <w:rtl w:val="true"/>
        </w:rPr>
        <w:t xml:space="preserve">. </w:t>
      </w:r>
      <w:r>
        <w:rPr>
          <w:rFonts w:ascii="Arial" w:hAnsi="Arial" w:cs="Arial"/>
          <w:rtl w:val="true"/>
        </w:rPr>
        <w:t>כמו כן מסר מעסיקו כי הוא אינו מעורב באירועים חריגים ונתפס במפעל כעובד חרוץ ואחראי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מעשה העבירה</w:t>
      </w:r>
      <w:r>
        <w:rPr>
          <w:rFonts w:cs="Arial" w:ascii="Arial" w:hAnsi="Arial"/>
          <w:rtl w:val="true"/>
        </w:rPr>
        <w:t xml:space="preserve">- </w:t>
      </w:r>
      <w:r>
        <w:rPr>
          <w:rFonts w:ascii="Arial" w:hAnsi="Arial" w:cs="Arial"/>
          <w:rtl w:val="true"/>
        </w:rPr>
        <w:t>הנאשם הודה בביצוע העבירה והביע חרטה על מעורבותו בה</w:t>
      </w:r>
      <w:r>
        <w:rPr>
          <w:rFonts w:cs="Arial" w:ascii="Arial" w:hAnsi="Arial"/>
          <w:rtl w:val="true"/>
        </w:rPr>
        <w:t xml:space="preserve">. </w:t>
      </w:r>
      <w:r>
        <w:rPr>
          <w:rFonts w:ascii="Arial" w:hAnsi="Arial" w:cs="Arial"/>
          <w:rtl w:val="true"/>
        </w:rPr>
        <w:t>אשר לנסיבות ביצועה ציין כי בעת שנכח בחתונה של משפחתו המורחבת החלו יריות באוויר</w:t>
      </w:r>
      <w:r>
        <w:rPr>
          <w:rFonts w:cs="Arial" w:ascii="Arial" w:hAnsi="Arial"/>
          <w:rtl w:val="true"/>
        </w:rPr>
        <w:t xml:space="preserve">, </w:t>
      </w:r>
      <w:r>
        <w:rPr>
          <w:rFonts w:ascii="Arial" w:hAnsi="Arial" w:cs="Arial"/>
          <w:rtl w:val="true"/>
        </w:rPr>
        <w:t>ודקות לאחר מכן אדם רעול פנים שאינו מוכר לנאשם</w:t>
      </w:r>
      <w:r>
        <w:rPr>
          <w:rFonts w:cs="Arial" w:ascii="Arial" w:hAnsi="Arial"/>
          <w:rtl w:val="true"/>
        </w:rPr>
        <w:t xml:space="preserve">, </w:t>
      </w:r>
      <w:r>
        <w:rPr>
          <w:rFonts w:ascii="Arial" w:hAnsi="Arial" w:cs="Arial"/>
          <w:rtl w:val="true"/>
        </w:rPr>
        <w:t>אך הוא מניח כי מדובר במשהו ממשפחתו המורחבת</w:t>
      </w:r>
      <w:r>
        <w:rPr>
          <w:rFonts w:cs="Arial" w:ascii="Arial" w:hAnsi="Arial"/>
          <w:rtl w:val="true"/>
        </w:rPr>
        <w:t xml:space="preserve">, </w:t>
      </w:r>
      <w:r>
        <w:rPr>
          <w:rFonts w:ascii="Arial" w:hAnsi="Arial" w:cs="Arial"/>
          <w:rtl w:val="true"/>
        </w:rPr>
        <w:t>רץ לעברו וזרק את הנשק לידו</w:t>
      </w:r>
      <w:r>
        <w:rPr>
          <w:rFonts w:cs="Arial" w:ascii="Arial" w:hAnsi="Arial"/>
          <w:rtl w:val="true"/>
        </w:rPr>
        <w:t xml:space="preserve">. </w:t>
      </w:r>
      <w:r>
        <w:rPr>
          <w:rFonts w:ascii="Arial" w:hAnsi="Arial" w:cs="Arial"/>
          <w:rtl w:val="true"/>
        </w:rPr>
        <w:t>הנאשם שחשש להסתבך החליט לברוח</w:t>
      </w:r>
      <w:r>
        <w:rPr>
          <w:rFonts w:cs="Arial" w:ascii="Arial" w:hAnsi="Arial"/>
          <w:rtl w:val="true"/>
        </w:rPr>
        <w:t xml:space="preserve">. </w:t>
      </w:r>
      <w:r>
        <w:rPr>
          <w:rFonts w:ascii="Arial" w:hAnsi="Arial" w:cs="Arial"/>
          <w:rtl w:val="true"/>
        </w:rPr>
        <w:t>הנאשם מסר כי הבין את הפסול שבמעשיו אולם היה מונע מהפחד שאחז בו</w:t>
      </w:r>
      <w:r>
        <w:rPr>
          <w:rFonts w:cs="Arial" w:ascii="Arial" w:hAnsi="Arial"/>
          <w:rtl w:val="true"/>
        </w:rPr>
        <w:t xml:space="preserve">. </w:t>
      </w:r>
      <w:r>
        <w:rPr>
          <w:rFonts w:ascii="Arial" w:hAnsi="Arial" w:cs="Arial"/>
          <w:rtl w:val="true"/>
        </w:rPr>
        <w:t>לדבריו האירוע התרחש על פני דקות ספורות בלבד בהן לא הצליח להפעיל שיקול דעת נכון</w:t>
      </w:r>
      <w:r>
        <w:rPr>
          <w:rFonts w:cs="Arial" w:ascii="Arial" w:hAnsi="Arial"/>
          <w:rtl w:val="true"/>
        </w:rPr>
        <w:t xml:space="preserve">. </w:t>
      </w:r>
      <w:r>
        <w:rPr>
          <w:rFonts w:ascii="Arial" w:hAnsi="Arial" w:cs="Arial"/>
          <w:rtl w:val="true"/>
        </w:rPr>
        <w:t>כיום בחלוף הזמן הנאשם מוסר כי הוא מבין שפעל בצורה שגויה ואילו היה נתקל בסיטואציה כזאת כיום היה מניח את הנשק ולא בורח</w:t>
      </w:r>
      <w:r>
        <w:rPr>
          <w:rFonts w:cs="Arial" w:ascii="Arial" w:hAnsi="Arial"/>
          <w:rtl w:val="true"/>
        </w:rPr>
        <w:t xml:space="preserve">, </w:t>
      </w:r>
      <w:r>
        <w:rPr>
          <w:rFonts w:ascii="Arial" w:hAnsi="Arial" w:cs="Arial"/>
          <w:rtl w:val="true"/>
        </w:rPr>
        <w:t>ואף שיתף כי כיום הוא נמנע מללכת לחתונות מחשש שייתקל בנשק</w:t>
      </w:r>
      <w:r>
        <w:rPr>
          <w:rFonts w:cs="Arial" w:ascii="Arial" w:hAnsi="Arial"/>
          <w:rtl w:val="true"/>
        </w:rPr>
        <w:t xml:space="preserve">. </w:t>
      </w:r>
      <w:r>
        <w:rPr>
          <w:rFonts w:ascii="Arial" w:hAnsi="Arial" w:cs="Arial"/>
          <w:rtl w:val="true"/>
        </w:rPr>
        <w:t>הנאשם מסר כי במשפחתו ובהוראת השייח</w:t>
      </w:r>
      <w:r>
        <w:rPr>
          <w:rFonts w:cs="Arial" w:ascii="Arial" w:hAnsi="Arial"/>
          <w:rtl w:val="true"/>
        </w:rPr>
        <w:t xml:space="preserve">, </w:t>
      </w:r>
      <w:r>
        <w:rPr>
          <w:rFonts w:ascii="Arial" w:hAnsi="Arial" w:cs="Arial"/>
          <w:rtl w:val="true"/>
        </w:rPr>
        <w:t>אוסרים על הבאת נשק בחתונות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שירות המבחן התרשם כי הנאשם הביע רצינות רבה ביחס למסרים שהועברו לו והוא הביע כאב אודות המצב הקשה במגזר הערבי ואובדן החיים הרב</w:t>
      </w:r>
      <w:r>
        <w:rPr>
          <w:rFonts w:cs="Arial" w:ascii="Arial" w:hAnsi="Arial"/>
          <w:rtl w:val="true"/>
        </w:rPr>
        <w:t xml:space="preserve">, </w:t>
      </w:r>
      <w:r>
        <w:rPr>
          <w:rFonts w:ascii="Arial" w:hAnsi="Arial" w:cs="Arial"/>
          <w:rtl w:val="true"/>
        </w:rPr>
        <w:t>כמו כן התרשם כי הנאשם מביע חרטה כנה אודות מעורבותו בעבירה ומביע עמדות נורמטיביות ביחס לשמירה על חוקים</w:t>
      </w:r>
      <w:r>
        <w:rPr>
          <w:rFonts w:cs="Arial" w:ascii="Arial" w:hAnsi="Arial"/>
          <w:rtl w:val="true"/>
        </w:rPr>
        <w:t xml:space="preserve">, </w:t>
      </w:r>
      <w:r>
        <w:rPr>
          <w:rFonts w:ascii="Arial" w:hAnsi="Arial" w:cs="Arial"/>
          <w:rtl w:val="true"/>
        </w:rPr>
        <w:t>אי החזקת נשק ושימוש בנשק</w:t>
      </w:r>
      <w:r>
        <w:rPr>
          <w:rFonts w:cs="Arial" w:ascii="Arial" w:hAnsi="Arial"/>
          <w:rtl w:val="true"/>
        </w:rPr>
        <w:t xml:space="preserve">, </w:t>
      </w:r>
      <w:r>
        <w:rPr>
          <w:rFonts w:ascii="Arial" w:hAnsi="Arial" w:cs="Arial"/>
          <w:rtl w:val="true"/>
        </w:rPr>
        <w:t>וכן מבין את הנזקים וההשלכות ההרסניות שיש למעשים אלו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כמו כן מתרשם כי הנאשם מבחין בין טוב לרע ומבחין כי עליו לשמור על עצמו באופן הדוק</w:t>
      </w:r>
      <w:r>
        <w:rPr>
          <w:rFonts w:cs="Arial" w:ascii="Arial" w:hAnsi="Arial"/>
          <w:rtl w:val="true"/>
        </w:rPr>
        <w:t xml:space="preserve">, </w:t>
      </w:r>
      <w:r>
        <w:rPr>
          <w:rFonts w:ascii="Arial" w:hAnsi="Arial" w:cs="Arial"/>
          <w:rtl w:val="true"/>
        </w:rPr>
        <w:t>שכן לעתים קרובות ישנם אירועי אלימות בקרבת ביתו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הקשר עם שירות המבחן</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08.08.2021</w:t>
      </w:r>
      <w:r>
        <w:rPr>
          <w:rFonts w:cs="Arial" w:ascii="Arial" w:hAnsi="Arial"/>
          <w:rtl w:val="true"/>
        </w:rPr>
        <w:t xml:space="preserve"> </w:t>
      </w:r>
      <w:r>
        <w:rPr>
          <w:rFonts w:ascii="Arial" w:hAnsi="Arial" w:cs="Arial"/>
          <w:rtl w:val="true"/>
        </w:rPr>
        <w:t>הוגש נגד הנאשם כתב האישום וכן בקשה למעצר עד תום ההליכים נגדו</w:t>
      </w:r>
      <w:r>
        <w:rPr>
          <w:rFonts w:cs="Arial" w:ascii="Arial" w:hAnsi="Arial"/>
          <w:rtl w:val="true"/>
        </w:rPr>
        <w:t xml:space="preserve">. </w:t>
      </w:r>
      <w:r>
        <w:rPr>
          <w:rFonts w:ascii="Arial" w:hAnsi="Arial" w:cs="Arial"/>
          <w:rtl w:val="true"/>
        </w:rPr>
        <w:t xml:space="preserve">הנאשם נעצר ושוחרר למעצר בית ביום </w:t>
      </w:r>
      <w:r>
        <w:rPr>
          <w:rFonts w:cs="Arial" w:ascii="Arial" w:hAnsi="Arial"/>
        </w:rPr>
        <w:t>17.08.2021</w:t>
      </w:r>
      <w:r>
        <w:rPr>
          <w:rFonts w:cs="Arial" w:ascii="Arial" w:hAnsi="Arial"/>
          <w:rtl w:val="true"/>
        </w:rPr>
        <w:t xml:space="preserve"> </w:t>
      </w:r>
      <w:r>
        <w:rPr>
          <w:rFonts w:ascii="Arial" w:hAnsi="Arial" w:cs="Arial"/>
          <w:rtl w:val="true"/>
        </w:rPr>
        <w:t>בפיקוח דודיו מצד האב</w:t>
      </w:r>
      <w:r>
        <w:rPr>
          <w:rFonts w:cs="Arial" w:ascii="Arial" w:hAnsi="Arial"/>
          <w:rtl w:val="true"/>
        </w:rPr>
        <w:t xml:space="preserve">. </w:t>
      </w:r>
      <w:r>
        <w:rPr>
          <w:rFonts w:ascii="Arial" w:hAnsi="Arial" w:cs="Arial"/>
          <w:rtl w:val="true"/>
        </w:rPr>
        <w:t>הוא הביע קושי רב לשהות במעצר בית מלא וחש כי מהווה נטל על משפחתו מבלי יכולת לסייע להם כלכלית במצב הקשה בו היא מצויה</w:t>
      </w:r>
      <w:r>
        <w:rPr>
          <w:rFonts w:cs="Arial" w:ascii="Arial" w:hAnsi="Arial"/>
          <w:rtl w:val="true"/>
        </w:rPr>
        <w:t xml:space="preserve">. </w:t>
      </w:r>
      <w:r>
        <w:rPr>
          <w:rFonts w:ascii="Arial" w:hAnsi="Arial" w:cs="Arial"/>
          <w:rtl w:val="true"/>
        </w:rPr>
        <w:t>בהמשך השתלב הנאשם בתעסוקה והביע שביעות רצון במישור זה</w:t>
      </w:r>
      <w:r>
        <w:rPr>
          <w:rFonts w:cs="Arial" w:ascii="Arial" w:hAnsi="Arial"/>
          <w:rtl w:val="true"/>
        </w:rPr>
        <w:t xml:space="preserve">. </w:t>
      </w:r>
      <w:r>
        <w:rPr>
          <w:rFonts w:ascii="Arial" w:hAnsi="Arial" w:cs="Arial"/>
          <w:rtl w:val="true"/>
        </w:rPr>
        <w:t xml:space="preserve">ביום </w:t>
      </w:r>
      <w:r>
        <w:rPr>
          <w:rFonts w:cs="Arial" w:ascii="Arial" w:hAnsi="Arial"/>
        </w:rPr>
        <w:t>12.01.2022</w:t>
      </w:r>
      <w:r>
        <w:rPr>
          <w:rFonts w:cs="Arial" w:ascii="Arial" w:hAnsi="Arial"/>
          <w:rtl w:val="true"/>
        </w:rPr>
        <w:t xml:space="preserve"> </w:t>
      </w:r>
      <w:r>
        <w:rPr>
          <w:rFonts w:ascii="Arial" w:hAnsi="Arial" w:cs="Arial"/>
          <w:rtl w:val="true"/>
        </w:rPr>
        <w:t xml:space="preserve">התנאים המגבילים שונו והוחלט כי הנאשם ישהה במעצר בית לילי בין השעות </w:t>
      </w:r>
      <w:r>
        <w:rPr>
          <w:rFonts w:cs="Arial" w:ascii="Arial" w:hAnsi="Arial"/>
        </w:rPr>
        <w:t>07:00-19:00</w:t>
      </w:r>
      <w:r>
        <w:rPr>
          <w:rFonts w:cs="Arial" w:ascii="Arial" w:hAnsi="Arial"/>
          <w:rtl w:val="true"/>
        </w:rPr>
        <w:t xml:space="preserve"> </w:t>
      </w:r>
      <w:r>
        <w:rPr>
          <w:rFonts w:ascii="Arial" w:hAnsi="Arial" w:cs="Arial"/>
          <w:rtl w:val="true"/>
        </w:rPr>
        <w:t>בפיקוח הוריו</w:t>
      </w:r>
      <w:r>
        <w:rPr>
          <w:rFonts w:cs="Arial" w:ascii="Arial" w:hAnsi="Arial"/>
          <w:rtl w:val="true"/>
        </w:rPr>
        <w:t xml:space="preserve">, </w:t>
      </w:r>
      <w:r>
        <w:rPr>
          <w:rFonts w:ascii="Arial" w:hAnsi="Arial" w:cs="Arial"/>
          <w:rtl w:val="true"/>
        </w:rPr>
        <w:t xml:space="preserve">ביום </w:t>
      </w:r>
      <w:r>
        <w:rPr>
          <w:rFonts w:cs="Arial" w:ascii="Arial" w:hAnsi="Arial"/>
        </w:rPr>
        <w:t>05.04.2022</w:t>
      </w:r>
      <w:r>
        <w:rPr>
          <w:rFonts w:cs="Arial" w:ascii="Arial" w:hAnsi="Arial"/>
          <w:rtl w:val="true"/>
        </w:rPr>
        <w:t xml:space="preserve"> </w:t>
      </w:r>
      <w:r>
        <w:rPr>
          <w:rFonts w:ascii="Arial" w:hAnsi="Arial" w:cs="Arial"/>
          <w:rtl w:val="true"/>
        </w:rPr>
        <w:t xml:space="preserve">הורחבו שעות ההתאווררות כך שמעצר הבית תקף בין השעות </w:t>
      </w:r>
      <w:r>
        <w:rPr>
          <w:rFonts w:cs="Arial" w:ascii="Arial" w:hAnsi="Arial"/>
        </w:rPr>
        <w:t>06:00-23:00</w:t>
      </w:r>
      <w:r>
        <w:rPr>
          <w:rFonts w:cs="Arial" w:ascii="Arial" w:hAnsi="Arial"/>
          <w:rtl w:val="true"/>
        </w:rPr>
        <w:t xml:space="preserve"> </w:t>
      </w:r>
      <w:r>
        <w:rPr>
          <w:rFonts w:ascii="Arial" w:hAnsi="Arial" w:cs="Arial"/>
          <w:rtl w:val="true"/>
        </w:rPr>
        <w:t>בלבד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מציין כי הנאשם הגיע לרובן המוחלט של הפגישות אליהן זומן</w:t>
      </w:r>
      <w:r>
        <w:rPr>
          <w:rFonts w:cs="Arial" w:ascii="Arial" w:hAnsi="Arial"/>
          <w:rtl w:val="true"/>
        </w:rPr>
        <w:t xml:space="preserve">, </w:t>
      </w:r>
      <w:r>
        <w:rPr>
          <w:rFonts w:ascii="Arial" w:hAnsi="Arial" w:cs="Arial"/>
          <w:rtl w:val="true"/>
        </w:rPr>
        <w:t>וכן יצר עמו קשר גם מיוזמתו</w:t>
      </w:r>
      <w:r>
        <w:rPr>
          <w:rFonts w:cs="Arial" w:ascii="Arial" w:hAnsi="Arial"/>
          <w:rtl w:val="true"/>
        </w:rPr>
        <w:t xml:space="preserve">, </w:t>
      </w:r>
      <w:r>
        <w:rPr>
          <w:rFonts w:ascii="Arial" w:hAnsi="Arial" w:cs="Arial"/>
          <w:rtl w:val="true"/>
        </w:rPr>
        <w:t>בשיחות עמו מדבר באופן כן ונעים</w:t>
      </w:r>
      <w:r>
        <w:rPr>
          <w:rFonts w:cs="Arial" w:ascii="Arial" w:hAnsi="Arial"/>
          <w:rtl w:val="true"/>
        </w:rPr>
        <w:t xml:space="preserve">,  </w:t>
      </w:r>
      <w:r>
        <w:rPr>
          <w:rFonts w:ascii="Arial" w:hAnsi="Arial" w:cs="Arial"/>
          <w:rtl w:val="true"/>
        </w:rPr>
        <w:t>ומביע את רצונו ללמוד עברית ולהשתלב בתעסוקה משמעותית</w:t>
      </w:r>
      <w:r>
        <w:rPr>
          <w:rFonts w:cs="Arial" w:ascii="Arial" w:hAnsi="Arial"/>
          <w:rtl w:val="true"/>
        </w:rPr>
        <w:t xml:space="preserve">. </w:t>
      </w:r>
      <w:r>
        <w:rPr>
          <w:rFonts w:ascii="Arial" w:hAnsi="Arial" w:cs="Arial"/>
          <w:rtl w:val="true"/>
        </w:rPr>
        <w:t>שירות המבחן מציין כי לאור המוטיבציה הגבוהה שהביע הנאשם להשתלב בשירות לאומי</w:t>
      </w:r>
      <w:r>
        <w:rPr>
          <w:rFonts w:cs="Arial" w:ascii="Arial" w:hAnsi="Arial"/>
          <w:rtl w:val="true"/>
        </w:rPr>
        <w:t xml:space="preserve">, </w:t>
      </w:r>
      <w:r>
        <w:rPr>
          <w:rFonts w:ascii="Arial" w:hAnsi="Arial" w:cs="Arial"/>
          <w:rtl w:val="true"/>
        </w:rPr>
        <w:t>הוא הופנה לקורס כיבוי אש במסגרת עמותת בת עמי לנערים דוברי ערבית בעלי תיקים פליליים</w:t>
      </w:r>
      <w:r>
        <w:rPr>
          <w:rFonts w:cs="Arial" w:ascii="Arial" w:hAnsi="Arial"/>
          <w:rtl w:val="true"/>
        </w:rPr>
        <w:t xml:space="preserve">,  </w:t>
      </w:r>
      <w:r>
        <w:rPr>
          <w:rFonts w:ascii="Arial" w:hAnsi="Arial" w:cs="Arial"/>
          <w:rtl w:val="true"/>
        </w:rPr>
        <w:t>והוא מצוי בשלב זה במיונים</w:t>
      </w:r>
      <w:r>
        <w:rPr>
          <w:rFonts w:cs="Arial" w:ascii="Arial" w:hAnsi="Arial"/>
          <w:rtl w:val="true"/>
        </w:rPr>
        <w:t xml:space="preserve">. </w:t>
      </w:r>
      <w:r>
        <w:rPr>
          <w:rFonts w:ascii="Arial" w:hAnsi="Arial" w:cs="Arial"/>
          <w:rtl w:val="true"/>
        </w:rPr>
        <w:t>שירות המבחן התרשם כי הפנייתו לקורס ושילובו נעשה מיוזמתו ורצונו האישי בלבד ולא מתוך רתיעה מן ההליך הפלילי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מציין כי התלבט בבואו לגבש המלצה בעניינו של הנאשם</w:t>
      </w:r>
      <w:r>
        <w:rPr>
          <w:rFonts w:cs="Arial" w:ascii="Arial" w:hAnsi="Arial"/>
          <w:rtl w:val="true"/>
        </w:rPr>
        <w:t xml:space="preserve">, </w:t>
      </w:r>
      <w:r>
        <w:rPr>
          <w:rFonts w:ascii="Arial" w:hAnsi="Arial" w:cs="Arial"/>
          <w:rtl w:val="true"/>
        </w:rPr>
        <w:t>שכן מחד מדובר בנאשם אשר ביצע עבירה חמורה מאוד שבעקבותיה עשוי היה לפגוע באופן חמור בזולת</w:t>
      </w:r>
      <w:r>
        <w:rPr>
          <w:rFonts w:cs="Arial" w:ascii="Arial" w:hAnsi="Arial"/>
          <w:rtl w:val="true"/>
        </w:rPr>
        <w:t xml:space="preserve">, </w:t>
      </w:r>
      <w:r>
        <w:rPr>
          <w:rFonts w:ascii="Arial" w:hAnsi="Arial" w:cs="Arial"/>
          <w:rtl w:val="true"/>
        </w:rPr>
        <w:t>וכן לאור המצב הקשה במגזר הערבי בכלל ובעיר מגוריו של הנאשם בפרט</w:t>
      </w:r>
      <w:r>
        <w:rPr>
          <w:rFonts w:cs="Arial" w:ascii="Arial" w:hAnsi="Arial"/>
          <w:rtl w:val="true"/>
        </w:rPr>
        <w:t xml:space="preserve">, </w:t>
      </w:r>
      <w:r>
        <w:rPr>
          <w:rFonts w:ascii="Arial" w:hAnsi="Arial" w:cs="Arial"/>
          <w:rtl w:val="true"/>
        </w:rPr>
        <w:t>יש להעביר מסר ברור בנוגע לחומר המעשים</w:t>
      </w:r>
      <w:r>
        <w:rPr>
          <w:rFonts w:cs="Arial" w:ascii="Arial" w:hAnsi="Arial"/>
          <w:rtl w:val="true"/>
        </w:rPr>
        <w:t xml:space="preserve">. </w:t>
      </w:r>
      <w:r>
        <w:rPr>
          <w:rFonts w:ascii="Arial" w:hAnsi="Arial" w:cs="Arial"/>
          <w:rtl w:val="true"/>
        </w:rPr>
        <w:t>מאידך מדובר בנאשם אשר שיתף פעולה מאז שהופנה לשירות המבחן</w:t>
      </w:r>
      <w:r>
        <w:rPr>
          <w:rFonts w:cs="Arial" w:ascii="Arial" w:hAnsi="Arial"/>
          <w:rtl w:val="true"/>
        </w:rPr>
        <w:t xml:space="preserve">: </w:t>
      </w:r>
      <w:r>
        <w:rPr>
          <w:rFonts w:ascii="Arial" w:hAnsi="Arial" w:cs="Arial"/>
          <w:rtl w:val="true"/>
        </w:rPr>
        <w:t>הגיע למרבית הפגישות</w:t>
      </w:r>
      <w:r>
        <w:rPr>
          <w:rFonts w:cs="Arial" w:ascii="Arial" w:hAnsi="Arial"/>
          <w:rtl w:val="true"/>
        </w:rPr>
        <w:t xml:space="preserve">, </w:t>
      </w:r>
      <w:r>
        <w:rPr>
          <w:rFonts w:ascii="Arial" w:hAnsi="Arial" w:cs="Arial"/>
          <w:rtl w:val="true"/>
        </w:rPr>
        <w:t>יצר קשר וניכר כי הבין את חשיבות שיתוף הפעולה עמם</w:t>
      </w:r>
      <w:r>
        <w:rPr>
          <w:rFonts w:cs="Arial" w:ascii="Arial" w:hAnsi="Arial"/>
          <w:rtl w:val="true"/>
        </w:rPr>
        <w:t xml:space="preserve">. </w:t>
      </w:r>
      <w:r>
        <w:rPr>
          <w:rFonts w:ascii="Arial" w:hAnsi="Arial" w:cs="Arial"/>
          <w:rtl w:val="true"/>
        </w:rPr>
        <w:t>הנאשם לקח אחריות על מעשיו והשיחות עמו היו משמעותיות מאוד</w:t>
      </w:r>
      <w:r>
        <w:rPr>
          <w:rFonts w:cs="Arial" w:ascii="Arial" w:hAnsi="Arial"/>
          <w:rtl w:val="true"/>
        </w:rPr>
        <w:t xml:space="preserve">. </w:t>
      </w:r>
      <w:r>
        <w:rPr>
          <w:rFonts w:ascii="Arial" w:hAnsi="Arial" w:cs="Arial"/>
          <w:rtl w:val="true"/>
        </w:rPr>
        <w:t>הוא מקיים אורח חיים תקין</w:t>
      </w:r>
      <w:r>
        <w:rPr>
          <w:rFonts w:cs="Arial" w:ascii="Arial" w:hAnsi="Arial"/>
          <w:rtl w:val="true"/>
        </w:rPr>
        <w:t xml:space="preserve">, </w:t>
      </w:r>
      <w:r>
        <w:rPr>
          <w:rFonts w:ascii="Arial" w:hAnsi="Arial" w:cs="Arial"/>
          <w:rtl w:val="true"/>
        </w:rPr>
        <w:t>אינו מעורב באירועים חריגים ולא נפתחו כנגדו תיקים פליליים נוספים</w:t>
      </w:r>
      <w:r>
        <w:rPr>
          <w:rFonts w:cs="Arial" w:ascii="Arial" w:hAnsi="Arial"/>
          <w:rtl w:val="true"/>
        </w:rPr>
        <w:t xml:space="preserve">. </w:t>
      </w:r>
      <w:r>
        <w:rPr>
          <w:rFonts w:ascii="Arial" w:hAnsi="Arial" w:cs="Arial"/>
          <w:rtl w:val="true"/>
        </w:rPr>
        <w:t>הוא מביע רצון לקיים אורח חיים נורמטיבי ולהתקדם בחייו</w:t>
      </w:r>
      <w:r>
        <w:rPr>
          <w:rFonts w:cs="Arial" w:ascii="Arial" w:hAnsi="Arial"/>
          <w:rtl w:val="true"/>
        </w:rPr>
        <w:t xml:space="preserve">, </w:t>
      </w:r>
      <w:r>
        <w:rPr>
          <w:rFonts w:ascii="Arial" w:hAnsi="Arial" w:cs="Arial"/>
          <w:rtl w:val="true"/>
        </w:rPr>
        <w:t>ולהימנע ממעורבות בפלילים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מציין כי ההליך הטיפולי מול הנאשם והשיח אודות העבירה מוצו ובשלה העת לסיים את ההליכים הפליליים נגדו</w:t>
      </w:r>
      <w:r>
        <w:rPr>
          <w:rFonts w:cs="Arial" w:ascii="Arial" w:hAnsi="Arial"/>
          <w:rtl w:val="true"/>
        </w:rPr>
        <w:t xml:space="preserve">, </w:t>
      </w:r>
      <w:r>
        <w:rPr>
          <w:rFonts w:ascii="Arial" w:hAnsi="Arial" w:cs="Arial"/>
          <w:rtl w:val="true"/>
        </w:rPr>
        <w:t>אך לאור המוטיבציה שמביע להשתלב בשירות לאומי יש מקום להמשיך וללוותו בתהליך באמצעות צו מבחן למשך חצי שנה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בסופו של יום המליץ שירות המבחן להימנע מהרשעת הנאשם ולנקוט כלפיו בדרכי טיפול בדמות</w:t>
      </w:r>
      <w:r>
        <w:rPr>
          <w:rFonts w:cs="Arial" w:ascii="Arial" w:hAnsi="Arial"/>
          <w:rtl w:val="true"/>
        </w:rPr>
        <w:t xml:space="preserve">- </w:t>
      </w:r>
      <w:r>
        <w:rPr>
          <w:rFonts w:ascii="Arial" w:hAnsi="Arial" w:cs="Arial"/>
          <w:rtl w:val="true"/>
        </w:rPr>
        <w:t>צו מבחן למשך חצי שנה</w:t>
      </w:r>
      <w:r>
        <w:rPr>
          <w:rFonts w:cs="Arial" w:ascii="Arial" w:hAnsi="Arial"/>
          <w:rtl w:val="true"/>
        </w:rPr>
        <w:t xml:space="preserve">, </w:t>
      </w:r>
      <w:r>
        <w:rPr>
          <w:rFonts w:ascii="Arial" w:hAnsi="Arial" w:cs="Arial"/>
          <w:rtl w:val="true"/>
        </w:rPr>
        <w:t>התחייבות</w:t>
      </w:r>
      <w:r>
        <w:rPr>
          <w:rFonts w:cs="Arial" w:ascii="Arial" w:hAnsi="Arial"/>
          <w:rtl w:val="true"/>
        </w:rPr>
        <w:t xml:space="preserve">, </w:t>
      </w:r>
      <w:r>
        <w:rPr>
          <w:rFonts w:ascii="Arial" w:hAnsi="Arial" w:cs="Arial"/>
          <w:rtl w:val="true"/>
        </w:rPr>
        <w:t>של</w:t>
      </w:r>
      <w:r>
        <w:rPr>
          <w:rFonts w:cs="Arial" w:ascii="Arial" w:hAnsi="Arial"/>
          <w:rtl w:val="true"/>
        </w:rPr>
        <w:t>"</w:t>
      </w:r>
      <w:r>
        <w:rPr>
          <w:rFonts w:ascii="Arial" w:hAnsi="Arial" w:cs="Arial"/>
          <w:rtl w:val="true"/>
        </w:rPr>
        <w:t>צ וקנס</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u w:val="single"/>
        </w:rPr>
      </w:pPr>
      <w:r>
        <w:rPr>
          <w:rFonts w:ascii="Arial" w:hAnsi="Arial" w:cs="Arial"/>
          <w:u w:val="single"/>
          <w:rtl w:val="true"/>
        </w:rPr>
        <w:t>טיעוני הצדדים</w:t>
      </w:r>
    </w:p>
    <w:p>
      <w:pPr>
        <w:pStyle w:val="Normal"/>
        <w:spacing w:lineRule="auto" w:line="360"/>
        <w:ind w:end="0"/>
        <w:jc w:val="both"/>
        <w:rPr/>
      </w:pPr>
      <w:r>
        <w:rPr>
          <w:rtl w:val="true"/>
        </w:rPr>
        <w:t>ב</w:t>
      </w:r>
      <w:r>
        <w:rPr>
          <w:rtl w:val="true"/>
        </w:rPr>
        <w:t>"</w:t>
      </w:r>
      <w:r>
        <w:rPr>
          <w:rtl w:val="true"/>
        </w:rPr>
        <w:t>כ המאשימה עתרה שלא לקבל המלצת שירות המבחן על כל רכיביה</w:t>
      </w:r>
      <w:r>
        <w:rPr>
          <w:rtl w:val="true"/>
        </w:rPr>
        <w:t>.</w:t>
      </w:r>
    </w:p>
    <w:p>
      <w:pPr>
        <w:pStyle w:val="Normal"/>
        <w:spacing w:lineRule="auto" w:line="360"/>
        <w:ind w:end="0"/>
        <w:jc w:val="both"/>
        <w:rPr/>
      </w:pPr>
      <w:r>
        <w:rPr>
          <w:rtl w:val="true"/>
        </w:rPr>
        <w:t>ב</w:t>
      </w:r>
      <w:r>
        <w:rPr>
          <w:rtl w:val="true"/>
        </w:rPr>
        <w:t>"</w:t>
      </w:r>
      <w:r>
        <w:rPr>
          <w:rtl w:val="true"/>
        </w:rPr>
        <w:t>כ המאשימה הדגישה את העובדה כי בעת ביצוע העבירה היה הנאשם ימים ספורים לפני בגרותו וכידוע ככל שהקטין מגיע בפני בימ</w:t>
      </w:r>
      <w:r>
        <w:rPr>
          <w:rtl w:val="true"/>
        </w:rPr>
        <w:t>"</w:t>
      </w:r>
      <w:r>
        <w:rPr>
          <w:rtl w:val="true"/>
        </w:rPr>
        <w:t>ש לנוער</w:t>
      </w:r>
      <w:r>
        <w:rPr>
          <w:rtl w:val="true"/>
        </w:rPr>
        <w:t xml:space="preserve">, </w:t>
      </w:r>
      <w:r>
        <w:rPr>
          <w:rtl w:val="true"/>
        </w:rPr>
        <w:t>קרוב לבגרות בעת המעשים כך משקלם של השיקולים הקבועים ב</w:t>
      </w:r>
      <w:hyperlink r:id="rId13">
        <w:r>
          <w:rPr>
            <w:rStyle w:val="Hyperlink"/>
            <w:color w:val="0000FF"/>
            <w:u w:val="single"/>
            <w:rtl w:val="true"/>
          </w:rPr>
          <w:t>חוק העונשין</w:t>
        </w:r>
      </w:hyperlink>
      <w:r>
        <w:rPr>
          <w:rtl w:val="true"/>
        </w:rPr>
        <w:t xml:space="preserve">, </w:t>
      </w:r>
      <w:r>
        <w:rPr>
          <w:rtl w:val="true"/>
        </w:rPr>
        <w:t>ובפרט עיקרון ההלימה עולה</w:t>
      </w:r>
      <w:r>
        <w:rPr>
          <w:rtl w:val="true"/>
        </w:rPr>
        <w:t xml:space="preserve">. </w:t>
      </w:r>
      <w:r>
        <w:rPr>
          <w:rtl w:val="true"/>
        </w:rPr>
        <w:t>ב</w:t>
      </w:r>
      <w:r>
        <w:rPr>
          <w:rtl w:val="true"/>
        </w:rPr>
        <w:t>"</w:t>
      </w:r>
      <w:r>
        <w:rPr>
          <w:rtl w:val="true"/>
        </w:rPr>
        <w:t>כ המאשימה סברה כי במקרה זה יש לתת את המשקל לסוג הנשק ולגילו של הנאשם</w:t>
      </w:r>
      <w:r>
        <w:rPr>
          <w:rtl w:val="true"/>
        </w:rPr>
        <w:t xml:space="preserve">, </w:t>
      </w:r>
      <w:r>
        <w:rPr>
          <w:rtl w:val="true"/>
        </w:rPr>
        <w:t>כמו גם לעובדה שמדובר בעבירה שהיא מכת מדינה ובמיוחד באזור מגוריו של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בהתייחסה לתסקיר טענה כי חומרת העבירה</w:t>
      </w:r>
      <w:r>
        <w:rPr>
          <w:rtl w:val="true"/>
        </w:rPr>
        <w:t xml:space="preserve">, </w:t>
      </w:r>
      <w:r>
        <w:rPr>
          <w:rtl w:val="true"/>
        </w:rPr>
        <w:t>כפי שאף עולה מהנסיבות המתוארות בתסקיר</w:t>
      </w:r>
      <w:r>
        <w:rPr>
          <w:rtl w:val="true"/>
        </w:rPr>
        <w:t xml:space="preserve">, </w:t>
      </w:r>
      <w:r>
        <w:rPr>
          <w:rtl w:val="true"/>
        </w:rPr>
        <w:t>אינה עומדת בהלימה עם המלצת שירות המבחן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המאשימה הגישה אסופת פסיקה כדי לתמוך בטענותיה</w:t>
      </w:r>
      <w:r>
        <w:rPr>
          <w:rtl w:val="true"/>
        </w:rPr>
        <w:t xml:space="preserve">, </w:t>
      </w:r>
      <w:r>
        <w:rPr>
          <w:rtl w:val="true"/>
        </w:rPr>
        <w:t>ובין היתר הפנתה ל</w:t>
      </w:r>
      <w:hyperlink r:id="rId1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241/21</w:t>
        </w:r>
      </w:hyperlink>
      <w:r>
        <w:rPr>
          <w:b/>
          <w:bCs/>
          <w:rtl w:val="true"/>
        </w:rPr>
        <w:t xml:space="preserve"> </w:t>
      </w:r>
      <w:r>
        <w:rPr>
          <w:b/>
          <w:b/>
          <w:bCs/>
          <w:rtl w:val="true"/>
        </w:rPr>
        <w:t>מדינת ישראל נ</w:t>
      </w:r>
      <w:r>
        <w:rPr>
          <w:b/>
          <w:bCs/>
          <w:rtl w:val="true"/>
        </w:rPr>
        <w:t xml:space="preserve">' </w:t>
      </w:r>
      <w:r>
        <w:rPr>
          <w:b/>
          <w:b/>
          <w:bCs/>
          <w:rtl w:val="true"/>
        </w:rPr>
        <w:t>פלוני</w:t>
      </w:r>
      <w:r>
        <w:rPr>
          <w:b/>
          <w:bCs/>
          <w:rtl w:val="true"/>
        </w:rPr>
        <w:t xml:space="preserve">, </w:t>
      </w:r>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שם הורשע נאשם שהיה קטין בעת ביצוע העבירה ונגזר עליו עונש מאסר על דרך של עבודות שירות</w:t>
      </w:r>
      <w:r>
        <w:rPr>
          <w:rtl w:val="true"/>
        </w:rPr>
        <w:t xml:space="preserve">, </w:t>
      </w:r>
      <w:r>
        <w:rPr>
          <w:rtl w:val="true"/>
        </w:rPr>
        <w:t>חרף תסקיר חיובי של שירות המבחן</w:t>
      </w:r>
      <w:r>
        <w:rPr>
          <w:rtl w:val="true"/>
        </w:rPr>
        <w:t xml:space="preserve">. </w:t>
      </w:r>
      <w:r>
        <w:rPr>
          <w:rtl w:val="true"/>
        </w:rPr>
        <w:t>היא ציינה כי אמנם שם מדובר בעבירות חמורות יותר של נשיאה והובלת נשק</w:t>
      </w:r>
      <w:r>
        <w:rPr>
          <w:rtl w:val="true"/>
        </w:rPr>
        <w:t xml:space="preserve">, </w:t>
      </w:r>
      <w:r>
        <w:rPr>
          <w:rtl w:val="true"/>
        </w:rPr>
        <w:t>אך עדיין ניתן ללמוד מהאמור שם על הפסיקה הראויה בעבירות נשק</w:t>
      </w:r>
      <w:r>
        <w:rPr>
          <w:rtl w:val="true"/>
        </w:rPr>
        <w:t xml:space="preserve">, </w:t>
      </w:r>
      <w:r>
        <w:rPr>
          <w:rtl w:val="true"/>
        </w:rPr>
        <w:t>כאשר ביהמ</w:t>
      </w:r>
      <w:r>
        <w:rPr>
          <w:rtl w:val="true"/>
        </w:rPr>
        <w:t>"</w:t>
      </w:r>
      <w:r>
        <w:rPr>
          <w:rtl w:val="true"/>
        </w:rPr>
        <w:t>ש העליון חוזר ומבהיר כי קטינות אינה מהווה תעודת ביטוח מפני הרשעה ואף ענישה מחמירה במקרים המתאימים</w:t>
      </w:r>
      <w:r>
        <w:rPr>
          <w:rtl w:val="true"/>
        </w:rPr>
        <w:t xml:space="preserve">. </w:t>
      </w:r>
      <w:r>
        <w:rPr>
          <w:rtl w:val="true"/>
        </w:rPr>
        <w:t>כן הפנתה ל</w:t>
      </w:r>
      <w:r>
        <w:rPr>
          <w:b/>
          <w:b/>
          <w:bCs/>
          <w:rtl w:val="true"/>
        </w:rPr>
        <w:t>ת</w:t>
      </w:r>
      <w:r>
        <w:rPr>
          <w:b/>
          <w:bCs/>
          <w:rtl w:val="true"/>
        </w:rPr>
        <w:t>"</w:t>
      </w:r>
      <w:r>
        <w:rPr>
          <w:b/>
          <w:b/>
          <w:bCs/>
          <w:rtl w:val="true"/>
        </w:rPr>
        <w:t xml:space="preserve">פ </w:t>
      </w:r>
      <w:hyperlink r:id="rId15">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39270-12-20</w:t>
        </w:r>
      </w:hyperlink>
      <w:r>
        <w:rPr>
          <w:rtl w:val="true"/>
        </w:rPr>
        <w:t xml:space="preserve"> </w:t>
      </w:r>
      <w:r>
        <w:rPr>
          <w:rtl w:val="true"/>
        </w:rPr>
        <w:t>שם הורשע מי שעבר עבירות של החזקת נשק וירי בנשק חם שביצע בהיותו קטין</w:t>
      </w:r>
      <w:r>
        <w:rPr>
          <w:rtl w:val="true"/>
        </w:rPr>
        <w:t xml:space="preserve">, </w:t>
      </w:r>
      <w:r>
        <w:rPr>
          <w:rtl w:val="true"/>
        </w:rPr>
        <w:t>וזאת חרף המלצה חיובית של שירות המבחן</w:t>
      </w:r>
      <w:r>
        <w:rPr>
          <w:rtl w:val="true"/>
        </w:rPr>
        <w:t xml:space="preserve">, </w:t>
      </w:r>
      <w:r>
        <w:rPr>
          <w:rtl w:val="true"/>
        </w:rPr>
        <w:t>ול</w:t>
      </w:r>
      <w:hyperlink r:id="rId16">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69833-11-18</w:t>
        </w:r>
      </w:hyperlink>
      <w:r>
        <w:rPr>
          <w:b/>
          <w:bCs/>
          <w:rtl w:val="true"/>
        </w:rPr>
        <w:t xml:space="preserve"> </w:t>
      </w:r>
      <w:r>
        <w:rPr>
          <w:rtl w:val="true"/>
        </w:rPr>
        <w:t>גם שם הורשע מי שעבר עבירה של החזקת נזק בהיותו קטין</w:t>
      </w:r>
      <w:r>
        <w:rPr>
          <w:rtl w:val="true"/>
        </w:rPr>
        <w:t xml:space="preserve">, </w:t>
      </w:r>
      <w:r>
        <w:rPr>
          <w:rtl w:val="true"/>
        </w:rPr>
        <w:t>חרף המלצה חיובית של שירות המבחן</w:t>
      </w:r>
      <w:r>
        <w:rPr>
          <w:rtl w:val="true"/>
        </w:rPr>
        <w:t xml:space="preserve">, </w:t>
      </w:r>
      <w:r>
        <w:rPr>
          <w:rtl w:val="true"/>
        </w:rPr>
        <w:t>והושתו עליו מאסר על תנאי</w:t>
      </w:r>
      <w:r>
        <w:rPr>
          <w:rtl w:val="true"/>
        </w:rPr>
        <w:t xml:space="preserve">, </w:t>
      </w:r>
      <w:r>
        <w:rPr>
          <w:rtl w:val="true"/>
        </w:rPr>
        <w:t>קנס ושל</w:t>
      </w:r>
      <w:r>
        <w:rPr>
          <w:rtl w:val="true"/>
        </w:rPr>
        <w:t>"</w:t>
      </w:r>
      <w:r>
        <w:rPr>
          <w:rtl w:val="true"/>
        </w:rPr>
        <w:t xml:space="preserve">צ </w:t>
      </w:r>
      <w:r>
        <w:rPr>
          <w:rtl w:val="true"/>
        </w:rPr>
        <w:t>(</w:t>
      </w:r>
      <w:r>
        <w:rPr>
          <w:rtl w:val="true"/>
        </w:rPr>
        <w:t xml:space="preserve">בהמשך הגישה את </w:t>
      </w:r>
      <w:hyperlink r:id="rId17">
        <w:r>
          <w:rPr>
            <w:rStyle w:val="Hyperlink"/>
            <w:b/>
            <w:b/>
            <w:bCs/>
            <w:color w:val="0000FF"/>
            <w:u w:val="single"/>
            <w:rtl w:val="true"/>
          </w:rPr>
          <w:t>ענ</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30078-12-19</w:t>
        </w:r>
      </w:hyperlink>
      <w:r>
        <w:rPr>
          <w:rtl w:val="true"/>
        </w:rPr>
        <w:t xml:space="preserve"> </w:t>
      </w:r>
      <w:r>
        <w:rPr>
          <w:rtl w:val="true"/>
        </w:rPr>
        <w:t>של בית המשפט המחוזי בבאר שבע אשר דחה ערעור ההגנה על גזר הדין הנ</w:t>
      </w:r>
      <w:r>
        <w:rPr>
          <w:rtl w:val="true"/>
        </w:rPr>
        <w:t>"</w:t>
      </w:r>
      <w:r>
        <w:rPr>
          <w:rtl w:val="true"/>
        </w:rPr>
        <w:t>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לבסוף</w:t>
      </w:r>
      <w:r>
        <w:rPr>
          <w:rtl w:val="true"/>
        </w:rPr>
        <w:t xml:space="preserve">, </w:t>
      </w:r>
      <w:r>
        <w:rPr>
          <w:rtl w:val="true"/>
        </w:rPr>
        <w:t>ציינה כי אף שהמדיניות בעבירות מסוג זה הינה לטעון לעונש של מאסר בפועל</w:t>
      </w:r>
      <w:r>
        <w:rPr>
          <w:rtl w:val="true"/>
        </w:rPr>
        <w:t xml:space="preserve">, </w:t>
      </w:r>
      <w:r>
        <w:rPr>
          <w:rtl w:val="true"/>
        </w:rPr>
        <w:t>הרי שנוכח הנסיבות המתוארות בתסקיר</w:t>
      </w:r>
      <w:r>
        <w:rPr>
          <w:rtl w:val="true"/>
        </w:rPr>
        <w:t xml:space="preserve">, </w:t>
      </w:r>
      <w:r>
        <w:rPr>
          <w:rtl w:val="true"/>
        </w:rPr>
        <w:t>עתרה להרשעת הנאשם וכן להשתת מאסר בפועל שבאופן חריג</w:t>
      </w:r>
      <w:r>
        <w:rPr>
          <w:rtl w:val="true"/>
        </w:rPr>
        <w:t>-</w:t>
      </w:r>
      <w:r>
        <w:rPr>
          <w:rtl w:val="true"/>
        </w:rPr>
        <w:t>יכול שירוצה בעבודות שירות</w:t>
      </w:r>
      <w:r>
        <w:rPr>
          <w:rtl w:val="true"/>
        </w:rPr>
        <w:t xml:space="preserve">, </w:t>
      </w:r>
      <w:r>
        <w:rPr>
          <w:rtl w:val="true"/>
        </w:rPr>
        <w:t>מאסר על תנאי</w:t>
      </w:r>
      <w:r>
        <w:rPr>
          <w:rtl w:val="true"/>
        </w:rPr>
        <w:t xml:space="preserve">, </w:t>
      </w:r>
      <w:r>
        <w:rPr>
          <w:rtl w:val="true"/>
        </w:rPr>
        <w:t xml:space="preserve">וקנס שלא יפחת מסך </w:t>
      </w:r>
      <w:r>
        <w:rPr/>
        <w:t>10,000</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עתר לאמץ את המלצות שירות המבחן כלשונן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ראשית התייחס לפסיקה אליה הפנתה ב</w:t>
      </w:r>
      <w:r>
        <w:rPr>
          <w:rtl w:val="true"/>
        </w:rPr>
        <w:t>"</w:t>
      </w:r>
      <w:r>
        <w:rPr>
          <w:rtl w:val="true"/>
        </w:rPr>
        <w:t>כ המאשימה וציין כי ב</w:t>
      </w:r>
      <w:hyperlink r:id="rId1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241/21</w:t>
        </w:r>
      </w:hyperlink>
      <w:r>
        <w:rPr>
          <w:b/>
          <w:bCs/>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דובר בתיק שהוגש לבית המשפט המחוזי בגין עבירות הובלה ונשיאת נשק</w:t>
      </w:r>
      <w:r>
        <w:rPr>
          <w:rtl w:val="true"/>
        </w:rPr>
        <w:t xml:space="preserve">, </w:t>
      </w:r>
      <w:r>
        <w:rPr>
          <w:rtl w:val="true"/>
        </w:rPr>
        <w:t>ומשכך הוא לא רלוונטי לעניינינו</w:t>
      </w:r>
      <w:r>
        <w:rPr>
          <w:rtl w:val="true"/>
        </w:rPr>
        <w:t xml:space="preserve">. </w:t>
      </w:r>
      <w:r>
        <w:rPr>
          <w:rtl w:val="true"/>
        </w:rPr>
        <w:t>ביחס  ל</w:t>
      </w:r>
      <w:hyperlink r:id="rId19">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39270-12-20</w:t>
        </w:r>
      </w:hyperlink>
      <w:r>
        <w:rPr>
          <w:b/>
          <w:bCs/>
          <w:rtl w:val="true"/>
        </w:rPr>
        <w:t xml:space="preserve"> </w:t>
      </w:r>
      <w:r>
        <w:rPr>
          <w:rtl w:val="true"/>
        </w:rPr>
        <w:t xml:space="preserve">- </w:t>
      </w:r>
      <w:r>
        <w:rPr>
          <w:rtl w:val="true"/>
        </w:rPr>
        <w:t>ציין כי מדובר בהחזקת נשק ותחמושת ועבירה נלווית של ירי בנשק חם ועל כן גם שם מדובר במקרה חמור יותר מאשר בענייננו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לטענת המאשימה בנוגע לגילו של הנאשם ולהנחיות בעבירות אלה</w:t>
      </w:r>
      <w:r>
        <w:rPr>
          <w:rtl w:val="true"/>
        </w:rPr>
        <w:t xml:space="preserve">- </w:t>
      </w:r>
      <w:r>
        <w:rPr>
          <w:rtl w:val="true"/>
        </w:rPr>
        <w:t>טען ב</w:t>
      </w:r>
      <w:r>
        <w:rPr>
          <w:rtl w:val="true"/>
        </w:rPr>
        <w:t>"</w:t>
      </w:r>
      <w:r>
        <w:rPr>
          <w:rtl w:val="true"/>
        </w:rPr>
        <w:t>כ הנאשם כי לטעמו הגיל אינו רלוונטי ומה שרלוונטי היא שאלת מודעותו של הנאשם למעשיו</w:t>
      </w:r>
      <w:r>
        <w:rPr>
          <w:rtl w:val="true"/>
        </w:rPr>
        <w:t xml:space="preserve">, </w:t>
      </w:r>
      <w:r>
        <w:rPr>
          <w:rtl w:val="true"/>
        </w:rPr>
        <w:t>והשאלה האם הפיק לקחים מהטעות שעשה והפנים והבין את טעותו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ציין כי נסיבות ביצוע העבירה הן אלו המפורטות בהרחבה בתסקיר ואינן מהנסיבות החמורות בעבירות מסוג זה</w:t>
      </w:r>
      <w:r>
        <w:rPr>
          <w:rtl w:val="true"/>
        </w:rPr>
        <w:t>.</w:t>
      </w:r>
    </w:p>
    <w:p>
      <w:pPr>
        <w:pStyle w:val="Normal"/>
        <w:spacing w:lineRule="auto" w:line="360"/>
        <w:ind w:end="0"/>
        <w:jc w:val="both"/>
        <w:rPr/>
      </w:pPr>
      <w:r>
        <w:rPr>
          <w:rtl w:val="true"/>
        </w:rPr>
        <w:t xml:space="preserve">בהתייחסו לתסקיר ציין כי הנאשם היה עצור </w:t>
      </w:r>
      <w:r>
        <w:rPr/>
        <w:t>8</w:t>
      </w:r>
      <w:r>
        <w:rPr>
          <w:rtl w:val="true"/>
        </w:rPr>
        <w:t xml:space="preserve"> </w:t>
      </w:r>
      <w:r>
        <w:rPr>
          <w:rtl w:val="true"/>
        </w:rPr>
        <w:t>ימים וכן שהה במעצר בית מלא</w:t>
      </w:r>
      <w:r>
        <w:rPr>
          <w:rtl w:val="true"/>
        </w:rPr>
        <w:t xml:space="preserve">, </w:t>
      </w:r>
      <w:r>
        <w:rPr>
          <w:rtl w:val="true"/>
        </w:rPr>
        <w:t>לאחר מכן מעצר בית חלקי ויציאה לעבודה</w:t>
      </w:r>
      <w:r>
        <w:rPr>
          <w:rtl w:val="true"/>
        </w:rPr>
        <w:t xml:space="preserve">, </w:t>
      </w:r>
      <w:r>
        <w:rPr>
          <w:rtl w:val="true"/>
        </w:rPr>
        <w:t>ללא כל הפרת תנאים</w:t>
      </w:r>
      <w:r>
        <w:rPr>
          <w:rtl w:val="true"/>
        </w:rPr>
        <w:t xml:space="preserve">. </w:t>
      </w:r>
      <w:r>
        <w:rPr>
          <w:rtl w:val="true"/>
        </w:rPr>
        <w:t>הנאשם הגיע לכל המפגשים שנקבעו לו בשירות המבחן והשתתף בקבוצות כנדרש</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הוסיף</w:t>
      </w:r>
      <w:r>
        <w:rPr>
          <w:rtl w:val="true"/>
        </w:rPr>
        <w:t xml:space="preserve">, </w:t>
      </w:r>
      <w:r>
        <w:rPr>
          <w:rtl w:val="true"/>
        </w:rPr>
        <w:t>שביחס לעבירה</w:t>
      </w:r>
      <w:r>
        <w:rPr>
          <w:rtl w:val="true"/>
        </w:rPr>
        <w:t xml:space="preserve">, </w:t>
      </w:r>
      <w:r>
        <w:rPr>
          <w:rtl w:val="true"/>
        </w:rPr>
        <w:t>מהתסקיר עולה כי גם הוריו של הנאשם מבינים את חומרת המעשה ואת ההשלכות האפשריות</w:t>
      </w:r>
      <w:r>
        <w:rPr>
          <w:rtl w:val="true"/>
        </w:rPr>
        <w:t xml:space="preserve">, </w:t>
      </w:r>
      <w:r>
        <w:rPr>
          <w:rtl w:val="true"/>
        </w:rPr>
        <w:t>הם מעבירים לנאשם מסרים נורמטיביים ביחס לשמירה על החוק ומביעים דאגה ביחס לעתידו</w:t>
      </w:r>
      <w:r>
        <w:rPr>
          <w:rtl w:val="true"/>
        </w:rPr>
        <w:t xml:space="preserve">. </w:t>
      </w:r>
      <w:r>
        <w:rPr>
          <w:rtl w:val="true"/>
        </w:rPr>
        <w:t>הנאשם משולב בתעסוקה וחוות דעת מעסיקו חיובית מאוד</w:t>
      </w:r>
      <w:r>
        <w:rPr>
          <w:rtl w:val="true"/>
        </w:rPr>
        <w:t xml:space="preserve">, </w:t>
      </w:r>
      <w:r>
        <w:rPr>
          <w:rtl w:val="true"/>
        </w:rPr>
        <w:t>הנאשם מסייע למשפחתו</w:t>
      </w:r>
      <w:r>
        <w:rPr>
          <w:rtl w:val="true"/>
        </w:rPr>
        <w:t xml:space="preserve">, </w:t>
      </w:r>
      <w:r>
        <w:rPr>
          <w:rtl w:val="true"/>
        </w:rPr>
        <w:t>חוסך כסף ומביע שאיפות נורמטיביות לעתידו</w:t>
      </w:r>
      <w:r>
        <w:rPr>
          <w:rtl w:val="true"/>
        </w:rPr>
        <w:t xml:space="preserve">. </w:t>
      </w:r>
      <w:r>
        <w:rPr>
          <w:rtl w:val="true"/>
        </w:rPr>
        <w:t>ציין כי עולה מהתסקירים כי מדובר בצעיר חכם המבחין בין טוב לרע</w:t>
      </w:r>
      <w:r>
        <w:rPr>
          <w:rtl w:val="true"/>
        </w:rPr>
        <w:t xml:space="preserve">, </w:t>
      </w:r>
      <w:r>
        <w:rPr>
          <w:rtl w:val="true"/>
        </w:rPr>
        <w:t>שומר על עצמו ונמנע מהסתבכות באירועים אלימים או פליליים</w:t>
      </w:r>
      <w:r>
        <w:rPr>
          <w:rtl w:val="true"/>
        </w:rPr>
        <w:t>.</w:t>
      </w:r>
    </w:p>
    <w:p>
      <w:pPr>
        <w:pStyle w:val="Normal"/>
        <w:spacing w:lineRule="auto" w:line="360"/>
        <w:ind w:end="0"/>
        <w:jc w:val="both"/>
        <w:rPr/>
      </w:pPr>
      <w:r>
        <w:rPr>
          <w:rtl w:val="true"/>
        </w:rPr>
        <w:t>עוד ציין לזכות הנאשם כי מהתסקירים עולה שהוא מודה בביצוע העבירה</w:t>
      </w:r>
      <w:r>
        <w:rPr>
          <w:rtl w:val="true"/>
        </w:rPr>
        <w:t xml:space="preserve">, </w:t>
      </w:r>
      <w:r>
        <w:rPr>
          <w:rtl w:val="true"/>
        </w:rPr>
        <w:t>מביע חרטה</w:t>
      </w:r>
      <w:r>
        <w:rPr>
          <w:rtl w:val="true"/>
        </w:rPr>
        <w:t xml:space="preserve">, </w:t>
      </w:r>
      <w:r>
        <w:rPr>
          <w:rtl w:val="true"/>
        </w:rPr>
        <w:t>ולוקח אחריות על מעשיו</w:t>
      </w:r>
      <w:r>
        <w:rPr>
          <w:rtl w:val="true"/>
        </w:rPr>
        <w:t xml:space="preserve">. </w:t>
      </w:r>
      <w:r>
        <w:rPr>
          <w:rtl w:val="true"/>
        </w:rPr>
        <w:t>הנאשם אף נמנע מלהגיע לחתונות כדי להתרחק מעבירות מסוג זה ומבין את ההשלכות של עבירות הנשק</w:t>
      </w:r>
      <w:r>
        <w:rPr>
          <w:rtl w:val="true"/>
        </w:rPr>
        <w:t xml:space="preserve">. </w:t>
      </w:r>
      <w:r>
        <w:rPr>
          <w:rtl w:val="true"/>
        </w:rPr>
        <w:t>ב</w:t>
      </w:r>
      <w:r>
        <w:rPr>
          <w:rtl w:val="true"/>
        </w:rPr>
        <w:t>"</w:t>
      </w:r>
      <w:r>
        <w:rPr>
          <w:rtl w:val="true"/>
        </w:rPr>
        <w:t>כ הנאשם הדגיש את הקשר החיובי והרציף של הנאשם עם שירות המבחן אשר המליץ לנאשם להשתלב בקורס כיבוי אש</w:t>
      </w:r>
      <w:r>
        <w:rPr>
          <w:rtl w:val="true"/>
        </w:rPr>
        <w:t xml:space="preserve">, </w:t>
      </w:r>
      <w:r>
        <w:rPr>
          <w:rtl w:val="true"/>
        </w:rPr>
        <w:t>במסגרת עמותת בת עמי כאשר הנאשם מסכים לכל התנאים הנדרשים כדי להשתלב בהכשרות הנדרשות</w:t>
      </w:r>
      <w:r>
        <w:rPr>
          <w:rtl w:val="true"/>
        </w:rPr>
        <w:t>.</w:t>
      </w:r>
    </w:p>
    <w:p>
      <w:pPr>
        <w:pStyle w:val="Normal"/>
        <w:spacing w:lineRule="auto" w:line="360"/>
        <w:ind w:end="0"/>
        <w:jc w:val="both"/>
        <w:rPr/>
      </w:pPr>
      <w:r>
        <w:rPr>
          <w:rtl w:val="true"/>
        </w:rPr>
        <w:t>ב</w:t>
      </w:r>
      <w:r>
        <w:rPr>
          <w:rtl w:val="true"/>
        </w:rPr>
        <w:t>"</w:t>
      </w:r>
      <w:r>
        <w:rPr>
          <w:rtl w:val="true"/>
        </w:rPr>
        <w:t>כ הנאשם הוסיף ואמר כי אנשים כדוגמת הנאשם עם ועל אף עברם הפלילי הגיעו לתפקידים בכירים בצבא ובשירות הציבורי</w:t>
      </w:r>
      <w:r>
        <w:rPr>
          <w:rtl w:val="true"/>
        </w:rPr>
        <w:t xml:space="preserve">, </w:t>
      </w:r>
      <w:r>
        <w:rPr>
          <w:rtl w:val="true"/>
        </w:rPr>
        <w:t>ולאור המלצתו החיובית של שירות המבחן נראה שיש להעדיף אפקט טיפולי שיקומי על פני אפקט הרתעתי וזאת על אף הנחיית פרקליט המדינה ביחס לענישה</w:t>
      </w:r>
      <w:r>
        <w:rPr>
          <w:rtl w:val="true"/>
        </w:rPr>
        <w:t xml:space="preserve">. </w:t>
      </w:r>
      <w:r>
        <w:rPr>
          <w:rtl w:val="true"/>
        </w:rPr>
        <w:t>בסוף דבריו טען כי שילובו של הנאשם בשירות הלאומי בכיבוי האש עשוי לתת תכלית לחייו ולשרת את הציבור ולעומת זאת ואם יורשע בעבירות נשק לא תהיה בכך כל תועלת לאינטרס הציבורי</w:t>
      </w:r>
      <w:r>
        <w:rPr>
          <w:rtl w:val="true"/>
        </w:rPr>
        <w:t xml:space="preserve">, </w:t>
      </w:r>
      <w:r>
        <w:rPr>
          <w:rtl w:val="true"/>
        </w:rPr>
        <w:t>על כן עתר לאמץ את המלצות שירות המבחן במלואן</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הנאשם טען לעונש ולהלן יובאו דבריו כלשונם</w:t>
      </w:r>
      <w:r>
        <w:rPr>
          <w:b/>
          <w:bCs/>
          <w:u w:val="single"/>
          <w:rtl w:val="true"/>
        </w:rPr>
        <w:t>:</w:t>
      </w:r>
    </w:p>
    <w:p>
      <w:pPr>
        <w:pStyle w:val="Normal"/>
        <w:spacing w:lineRule="auto" w:line="360"/>
        <w:ind w:end="0"/>
        <w:jc w:val="both"/>
        <w:rPr>
          <w:rFonts w:ascii="Arial" w:hAnsi="Arial" w:cs="Arial"/>
          <w:b/>
          <w:bCs/>
        </w:rPr>
      </w:pPr>
      <w:r>
        <w:rPr>
          <w:b/>
          <w:bCs/>
          <w:rtl w:val="true"/>
        </w:rPr>
        <w:t>"</w:t>
      </w:r>
      <w:r>
        <w:rPr>
          <w:b/>
          <w:b/>
          <w:bCs/>
          <w:rtl w:val="true"/>
        </w:rPr>
        <w:t>עשיתי טעות גדולה ואני יודע שזה גורם להרבה בעיות</w:t>
      </w:r>
      <w:r>
        <w:rPr>
          <w:b/>
          <w:bCs/>
          <w:rtl w:val="true"/>
        </w:rPr>
        <w:t xml:space="preserve">. </w:t>
      </w:r>
      <w:r>
        <w:rPr>
          <w:b/>
          <w:b/>
          <w:bCs/>
          <w:rtl w:val="true"/>
        </w:rPr>
        <w:t>אני למדתי מהטעות שלי</w:t>
      </w:r>
      <w:r>
        <w:rPr>
          <w:b/>
          <w:bCs/>
          <w:rtl w:val="true"/>
        </w:rPr>
        <w:t xml:space="preserve">.  </w:t>
      </w:r>
      <w:r>
        <w:rPr>
          <w:b/>
          <w:b/>
          <w:bCs/>
          <w:rtl w:val="true"/>
        </w:rPr>
        <w:t>אני רוצה להתקדם בחיים שלי</w:t>
      </w:r>
      <w:r>
        <w:rPr>
          <w:b/>
          <w:bCs/>
          <w:rtl w:val="true"/>
        </w:rPr>
        <w:t xml:space="preserve">, </w:t>
      </w:r>
      <w:r>
        <w:rPr>
          <w:b/>
          <w:b/>
          <w:bCs/>
          <w:rtl w:val="true"/>
        </w:rPr>
        <w:t>יש לי את אמי שהיא חולה סכרת ואני רוצה לשמור עליה ועל אבא שלי גם</w:t>
      </w:r>
      <w:r>
        <w:rPr>
          <w:b/>
          <w:bCs/>
          <w:rtl w:val="true"/>
        </w:rPr>
        <w:t xml:space="preserve">.  </w:t>
      </w:r>
      <w:r>
        <w:rPr>
          <w:b/>
          <w:b/>
          <w:bCs/>
          <w:rtl w:val="true"/>
        </w:rPr>
        <w:t>אני רוצה להתפרנס ולקיים את החיים שלי</w:t>
      </w:r>
      <w:r>
        <w:rPr>
          <w:b/>
          <w:bCs/>
          <w:rtl w:val="true"/>
        </w:rPr>
        <w:t xml:space="preserve">.  </w:t>
      </w:r>
      <w:r>
        <w:rPr>
          <w:b/>
          <w:b/>
          <w:bCs/>
          <w:rtl w:val="true"/>
        </w:rPr>
        <w:t xml:space="preserve">אני בגיל </w:t>
      </w:r>
      <w:r>
        <w:rPr>
          <w:b/>
          <w:bCs/>
        </w:rPr>
        <w:t>18</w:t>
      </w:r>
      <w:r>
        <w:rPr>
          <w:b/>
          <w:bCs/>
          <w:rtl w:val="true"/>
        </w:rPr>
        <w:t xml:space="preserve"> </w:t>
      </w:r>
      <w:r>
        <w:rPr>
          <w:b/>
          <w:b/>
          <w:bCs/>
          <w:rtl w:val="true"/>
        </w:rPr>
        <w:t>ולא ראיתי שום דבר בחיים</w:t>
      </w:r>
      <w:r>
        <w:rPr>
          <w:b/>
          <w:bCs/>
          <w:rtl w:val="true"/>
        </w:rPr>
        <w:t xml:space="preserve">. </w:t>
      </w:r>
      <w:r>
        <w:rPr>
          <w:b/>
          <w:b/>
          <w:bCs/>
          <w:rtl w:val="true"/>
        </w:rPr>
        <w:t>למדתי מהטעות שלי</w:t>
      </w:r>
      <w:r>
        <w:rPr>
          <w:b/>
          <w:bCs/>
          <w:rtl w:val="true"/>
        </w:rPr>
        <w:t xml:space="preserve">.  </w:t>
      </w:r>
      <w:r>
        <w:rPr>
          <w:b/>
          <w:b/>
          <w:bCs/>
          <w:rtl w:val="true"/>
        </w:rPr>
        <w:t>יודע את הסיבות ומה יכלו לגרום הבעיות מהנשק שהיה איתי</w:t>
      </w:r>
      <w:r>
        <w:rPr>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end="0"/>
        <w:jc w:val="both"/>
        <w:rPr>
          <w:rFonts w:ascii="Arial" w:hAnsi="Arial" w:cs="Arial"/>
        </w:rPr>
      </w:pPr>
      <w:r>
        <w:rPr>
          <w:rFonts w:ascii="Arial" w:hAnsi="Arial" w:cs="Arial"/>
          <w:rtl w:val="true"/>
        </w:rPr>
        <w:t>לאור דיווח למשטרת ישראל על ירי בעיר רהט</w:t>
      </w:r>
      <w:r>
        <w:rPr>
          <w:rFonts w:cs="Arial" w:ascii="Arial" w:hAnsi="Arial"/>
          <w:rtl w:val="true"/>
        </w:rPr>
        <w:t xml:space="preserve">, </w:t>
      </w:r>
      <w:r>
        <w:rPr>
          <w:rFonts w:ascii="Arial" w:hAnsi="Arial" w:cs="Arial"/>
          <w:rtl w:val="true"/>
        </w:rPr>
        <w:t>ובתגובה לכך</w:t>
      </w:r>
      <w:r>
        <w:rPr>
          <w:rFonts w:cs="Arial" w:ascii="Arial" w:hAnsi="Arial"/>
          <w:rtl w:val="true"/>
        </w:rPr>
        <w:t xml:space="preserve">, </w:t>
      </w:r>
      <w:r>
        <w:rPr>
          <w:rFonts w:ascii="Arial" w:hAnsi="Arial" w:cs="Arial"/>
          <w:rtl w:val="true"/>
        </w:rPr>
        <w:t>הקימו מספר שוטרים מארב אשר הנאשם מצא עצמו צועד הישר לעברו ובידו אקדח חצי אוטומטי ומחסנית</w:t>
      </w:r>
      <w:r>
        <w:rPr>
          <w:rFonts w:cs="Arial" w:ascii="Arial" w:hAnsi="Arial"/>
          <w:rtl w:val="true"/>
        </w:rPr>
        <w:t xml:space="preserve">. </w:t>
      </w:r>
      <w:r>
        <w:rPr>
          <w:rFonts w:ascii="Arial" w:hAnsi="Arial" w:cs="Arial"/>
          <w:rtl w:val="true"/>
        </w:rPr>
        <w:t>כתב האישום בדומה לגרסת הנאשם בפני שירות המבחן</w:t>
      </w:r>
      <w:r>
        <w:rPr>
          <w:rFonts w:cs="Arial" w:ascii="Arial" w:hAnsi="Arial"/>
          <w:rtl w:val="true"/>
        </w:rPr>
        <w:t xml:space="preserve">, </w:t>
      </w:r>
      <w:r>
        <w:rPr>
          <w:rFonts w:ascii="Arial" w:hAnsi="Arial" w:cs="Arial"/>
          <w:rtl w:val="true"/>
        </w:rPr>
        <w:t>מתאר כי הנאשם קיבל לידיו את הנשק מאחר שזהותו אינה ידועה למאשימה ואף לא לנאשם וכך החל הנאשם לצעוד לכיוון הוואדי שם נעצר על ידי שוטרי המארב והנשק נתפס</w:t>
      </w:r>
      <w:r>
        <w:rPr>
          <w:rFonts w:cs="Arial" w:ascii="Arial" w:hAnsi="Arial"/>
          <w:rtl w:val="true"/>
        </w:rPr>
        <w:t xml:space="preserve">. </w:t>
      </w:r>
      <w:r>
        <w:rPr>
          <w:rFonts w:ascii="Arial" w:hAnsi="Arial" w:cs="Arial"/>
          <w:rtl w:val="true"/>
        </w:rPr>
        <w:t>אילו לא היה צועד הנאשם הישר לעבר המארב לא ניתן היה לדעת מה היה עולה בגורלו של הנשק</w:t>
      </w:r>
      <w:r>
        <w:rPr>
          <w:rFonts w:cs="Arial" w:ascii="Arial" w:hAnsi="Arial"/>
          <w:rtl w:val="true"/>
        </w:rPr>
        <w:t xml:space="preserve">, </w:t>
      </w:r>
      <w:r>
        <w:rPr>
          <w:rFonts w:ascii="Arial" w:hAnsi="Arial" w:cs="Arial"/>
          <w:rtl w:val="true"/>
        </w:rPr>
        <w:t>שכן עצם הימצאו של  כלי נשק בידיו של מי שאינו מוסמך לכך</w:t>
      </w:r>
      <w:r>
        <w:rPr>
          <w:rFonts w:cs="Arial" w:ascii="Arial" w:hAnsi="Arial"/>
          <w:rtl w:val="true"/>
        </w:rPr>
        <w:t xml:space="preserve">, </w:t>
      </w:r>
      <w:r>
        <w:rPr>
          <w:rFonts w:ascii="Arial" w:hAnsi="Arial" w:cs="Arial"/>
          <w:rtl w:val="true"/>
        </w:rPr>
        <w:t>מגלם בחובו פוטנציאל נזק רב</w:t>
      </w:r>
      <w:r>
        <w:rPr>
          <w:rFonts w:cs="Arial" w:ascii="Arial" w:hAnsi="Arial"/>
          <w:rtl w:val="true"/>
        </w:rPr>
        <w:t xml:space="preserve">, </w:t>
      </w:r>
      <w:r>
        <w:rPr>
          <w:rFonts w:ascii="Arial" w:hAnsi="Arial" w:cs="Arial"/>
          <w:rtl w:val="true"/>
        </w:rPr>
        <w:t>אף מבלי לחשוש מכוונותיו הספציפיות של הנאשם בעניינינו</w:t>
      </w:r>
      <w:r>
        <w:rPr>
          <w:rFonts w:cs="Arial" w:ascii="Arial" w:hAnsi="Arial"/>
          <w:rtl w:val="true"/>
        </w:rPr>
        <w:t>.</w:t>
      </w:r>
    </w:p>
    <w:p>
      <w:pPr>
        <w:pStyle w:val="Normal"/>
        <w:spacing w:lineRule="auto" w:line="360"/>
        <w:ind w:end="0"/>
        <w:jc w:val="both"/>
        <w:rPr/>
      </w:pPr>
      <w:r>
        <w:rPr>
          <w:rtl w:val="true"/>
        </w:rPr>
        <w:t xml:space="preserve">בהקשר זה נאמר </w:t>
      </w:r>
      <w:r>
        <w:rPr>
          <w:b/>
          <w:b/>
          <w:bCs/>
          <w:rtl w:val="true"/>
        </w:rPr>
        <w:t>ב</w:t>
      </w:r>
      <w:hyperlink r:id="rId20">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3288/14</w:t>
        </w:r>
      </w:hyperlink>
      <w:r>
        <w:rPr>
          <w:rtl w:val="true"/>
        </w:rPr>
        <w:t xml:space="preserve"> </w:t>
      </w:r>
      <w:r>
        <w:rPr>
          <w:b/>
          <w:b/>
          <w:bCs/>
          <w:rtl w:val="true"/>
        </w:rPr>
        <w:t>מדינת ישראל נ</w:t>
      </w:r>
      <w:r>
        <w:rPr>
          <w:b/>
          <w:bCs/>
          <w:rtl w:val="true"/>
        </w:rPr>
        <w:t xml:space="preserve">' </w:t>
      </w:r>
      <w:r>
        <w:rPr>
          <w:b/>
          <w:b/>
          <w:bCs/>
          <w:rtl w:val="true"/>
        </w:rPr>
        <w:t>קריספל</w:t>
      </w:r>
      <w:r>
        <w:rPr>
          <w:b/>
          <w:b/>
          <w:bCs/>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w:t>
      </w:r>
    </w:p>
    <w:p>
      <w:pPr>
        <w:pStyle w:val="Normal"/>
        <w:spacing w:lineRule="auto" w:line="360"/>
        <w:ind w:end="0"/>
        <w:jc w:val="both"/>
        <w:rPr/>
      </w:pPr>
      <w:r>
        <w:rPr>
          <w:rtl w:val="true"/>
        </w:rPr>
      </w:r>
    </w:p>
    <w:p>
      <w:pPr>
        <w:pStyle w:val="Normal"/>
        <w:spacing w:lineRule="auto" w:line="360"/>
        <w:ind w:start="567" w:end="567"/>
        <w:jc w:val="both"/>
        <w:rPr>
          <w:b/>
          <w:bCs/>
        </w:rPr>
      </w:pPr>
      <w:r>
        <w:rPr>
          <w:b/>
          <w:bCs/>
          <w:rtl w:val="true"/>
        </w:rPr>
        <w:t>"</w:t>
      </w:r>
      <w:r>
        <w:rPr>
          <w:b/>
          <w:b/>
          <w:bCs/>
          <w:rtl w:val="true"/>
        </w:rPr>
        <w:t>אמנם המשיב הורשע בגין החזקת נשק ולא בשל שימוש בו</w:t>
      </w:r>
      <w:r>
        <w:rPr>
          <w:b/>
          <w:bCs/>
          <w:rtl w:val="true"/>
        </w:rPr>
        <w:t xml:space="preserve">. </w:t>
      </w:r>
      <w:r>
        <w:rPr>
          <w:b/>
          <w:b/>
          <w:bCs/>
          <w:rtl w:val="true"/>
        </w:rPr>
        <w:t>אולם בשל פוטנציאל ההרס הטמון בכלי נשק</w:t>
      </w:r>
      <w:r>
        <w:rPr>
          <w:b/>
          <w:bCs/>
          <w:rtl w:val="true"/>
        </w:rPr>
        <w:t xml:space="preserve">, </w:t>
      </w:r>
      <w:r>
        <w:rPr>
          <w:b/>
          <w:b/>
          <w:bCs/>
          <w:rtl w:val="true"/>
        </w:rPr>
        <w:t>הכולל גם אפשרות לפגיעה עיוורת באנשים מן היישוב</w:t>
      </w:r>
      <w:r>
        <w:rPr>
          <w:b/>
          <w:bCs/>
          <w:rtl w:val="true"/>
        </w:rPr>
        <w:t xml:space="preserve">, </w:t>
      </w:r>
      <w:r>
        <w:rPr>
          <w:b/>
          <w:b/>
          <w:bCs/>
          <w:rtl w:val="true"/>
        </w:rPr>
        <w:t>מתפקידו של בית המשפט להרתיע אף מפני עבירת החזקת הנשק שלא כדין</w:t>
      </w:r>
      <w:r>
        <w:rPr>
          <w:b/>
          <w:bCs/>
          <w:rtl w:val="true"/>
        </w:rPr>
        <w:t xml:space="preserve">. </w:t>
      </w:r>
      <w:r>
        <w:rPr>
          <w:b/>
          <w:b/>
          <w:bCs/>
          <w:rtl w:val="true"/>
        </w:rPr>
        <w:t>זאת כדי לבלום את שרשרת העבירות בשלב ראשוני</w:t>
      </w:r>
      <w:r>
        <w:rPr>
          <w:b/>
          <w:bCs/>
          <w:rtl w:val="true"/>
        </w:rPr>
        <w:t>".</w:t>
      </w:r>
    </w:p>
    <w:p>
      <w:pPr>
        <w:pStyle w:val="Normal"/>
        <w:spacing w:lineRule="auto" w:line="360"/>
        <w:ind w:start="1701" w:end="1701"/>
        <w:jc w:val="both"/>
        <w:rPr>
          <w:b/>
          <w:bCs/>
        </w:rPr>
      </w:pPr>
      <w:r>
        <w:rPr>
          <w:b/>
          <w:bCs/>
          <w:rtl w:val="true"/>
        </w:rPr>
      </w:r>
    </w:p>
    <w:p>
      <w:pPr>
        <w:pStyle w:val="Normal"/>
        <w:spacing w:lineRule="auto" w:line="360"/>
        <w:ind w:end="0"/>
        <w:jc w:val="both"/>
        <w:rPr>
          <w:rFonts w:ascii="Arial" w:hAnsi="Arial" w:cs="Arial"/>
        </w:rPr>
      </w:pPr>
      <w:r>
        <w:rPr>
          <w:rFonts w:ascii="Arial" w:hAnsi="Arial" w:cs="Arial"/>
          <w:rtl w:val="true"/>
        </w:rPr>
        <w:t>הנאשם בחר באופן אקטיבי ליטול עמו את הנשק ולנוע עמו לעבר הוואדי ובכך הגדיל את פוטנציאל הסיכון הנ</w:t>
      </w:r>
      <w:r>
        <w:rPr>
          <w:rFonts w:cs="Arial" w:ascii="Arial" w:hAnsi="Arial"/>
          <w:rtl w:val="true"/>
        </w:rPr>
        <w:t>"</w:t>
      </w:r>
      <w:r>
        <w:rPr>
          <w:rFonts w:ascii="Arial" w:hAnsi="Arial" w:cs="Arial"/>
          <w:rtl w:val="true"/>
        </w:rPr>
        <w:t>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בית המשפט העליון חזר ועמד על הצורך בהחמרה בעבירות נשק</w:t>
      </w:r>
      <w:r>
        <w:rPr>
          <w:rFonts w:cs="Arial" w:ascii="Arial" w:hAnsi="Arial"/>
          <w:rtl w:val="true"/>
        </w:rPr>
        <w:t xml:space="preserve">, </w:t>
      </w:r>
      <w:r>
        <w:rPr>
          <w:rFonts w:ascii="Arial" w:hAnsi="Arial" w:cs="Arial"/>
          <w:rtl w:val="true"/>
        </w:rPr>
        <w:t xml:space="preserve">החמרה שאף קיבלה לאחרונה ביטוי בהטלת עונש מינימום בחוק ויפים לכך הדברים שנאמרו לאחרונה </w:t>
      </w:r>
      <w:r>
        <w:rPr>
          <w:rtl w:val="true"/>
        </w:rPr>
        <w:t>ב</w:t>
      </w:r>
      <w:hyperlink r:id="rId21">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2482/22</w:t>
        </w:r>
      </w:hyperlink>
      <w:r>
        <w:rPr>
          <w:b/>
          <w:bCs/>
          <w:rtl w:val="true"/>
        </w:rPr>
        <w:t xml:space="preserve"> </w:t>
      </w:r>
      <w:r>
        <w:rPr>
          <w:b/>
          <w:b/>
          <w:bCs/>
          <w:rtl w:val="true"/>
        </w:rPr>
        <w:t>מדינת ישראל נ</w:t>
      </w:r>
      <w:r>
        <w:rPr>
          <w:b/>
          <w:bCs/>
          <w:rtl w:val="true"/>
        </w:rPr>
        <w:t xml:space="preserve">' </w:t>
      </w:r>
      <w:r>
        <w:rPr>
          <w:b/>
          <w:b/>
          <w:bCs/>
          <w:rtl w:val="true"/>
        </w:rPr>
        <w:t>אחמד קדורה</w:t>
      </w:r>
      <w:r>
        <w:rPr>
          <w:b/>
          <w:bCs/>
          <w:rtl w:val="true"/>
        </w:rPr>
        <w:t>, (</w:t>
      </w:r>
      <w:r>
        <w:rPr>
          <w:b/>
          <w:b/>
          <w:bCs/>
          <w:rtl w:val="true"/>
        </w:rPr>
        <w:t>פורסם במאגרים ובנבו</w:t>
      </w:r>
      <w:r>
        <w:rPr>
          <w:b/>
          <w:bCs/>
          <w:rtl w:val="true"/>
        </w:rPr>
        <w:t>):</w:t>
      </w:r>
    </w:p>
    <w:p>
      <w:pPr>
        <w:pStyle w:val="Normal"/>
        <w:spacing w:lineRule="auto" w:line="360"/>
        <w:ind w:end="0"/>
        <w:jc w:val="both"/>
        <w:rPr>
          <w:b/>
          <w:bCs/>
        </w:rPr>
      </w:pPr>
      <w:r>
        <w:rPr>
          <w:b/>
          <w:bCs/>
          <w:rtl w:val="true"/>
        </w:rPr>
      </w:r>
    </w:p>
    <w:p>
      <w:pPr>
        <w:pStyle w:val="Normal"/>
        <w:spacing w:lineRule="auto" w:line="360"/>
        <w:ind w:start="567" w:end="567"/>
        <w:jc w:val="both"/>
        <w:rPr/>
      </w:pPr>
      <w:r>
        <w:rPr>
          <w:b/>
          <w:b/>
          <w:bCs/>
          <w:rtl w:val="true"/>
        </w:rPr>
        <w:t xml:space="preserve">החזקת נשק שלא כדין מאיימת על שלום הציבור ובטחונו </w:t>
      </w:r>
      <w:r>
        <w:rPr>
          <w:b/>
          <w:bCs/>
          <w:rtl w:val="true"/>
        </w:rPr>
        <w:t>(</w:t>
      </w:r>
      <w:hyperlink r:id="rId2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7473/20</w:t>
        </w:r>
      </w:hyperlink>
      <w:r>
        <w:rPr>
          <w:b/>
          <w:bCs/>
          <w:rtl w:val="true"/>
        </w:rPr>
        <w:t xml:space="preserve"> ‏</w:t>
      </w:r>
      <w:r>
        <w:rPr>
          <w:b/>
          <w:b/>
          <w:bCs/>
          <w:rtl w:val="true"/>
        </w:rPr>
        <w:t>מדינת ישראל נ</w:t>
      </w:r>
      <w:r>
        <w:rPr>
          <w:b/>
          <w:bCs/>
          <w:rtl w:val="true"/>
        </w:rPr>
        <w:t xml:space="preserve">' </w:t>
      </w:r>
      <w:r>
        <w:rPr>
          <w:b/>
          <w:b/>
          <w:bCs/>
          <w:rtl w:val="true"/>
        </w:rPr>
        <w:t>מחאמיד</w:t>
      </w:r>
      <w:r>
        <w:rPr>
          <w:b/>
          <w:bCs/>
          <w:rtl w:val="true"/>
        </w:rPr>
        <w:t xml:space="preserve">, </w:t>
      </w:r>
      <w:r>
        <w:rPr>
          <w:b/>
          <w:b/>
          <w:bCs/>
          <w:rtl w:val="true"/>
        </w:rPr>
        <w:t xml:space="preserve">פסקה </w:t>
      </w:r>
      <w:r>
        <w:rPr>
          <w:b/>
          <w:bCs/>
        </w:rPr>
        <w:t>24</w:t>
      </w:r>
      <w:r>
        <w:rPr>
          <w:b/>
          <w:bCs/>
          <w:rtl w:val="true"/>
        </w:rPr>
        <w:t xml:space="preserve"> [</w:t>
      </w:r>
      <w:r>
        <w:rPr>
          <w:b/>
          <w:b/>
          <w:bCs/>
          <w:rtl w:val="true"/>
        </w:rPr>
        <w:t>פורסם בנבו</w:t>
      </w:r>
      <w:r>
        <w:rPr>
          <w:b/>
          <w:bCs/>
          <w:rtl w:val="true"/>
        </w:rPr>
        <w:t>] (‏</w:t>
      </w:r>
      <w:r>
        <w:rPr>
          <w:b/>
          <w:bCs/>
        </w:rPr>
        <w:t>29.6.2021</w:t>
      </w:r>
      <w:r>
        <w:rPr>
          <w:b/>
          <w:bCs/>
          <w:rtl w:val="true"/>
        </w:rPr>
        <w:t xml:space="preserve">)). </w:t>
      </w:r>
      <w:r>
        <w:rPr>
          <w:b/>
          <w:b/>
          <w:bCs/>
          <w:rtl w:val="true"/>
        </w:rPr>
        <w:t>לנוכח היקפן המתרחב של עבירות המבוצעות בנשק</w:t>
      </w:r>
      <w:r>
        <w:rPr>
          <w:b/>
          <w:bCs/>
          <w:rtl w:val="true"/>
        </w:rPr>
        <w:t xml:space="preserve">, </w:t>
      </w:r>
      <w:r>
        <w:rPr>
          <w:b/>
          <w:b/>
          <w:bCs/>
          <w:rtl w:val="true"/>
        </w:rPr>
        <w:t>הזמינות הבלתי נסבלת של נשק בידי מי שאינו מורשה לכך</w:t>
      </w:r>
      <w:r>
        <w:rPr>
          <w:b/>
          <w:bCs/>
          <w:rtl w:val="true"/>
        </w:rPr>
        <w:t xml:space="preserve">, </w:t>
      </w:r>
      <w:r>
        <w:rPr>
          <w:b/>
          <w:b/>
          <w:bCs/>
          <w:rtl w:val="true"/>
        </w:rPr>
        <w:t xml:space="preserve">מהווה כאמור סיכון של ממש ומגבירה את הסיכון לביצוע עבירות חמורות נוספות </w:t>
      </w:r>
      <w:r>
        <w:rPr>
          <w:b/>
          <w:bCs/>
          <w:rtl w:val="true"/>
        </w:rPr>
        <w:t>(</w:t>
      </w:r>
      <w:hyperlink r:id="rId23">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9702/16</w:t>
        </w:r>
      </w:hyperlink>
      <w:r>
        <w:rPr>
          <w:b/>
          <w:bCs/>
          <w:rtl w:val="true"/>
        </w:rPr>
        <w:t xml:space="preserve"> </w:t>
      </w:r>
      <w:r>
        <w:rPr>
          <w:b/>
          <w:b/>
          <w:bCs/>
          <w:rtl w:val="true"/>
        </w:rPr>
        <w:t>אבו אלוליאיה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3</w:t>
      </w:r>
      <w:r>
        <w:rPr>
          <w:b/>
          <w:bCs/>
          <w:rtl w:val="true"/>
        </w:rPr>
        <w:t xml:space="preserve"> </w:t>
      </w:r>
      <w:r>
        <w:rPr>
          <w:b/>
          <w:b/>
          <w:bCs/>
          <w:rtl w:val="true"/>
        </w:rPr>
        <w:t xml:space="preserve">לפסק דינו של השופט מינץ </w:t>
      </w:r>
      <w:r>
        <w:rPr>
          <w:b/>
          <w:bCs/>
          <w:rtl w:val="true"/>
        </w:rPr>
        <w:t>[</w:t>
      </w:r>
      <w:r>
        <w:rPr>
          <w:b/>
          <w:b/>
          <w:bCs/>
          <w:rtl w:val="true"/>
        </w:rPr>
        <w:t>פורסם בנבו</w:t>
      </w:r>
      <w:r>
        <w:rPr>
          <w:b/>
          <w:bCs/>
          <w:rtl w:val="true"/>
        </w:rPr>
        <w:t>] (</w:t>
      </w:r>
      <w:r>
        <w:rPr>
          <w:b/>
          <w:bCs/>
        </w:rPr>
        <w:t>13.9.2017</w:t>
      </w:r>
      <w:r>
        <w:rPr>
          <w:b/>
          <w:bCs/>
          <w:rtl w:val="true"/>
        </w:rPr>
        <w:t xml:space="preserve">(; </w:t>
      </w:r>
      <w:hyperlink r:id="rId2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2398/14</w:t>
        </w:r>
      </w:hyperlink>
      <w:r>
        <w:rPr>
          <w:b/>
          <w:bCs/>
          <w:rtl w:val="true"/>
        </w:rPr>
        <w:t xml:space="preserve"> </w:t>
      </w:r>
      <w:r>
        <w:rPr>
          <w:b/>
          <w:b/>
          <w:bCs/>
          <w:rtl w:val="true"/>
        </w:rPr>
        <w:t>אלהזייל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4</w:t>
      </w:r>
      <w:r>
        <w:rPr>
          <w:b/>
          <w:bCs/>
          <w:rtl w:val="true"/>
        </w:rPr>
        <w:t xml:space="preserve"> </w:t>
      </w:r>
      <w:r>
        <w:rPr>
          <w:b/>
          <w:b/>
          <w:bCs/>
          <w:rtl w:val="true"/>
        </w:rPr>
        <w:t xml:space="preserve">לפסק דיני </w:t>
      </w:r>
      <w:r>
        <w:rPr>
          <w:b/>
          <w:bCs/>
          <w:rtl w:val="true"/>
        </w:rPr>
        <w:t>[</w:t>
      </w:r>
      <w:r>
        <w:rPr>
          <w:b/>
          <w:b/>
          <w:bCs/>
          <w:rtl w:val="true"/>
        </w:rPr>
        <w:t>פורסם בנבו</w:t>
      </w:r>
      <w:r>
        <w:rPr>
          <w:b/>
          <w:bCs/>
          <w:rtl w:val="true"/>
        </w:rPr>
        <w:t>] (</w:t>
      </w:r>
      <w:r>
        <w:rPr>
          <w:b/>
          <w:bCs/>
        </w:rPr>
        <w:t>8.7.2014</w:t>
      </w:r>
      <w:r>
        <w:rPr>
          <w:b/>
          <w:bCs/>
          <w:rtl w:val="true"/>
        </w:rPr>
        <w:t xml:space="preserve">)) </w:t>
      </w:r>
      <w:r>
        <w:rPr>
          <w:b/>
          <w:b/>
          <w:bCs/>
          <w:rtl w:val="true"/>
        </w:rPr>
        <w:t>כמו גם לאסונות נוראיים</w:t>
      </w:r>
      <w:r>
        <w:rPr>
          <w:b/>
          <w:bCs/>
          <w:rtl w:val="true"/>
        </w:rPr>
        <w:t xml:space="preserve">. </w:t>
      </w:r>
      <w:r>
        <w:rPr>
          <w:b/>
          <w:b/>
          <w:bCs/>
          <w:rtl w:val="true"/>
        </w:rPr>
        <w:t>יעידו על כך ריבוי המקרים במגזר הערבי בעת האחרונה</w:t>
      </w:r>
      <w:r>
        <w:rPr>
          <w:b/>
          <w:bCs/>
          <w:rtl w:val="true"/>
        </w:rPr>
        <w:t xml:space="preserve">, </w:t>
      </w:r>
      <w:r>
        <w:rPr>
          <w:b/>
          <w:b/>
          <w:bCs/>
          <w:rtl w:val="true"/>
        </w:rPr>
        <w:t>כאשר אזרחים תמימים – כמו ילד רך בשנים ועלמה צעירה – נפגעים ואף מוצאים את מותם בביתם</w:t>
      </w:r>
      <w:r>
        <w:rPr>
          <w:b/>
          <w:bCs/>
          <w:rtl w:val="true"/>
        </w:rPr>
        <w:t>-</w:t>
      </w:r>
      <w:r>
        <w:rPr>
          <w:b/>
          <w:b/>
          <w:bCs/>
          <w:rtl w:val="true"/>
        </w:rPr>
        <w:t>מבצרם או בגן השעשועים</w:t>
      </w:r>
      <w:r>
        <w:rPr>
          <w:b/>
          <w:bCs/>
          <w:rtl w:val="true"/>
        </w:rPr>
        <w:t xml:space="preserve">, </w:t>
      </w:r>
      <w:r>
        <w:rPr>
          <w:b/>
          <w:b/>
          <w:bCs/>
          <w:rtl w:val="true"/>
        </w:rPr>
        <w:t>כל זאת כתוצאה משימוש בנשק של אחרים</w:t>
      </w:r>
      <w:r>
        <w:rPr>
          <w:b/>
          <w:bCs/>
          <w:rtl w:val="true"/>
        </w:rPr>
        <w:t xml:space="preserve">. </w:t>
      </w:r>
      <w:r>
        <w:rPr>
          <w:b/>
          <w:b/>
          <w:bCs/>
          <w:rtl w:val="true"/>
        </w:rPr>
        <w:t>מציאות קשה זו מחייבת לנקוט ביד מחמירה כלפי מעורבים בעבירות נשק</w:t>
      </w:r>
      <w:r>
        <w:rPr>
          <w:b/>
          <w:bCs/>
          <w:rtl w:val="true"/>
        </w:rPr>
        <w:t xml:space="preserve">, </w:t>
      </w:r>
      <w:r>
        <w:rPr>
          <w:b/>
          <w:b/>
          <w:bCs/>
          <w:rtl w:val="true"/>
        </w:rPr>
        <w:t xml:space="preserve">אף אם הם נעדרי עבר פלילי </w:t>
      </w:r>
      <w:r>
        <w:rPr>
          <w:b/>
          <w:bCs/>
          <w:rtl w:val="true"/>
        </w:rPr>
        <w:t>(</w:t>
      </w:r>
      <w:hyperlink r:id="rId2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8846/15</w:t>
        </w:r>
      </w:hyperlink>
      <w:r>
        <w:rPr>
          <w:b/>
          <w:bCs/>
          <w:rtl w:val="true"/>
        </w:rPr>
        <w:t xml:space="preserve"> </w:t>
      </w:r>
      <w:r>
        <w:rPr>
          <w:b/>
          <w:b/>
          <w:bCs/>
          <w:rtl w:val="true"/>
        </w:rPr>
        <w:t>דראז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6</w:t>
      </w:r>
      <w:r>
        <w:rPr>
          <w:b/>
          <w:bCs/>
          <w:rtl w:val="true"/>
        </w:rPr>
        <w:t xml:space="preserve"> [</w:t>
      </w:r>
      <w:r>
        <w:rPr>
          <w:b/>
          <w:b/>
          <w:bCs/>
          <w:rtl w:val="true"/>
        </w:rPr>
        <w:t>פורסם בנבו</w:t>
      </w:r>
      <w:r>
        <w:rPr>
          <w:b/>
          <w:bCs/>
          <w:rtl w:val="true"/>
        </w:rPr>
        <w:t>] (</w:t>
      </w:r>
      <w:r>
        <w:rPr>
          <w:b/>
          <w:bCs/>
        </w:rPr>
        <w:t>13.3.2016</w:t>
      </w:r>
      <w:r>
        <w:rPr>
          <w:b/>
          <w:bCs/>
          <w:rtl w:val="true"/>
        </w:rPr>
        <w:t xml:space="preserve">); </w:t>
      </w:r>
      <w:hyperlink r:id="rId2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5330/20</w:t>
        </w:r>
      </w:hyperlink>
      <w:r>
        <w:rPr>
          <w:b/>
          <w:bCs/>
          <w:rtl w:val="true"/>
        </w:rPr>
        <w:t xml:space="preserve"> </w:t>
      </w:r>
      <w:r>
        <w:rPr>
          <w:b/>
          <w:b/>
          <w:bCs/>
          <w:rtl w:val="true"/>
        </w:rPr>
        <w:t>ענבתאוי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14</w:t>
      </w:r>
      <w:r>
        <w:rPr>
          <w:b/>
          <w:bCs/>
          <w:rtl w:val="true"/>
        </w:rPr>
        <w:t xml:space="preserve"> [</w:t>
      </w:r>
      <w:r>
        <w:rPr>
          <w:b/>
          <w:b/>
          <w:bCs/>
          <w:rtl w:val="true"/>
        </w:rPr>
        <w:t>פורסם בנבו</w:t>
      </w:r>
      <w:r>
        <w:rPr>
          <w:b/>
          <w:bCs/>
          <w:rtl w:val="true"/>
        </w:rPr>
        <w:t>] (‏</w:t>
      </w:r>
      <w:r>
        <w:rPr>
          <w:b/>
          <w:bCs/>
        </w:rPr>
        <w:t>22.11.2020</w:t>
      </w:r>
      <w:r>
        <w:rPr>
          <w:b/>
          <w:bCs/>
          <w:rtl w:val="true"/>
        </w:rPr>
        <w:t xml:space="preserve">)). </w:t>
      </w:r>
      <w:r>
        <w:rPr>
          <w:b/>
          <w:b/>
          <w:bCs/>
          <w:rtl w:val="true"/>
        </w:rPr>
        <w:t>ענייננו ב</w:t>
      </w:r>
      <w:r>
        <w:rPr>
          <w:b/>
          <w:bCs/>
          <w:rtl w:val="true"/>
        </w:rPr>
        <w:t>"</w:t>
      </w:r>
      <w:r>
        <w:rPr>
          <w:b/>
          <w:b/>
          <w:bCs/>
          <w:rtl w:val="true"/>
        </w:rPr>
        <w:t>מכת מדינה</w:t>
      </w:r>
      <w:r>
        <w:rPr>
          <w:b/>
          <w:bCs/>
          <w:rtl w:val="true"/>
        </w:rPr>
        <w:t xml:space="preserve">" </w:t>
      </w:r>
      <w:r>
        <w:rPr>
          <w:b/>
          <w:b/>
          <w:bCs/>
          <w:rtl w:val="true"/>
        </w:rPr>
        <w:t>שהצורך להילחם בה על מנת להגן על הציבור</w:t>
      </w:r>
      <w:r>
        <w:rPr>
          <w:b/>
          <w:bCs/>
          <w:rtl w:val="true"/>
        </w:rPr>
        <w:t xml:space="preserve">, </w:t>
      </w:r>
      <w:r>
        <w:rPr>
          <w:b/>
          <w:b/>
          <w:bCs/>
          <w:rtl w:val="true"/>
        </w:rPr>
        <w:t xml:space="preserve">מצריך מענה הולם והטלת עונשי מאסר משמעותיים </w:t>
      </w:r>
      <w:r>
        <w:rPr>
          <w:b/>
          <w:bCs/>
          <w:rtl w:val="true"/>
        </w:rPr>
        <w:t>(</w:t>
      </w:r>
      <w:hyperlink r:id="rId2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2251/21</w:t>
        </w:r>
      </w:hyperlink>
      <w:r>
        <w:rPr>
          <w:b/>
          <w:bCs/>
          <w:rtl w:val="true"/>
        </w:rPr>
        <w:t xml:space="preserve"> </w:t>
      </w:r>
      <w:r>
        <w:rPr>
          <w:b/>
          <w:b/>
          <w:bCs/>
          <w:rtl w:val="true"/>
        </w:rPr>
        <w:t>אבו עראר נ</w:t>
      </w:r>
      <w:r>
        <w:rPr>
          <w:b/>
          <w:bCs/>
          <w:rtl w:val="true"/>
        </w:rPr>
        <w:t xml:space="preserve">' </w:t>
      </w:r>
      <w:r>
        <w:rPr>
          <w:b/>
          <w:b/>
          <w:bCs/>
          <w:rtl w:val="true"/>
        </w:rPr>
        <w:t>מדינת ישראל</w:t>
      </w:r>
      <w:r>
        <w:rPr>
          <w:b/>
          <w:bCs/>
          <w:rtl w:val="true"/>
        </w:rPr>
        <w:t xml:space="preserve">, </w:t>
      </w:r>
      <w:r>
        <w:rPr>
          <w:b/>
          <w:b/>
          <w:bCs/>
          <w:rtl w:val="true"/>
        </w:rPr>
        <w:t xml:space="preserve">פסקה </w:t>
      </w:r>
      <w:r>
        <w:rPr>
          <w:b/>
          <w:bCs/>
        </w:rPr>
        <w:t>25</w:t>
      </w:r>
      <w:r>
        <w:rPr>
          <w:b/>
          <w:bCs/>
          <w:rtl w:val="true"/>
        </w:rPr>
        <w:t xml:space="preserve"> [</w:t>
      </w:r>
      <w:r>
        <w:rPr>
          <w:b/>
          <w:b/>
          <w:bCs/>
          <w:rtl w:val="true"/>
        </w:rPr>
        <w:t>פורסם בנבו</w:t>
      </w:r>
      <w:r>
        <w:rPr>
          <w:b/>
          <w:bCs/>
          <w:rtl w:val="true"/>
        </w:rPr>
        <w:t>] (</w:t>
      </w:r>
      <w:r>
        <w:rPr>
          <w:b/>
          <w:bCs/>
        </w:rPr>
        <w:t>15.12.2021</w:t>
      </w:r>
      <w:r>
        <w:rPr>
          <w:b/>
          <w:bCs/>
          <w:rtl w:val="true"/>
        </w:rPr>
        <w:t xml:space="preserve">)). </w:t>
      </w:r>
      <w:r>
        <w:rPr>
          <w:b/>
          <w:b/>
          <w:bCs/>
          <w:rtl w:val="true"/>
        </w:rPr>
        <w:t>ידע כל מי שמחזיק בנשק בלתי חוקי כי צפוי הוא להיענש בחומרה</w:t>
      </w:r>
      <w:r>
        <w:rPr>
          <w:b/>
          <w:bCs/>
          <w:rtl w:val="true"/>
        </w:rPr>
        <w:t xml:space="preserve">, </w:t>
      </w:r>
      <w:r>
        <w:rPr>
          <w:b/>
          <w:b/>
          <w:bCs/>
          <w:rtl w:val="true"/>
        </w:rPr>
        <w:t xml:space="preserve">בבחינת </w:t>
      </w:r>
      <w:r>
        <w:rPr>
          <w:b/>
          <w:bCs/>
          <w:rtl w:val="true"/>
        </w:rPr>
        <w:t>"</w:t>
      </w:r>
      <w:r>
        <w:rPr>
          <w:b/>
          <w:b/>
          <w:bCs/>
          <w:rtl w:val="true"/>
        </w:rPr>
        <w:t>אם מחזיקים – למאסר נשלחים</w:t>
      </w:r>
      <w:r>
        <w:rPr>
          <w:b/>
          <w:bCs/>
          <w:rtl w:val="true"/>
        </w:rPr>
        <w:t>".</w:t>
      </w:r>
    </w:p>
    <w:p>
      <w:pPr>
        <w:pStyle w:val="Normal"/>
        <w:keepNext w:val="true"/>
        <w:numPr>
          <w:ilvl w:val="0"/>
          <w:numId w:val="0"/>
        </w:numPr>
        <w:spacing w:lineRule="auto" w:line="360"/>
        <w:ind w:hanging="0" w:start="0" w:end="0"/>
        <w:jc w:val="both"/>
        <w:outlineLvl w:val="0"/>
        <w:rPr>
          <w:rFonts w:ascii="Arial" w:hAnsi="Arial" w:cs="Arial"/>
          <w:kern w:val="2"/>
        </w:rPr>
      </w:pPr>
      <w:r>
        <w:rPr>
          <w:rFonts w:ascii="Arial" w:hAnsi="Arial" w:cs="Arial"/>
          <w:rtl w:val="true"/>
        </w:rPr>
        <w:t>לא ניתן אף להתעלם מהעובדה כי הנאשם ביצע את העבירה ימים ספורים טרם הגיעו לבגרות וכידוע</w:t>
      </w:r>
      <w:r>
        <w:rPr>
          <w:rFonts w:ascii="Arial" w:hAnsi="Arial" w:cs="Arial"/>
          <w:kern w:val="2"/>
          <w:rtl w:val="true"/>
        </w:rPr>
        <w:t xml:space="preserve"> </w:t>
      </w:r>
      <w:r>
        <w:rPr>
          <w:b/>
          <w:bCs/>
          <w:rtl w:val="true"/>
        </w:rPr>
        <w:t>"</w:t>
      </w:r>
      <w:r>
        <w:rPr>
          <w:b/>
          <w:b/>
          <w:bCs/>
          <w:rtl w:val="true"/>
        </w:rPr>
        <w:t>אין דינו של קטין שביצע את העבירה על סף גיל האחריות הפלילית כדינו של קטין אשר חצה את גיל האחריות הפלילית זה מכבר</w:t>
      </w:r>
      <w:r>
        <w:rPr>
          <w:b/>
          <w:bCs/>
          <w:rtl w:val="true"/>
        </w:rPr>
        <w:t>"</w:t>
      </w:r>
      <w:r>
        <w:rPr>
          <w:rFonts w:cs="Arial" w:ascii="Arial" w:hAnsi="Arial"/>
          <w:b/>
          <w:bCs/>
          <w:kern w:val="2"/>
          <w:rtl w:val="true"/>
        </w:rPr>
        <w:t>.</w:t>
      </w:r>
      <w:r>
        <w:rPr>
          <w:rFonts w:cs="Arial" w:ascii="Arial" w:hAnsi="Arial"/>
          <w:kern w:val="2"/>
          <w:rtl w:val="true"/>
        </w:rPr>
        <w:t xml:space="preserve">  </w:t>
      </w:r>
      <w:r>
        <w:rPr>
          <w:rFonts w:ascii="Arial" w:hAnsi="Arial" w:cs="Arial"/>
          <w:kern w:val="2"/>
          <w:rtl w:val="true"/>
        </w:rPr>
        <w:t>נקבע</w:t>
      </w:r>
      <w:r>
        <w:rPr>
          <w:rFonts w:cs="Arial" w:ascii="Arial" w:hAnsi="Arial"/>
          <w:kern w:val="2"/>
          <w:rtl w:val="true"/>
        </w:rPr>
        <w:t xml:space="preserve">, </w:t>
      </w:r>
      <w:r>
        <w:rPr>
          <w:rFonts w:ascii="Arial" w:hAnsi="Arial" w:cs="Arial"/>
          <w:kern w:val="2"/>
          <w:rtl w:val="true"/>
        </w:rPr>
        <w:t>כי כאשר מדובר בקטין המתקרב לגיל הבגירות</w:t>
      </w:r>
      <w:r>
        <w:rPr>
          <w:rFonts w:cs="Arial" w:ascii="Arial" w:hAnsi="Arial"/>
          <w:b/>
          <w:bCs/>
          <w:kern w:val="2"/>
          <w:rtl w:val="true"/>
        </w:rPr>
        <w:t xml:space="preserve">, </w:t>
      </w:r>
      <w:r>
        <w:rPr>
          <w:rFonts w:ascii="Arial" w:hAnsi="Arial" w:cs="Arial"/>
          <w:kern w:val="2"/>
          <w:rtl w:val="true"/>
        </w:rPr>
        <w:t>ניתן משקל מופחת לשיקולי הענישה הנוגעים לעבריינים קטינים</w:t>
      </w:r>
      <w:r>
        <w:rPr>
          <w:rFonts w:ascii="Arial" w:hAnsi="Arial" w:cs="Arial"/>
          <w:b/>
          <w:b/>
          <w:bCs/>
          <w:kern w:val="2"/>
          <w:rtl w:val="true"/>
        </w:rPr>
        <w:t xml:space="preserve"> </w:t>
      </w:r>
      <w:r>
        <w:rPr>
          <w:rFonts w:cs="Arial" w:ascii="Arial" w:hAnsi="Arial"/>
          <w:b/>
          <w:bCs/>
          <w:kern w:val="2"/>
          <w:rtl w:val="true"/>
        </w:rPr>
        <w:t>(</w:t>
      </w:r>
      <w:r>
        <w:rPr>
          <w:rFonts w:ascii="Arial" w:hAnsi="Arial" w:cs="Arial"/>
          <w:b/>
          <w:b/>
          <w:bCs/>
          <w:kern w:val="2"/>
          <w:rtl w:val="true"/>
        </w:rPr>
        <w:t xml:space="preserve">ראו בעניין זה </w:t>
      </w:r>
      <w:hyperlink r:id="rId28">
        <w:r>
          <w:rPr>
            <w:rStyle w:val="Hyperlink"/>
            <w:rFonts w:ascii="Arial" w:hAnsi="Arial" w:cs="Arial"/>
            <w:b/>
            <w:b/>
            <w:bCs/>
            <w:color w:val="0000FF"/>
            <w:kern w:val="2"/>
            <w:u w:val="single"/>
            <w:rtl w:val="true"/>
          </w:rPr>
          <w:t>ע</w:t>
        </w:r>
        <w:r>
          <w:rPr>
            <w:rStyle w:val="Hyperlink"/>
            <w:rFonts w:cs="Arial" w:ascii="Arial" w:hAnsi="Arial"/>
            <w:b/>
            <w:bCs/>
            <w:color w:val="0000FF"/>
            <w:kern w:val="2"/>
            <w:u w:val="single"/>
            <w:rtl w:val="true"/>
          </w:rPr>
          <w:t>"</w:t>
        </w:r>
        <w:r>
          <w:rPr>
            <w:rStyle w:val="Hyperlink"/>
            <w:rFonts w:ascii="Arial" w:hAnsi="Arial" w:cs="Arial"/>
            <w:b/>
            <w:b/>
            <w:bCs/>
            <w:color w:val="0000FF"/>
            <w:kern w:val="2"/>
            <w:u w:val="single"/>
            <w:rtl w:val="true"/>
          </w:rPr>
          <w:t xml:space="preserve">פ </w:t>
        </w:r>
        <w:r>
          <w:rPr>
            <w:rStyle w:val="Hyperlink"/>
            <w:rFonts w:cs="Arial" w:ascii="Arial" w:hAnsi="Arial"/>
            <w:b/>
            <w:bCs/>
            <w:color w:val="0000FF"/>
            <w:kern w:val="2"/>
            <w:u w:val="single"/>
          </w:rPr>
          <w:t>1776/10</w:t>
        </w:r>
      </w:hyperlink>
      <w:r>
        <w:rPr>
          <w:rFonts w:cs="Arial" w:ascii="Arial" w:hAnsi="Arial"/>
          <w:b/>
          <w:bCs/>
          <w:kern w:val="2"/>
          <w:rtl w:val="true"/>
        </w:rPr>
        <w:t xml:space="preserve"> </w:t>
      </w:r>
      <w:r>
        <w:rPr>
          <w:rFonts w:ascii="Arial" w:hAnsi="Arial" w:cs="Arial"/>
          <w:b/>
          <w:b/>
          <w:bCs/>
          <w:kern w:val="2"/>
          <w:rtl w:val="true"/>
        </w:rPr>
        <w:t>פלוני נ</w:t>
      </w:r>
      <w:r>
        <w:rPr>
          <w:rFonts w:cs="Arial" w:ascii="Arial" w:hAnsi="Arial"/>
          <w:b/>
          <w:bCs/>
          <w:kern w:val="2"/>
          <w:rtl w:val="true"/>
        </w:rPr>
        <w:t xml:space="preserve">' </w:t>
      </w:r>
      <w:r>
        <w:rPr>
          <w:rFonts w:ascii="Arial" w:hAnsi="Arial" w:cs="Arial"/>
          <w:b/>
          <w:b/>
          <w:bCs/>
          <w:kern w:val="2"/>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b/>
          <w:bCs/>
          <w:kern w:val="2"/>
          <w:rtl w:val="true"/>
        </w:rPr>
        <w:t>(</w:t>
      </w:r>
      <w:r>
        <w:rPr>
          <w:rFonts w:cs="Arial" w:ascii="Arial" w:hAnsi="Arial"/>
          <w:b/>
          <w:bCs/>
          <w:kern w:val="2"/>
        </w:rPr>
        <w:t>5.5.2010</w:t>
      </w:r>
      <w:r>
        <w:rPr>
          <w:rFonts w:cs="Arial" w:ascii="Arial" w:hAnsi="Arial"/>
          <w:b/>
          <w:bCs/>
          <w:kern w:val="2"/>
          <w:rtl w:val="true"/>
        </w:rPr>
        <w:t xml:space="preserve">); </w:t>
      </w:r>
      <w:hyperlink r:id="rId29">
        <w:r>
          <w:rPr>
            <w:rStyle w:val="Hyperlink"/>
            <w:rFonts w:ascii="Arial" w:hAnsi="Arial" w:cs="Arial"/>
            <w:b/>
            <w:b/>
            <w:bCs/>
            <w:color w:val="0000FF"/>
            <w:kern w:val="2"/>
            <w:u w:val="single"/>
            <w:rtl w:val="true"/>
          </w:rPr>
          <w:t>ע</w:t>
        </w:r>
        <w:r>
          <w:rPr>
            <w:rStyle w:val="Hyperlink"/>
            <w:rFonts w:cs="Arial" w:ascii="Arial" w:hAnsi="Arial"/>
            <w:b/>
            <w:bCs/>
            <w:color w:val="0000FF"/>
            <w:kern w:val="2"/>
            <w:u w:val="single"/>
            <w:rtl w:val="true"/>
          </w:rPr>
          <w:t>"</w:t>
        </w:r>
        <w:r>
          <w:rPr>
            <w:rStyle w:val="Hyperlink"/>
            <w:rFonts w:ascii="Arial" w:hAnsi="Arial" w:cs="Arial"/>
            <w:b/>
            <w:b/>
            <w:bCs/>
            <w:color w:val="0000FF"/>
            <w:kern w:val="2"/>
            <w:u w:val="single"/>
            <w:rtl w:val="true"/>
          </w:rPr>
          <w:t xml:space="preserve">פ </w:t>
        </w:r>
        <w:r>
          <w:rPr>
            <w:rStyle w:val="Hyperlink"/>
            <w:rFonts w:cs="Arial" w:ascii="Arial" w:hAnsi="Arial"/>
            <w:b/>
            <w:bCs/>
            <w:color w:val="0000FF"/>
            <w:kern w:val="2"/>
            <w:u w:val="single"/>
          </w:rPr>
          <w:t>10715/05</w:t>
        </w:r>
      </w:hyperlink>
      <w:r>
        <w:rPr>
          <w:rFonts w:cs="Arial" w:ascii="Arial" w:hAnsi="Arial"/>
          <w:b/>
          <w:bCs/>
          <w:kern w:val="2"/>
          <w:rtl w:val="true"/>
        </w:rPr>
        <w:t xml:space="preserve"> </w:t>
      </w:r>
      <w:r>
        <w:rPr>
          <w:rFonts w:ascii="Arial" w:hAnsi="Arial" w:cs="Arial"/>
          <w:b/>
          <w:b/>
          <w:bCs/>
          <w:kern w:val="2"/>
          <w:rtl w:val="true"/>
        </w:rPr>
        <w:t>פלוני נ</w:t>
      </w:r>
      <w:r>
        <w:rPr>
          <w:rFonts w:cs="Arial" w:ascii="Arial" w:hAnsi="Arial"/>
          <w:b/>
          <w:bCs/>
          <w:kern w:val="2"/>
          <w:rtl w:val="true"/>
        </w:rPr>
        <w:t xml:space="preserve">' </w:t>
      </w:r>
      <w:r>
        <w:rPr>
          <w:rFonts w:ascii="Arial" w:hAnsi="Arial" w:cs="Arial"/>
          <w:b/>
          <w:b/>
          <w:bCs/>
          <w:kern w:val="2"/>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b/>
          <w:bCs/>
          <w:kern w:val="2"/>
          <w:rtl w:val="true"/>
        </w:rPr>
        <w:t>(</w:t>
      </w:r>
      <w:r>
        <w:rPr>
          <w:rFonts w:cs="Arial" w:ascii="Arial" w:hAnsi="Arial"/>
          <w:b/>
          <w:bCs/>
          <w:kern w:val="2"/>
        </w:rPr>
        <w:t>4.9.2007</w:t>
      </w:r>
      <w:r>
        <w:rPr>
          <w:rFonts w:cs="Arial" w:ascii="Arial" w:hAnsi="Arial"/>
          <w:b/>
          <w:bCs/>
          <w:kern w:val="2"/>
          <w:rtl w:val="true"/>
        </w:rPr>
        <w:t>);</w:t>
      </w:r>
      <w:hyperlink r:id="rId30">
        <w:r>
          <w:rPr>
            <w:rStyle w:val="Hyperlink"/>
            <w:rFonts w:ascii="Arial" w:hAnsi="Arial" w:cs="Arial"/>
            <w:b/>
            <w:b/>
            <w:bCs/>
            <w:color w:val="0000FF"/>
            <w:kern w:val="2"/>
            <w:u w:val="single"/>
            <w:rtl w:val="true"/>
          </w:rPr>
          <w:t>ע</w:t>
        </w:r>
        <w:r>
          <w:rPr>
            <w:rStyle w:val="Hyperlink"/>
            <w:rFonts w:cs="Arial" w:ascii="Arial" w:hAnsi="Arial"/>
            <w:b/>
            <w:bCs/>
            <w:color w:val="0000FF"/>
            <w:kern w:val="2"/>
            <w:u w:val="single"/>
            <w:rtl w:val="true"/>
          </w:rPr>
          <w:t>"</w:t>
        </w:r>
        <w:r>
          <w:rPr>
            <w:rStyle w:val="Hyperlink"/>
            <w:rFonts w:ascii="Arial" w:hAnsi="Arial" w:cs="Arial"/>
            <w:b/>
            <w:b/>
            <w:bCs/>
            <w:color w:val="0000FF"/>
            <w:kern w:val="2"/>
            <w:u w:val="single"/>
            <w:rtl w:val="true"/>
          </w:rPr>
          <w:t xml:space="preserve">פ </w:t>
        </w:r>
        <w:r>
          <w:rPr>
            <w:rStyle w:val="Hyperlink"/>
            <w:rFonts w:cs="Arial" w:ascii="Arial" w:hAnsi="Arial"/>
            <w:b/>
            <w:bCs/>
            <w:color w:val="0000FF"/>
            <w:kern w:val="2"/>
            <w:u w:val="single"/>
          </w:rPr>
          <w:t>6393/07</w:t>
        </w:r>
      </w:hyperlink>
      <w:r>
        <w:rPr>
          <w:rFonts w:cs="Arial" w:ascii="Arial" w:hAnsi="Arial"/>
          <w:b/>
          <w:bCs/>
          <w:kern w:val="2"/>
          <w:rtl w:val="true"/>
        </w:rPr>
        <w:t xml:space="preserve"> </w:t>
      </w:r>
      <w:r>
        <w:rPr>
          <w:rFonts w:ascii="Arial" w:hAnsi="Arial" w:cs="Arial"/>
          <w:b/>
          <w:b/>
          <w:bCs/>
          <w:kern w:val="2"/>
          <w:rtl w:val="true"/>
        </w:rPr>
        <w:t>פלוני נ</w:t>
      </w:r>
      <w:r>
        <w:rPr>
          <w:rFonts w:cs="Arial" w:ascii="Arial" w:hAnsi="Arial"/>
          <w:b/>
          <w:bCs/>
          <w:kern w:val="2"/>
          <w:rtl w:val="true"/>
        </w:rPr>
        <w:t xml:space="preserve">' </w:t>
      </w:r>
      <w:r>
        <w:rPr>
          <w:rFonts w:ascii="Arial" w:hAnsi="Arial" w:cs="Arial"/>
          <w:b/>
          <w:b/>
          <w:bCs/>
          <w:kern w:val="2"/>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b/>
          <w:bCs/>
          <w:kern w:val="2"/>
          <w:rtl w:val="true"/>
        </w:rPr>
        <w:t>(</w:t>
      </w:r>
      <w:r>
        <w:rPr>
          <w:rFonts w:cs="Arial" w:ascii="Arial" w:hAnsi="Arial"/>
          <w:b/>
          <w:bCs/>
          <w:kern w:val="2"/>
        </w:rPr>
        <w:t>25.9.2007</w:t>
      </w:r>
      <w:r>
        <w:rPr>
          <w:rFonts w:cs="Arial" w:ascii="Arial" w:hAnsi="Arial"/>
          <w:b/>
          <w:bCs/>
          <w:kern w:val="2"/>
          <w:rtl w:val="true"/>
        </w:rPr>
        <w:t xml:space="preserve">)). </w:t>
      </w:r>
    </w:p>
    <w:p>
      <w:pPr>
        <w:pStyle w:val="Normal"/>
        <w:keepNext w:val="true"/>
        <w:numPr>
          <w:ilvl w:val="0"/>
          <w:numId w:val="0"/>
        </w:numPr>
        <w:spacing w:lineRule="auto" w:line="360"/>
        <w:ind w:hanging="0" w:start="0" w:end="0"/>
        <w:jc w:val="both"/>
        <w:outlineLvl w:val="0"/>
        <w:rPr>
          <w:rFonts w:ascii="Arial" w:hAnsi="Arial" w:cs="Arial"/>
          <w:kern w:val="2"/>
        </w:rPr>
      </w:pPr>
      <w:r>
        <w:rPr>
          <w:rFonts w:cs="Arial" w:ascii="Arial" w:hAnsi="Arial"/>
          <w:kern w:val="2"/>
          <w:rtl w:val="true"/>
        </w:rPr>
      </w:r>
    </w:p>
    <w:p>
      <w:pPr>
        <w:pStyle w:val="Normal"/>
        <w:spacing w:lineRule="auto" w:line="360"/>
        <w:ind w:end="0"/>
        <w:jc w:val="both"/>
        <w:rPr/>
      </w:pPr>
      <w:r>
        <w:rPr>
          <w:rFonts w:ascii="Arial" w:hAnsi="Arial" w:cs="Arial"/>
          <w:rtl w:val="true"/>
        </w:rPr>
        <w:t>אמנם בית משפט זה שם לנגד עיניו את שיקולי השיקום בעניינם של נאשמים קטינים כשיקול משמעותי וכבד משקל</w:t>
      </w:r>
      <w:r>
        <w:rPr>
          <w:rFonts w:cs="Arial" w:ascii="Arial" w:hAnsi="Arial"/>
          <w:rtl w:val="true"/>
        </w:rPr>
        <w:t xml:space="preserve">, </w:t>
      </w:r>
      <w:r>
        <w:rPr>
          <w:rFonts w:ascii="Arial" w:hAnsi="Arial" w:cs="Arial"/>
          <w:rtl w:val="true"/>
        </w:rPr>
        <w:t xml:space="preserve">וככלל הסטייה מהמלצות שירות המבחן כאשר יש בנמצא אופק שיקומי תהיה רק מטעמים כבדי משקל </w:t>
      </w:r>
      <w:r>
        <w:rPr>
          <w:rFonts w:cs="Arial" w:ascii="Arial" w:hAnsi="Arial"/>
          <w:rtl w:val="true"/>
        </w:rPr>
        <w:t>(</w:t>
      </w:r>
      <w:r>
        <w:rPr>
          <w:rFonts w:ascii="Arial" w:hAnsi="Arial" w:cs="Arial"/>
          <w:rtl w:val="true"/>
        </w:rPr>
        <w:t xml:space="preserve">ראו בעניין זה </w:t>
      </w:r>
      <w:hyperlink r:id="rId31">
        <w:r>
          <w:rPr>
            <w:rStyle w:val="Hyperlink"/>
            <w:rFonts w:ascii="Arial" w:hAnsi="Arial" w:cs="Arial"/>
            <w:b/>
            <w:b/>
            <w:bCs/>
            <w:color w:val="0000FF"/>
            <w:kern w:val="2"/>
            <w:u w:val="single"/>
            <w:rtl w:val="true"/>
          </w:rPr>
          <w:t>ע</w:t>
        </w:r>
        <w:r>
          <w:rPr>
            <w:rStyle w:val="Hyperlink"/>
            <w:rFonts w:cs="Arial" w:ascii="Arial" w:hAnsi="Arial"/>
            <w:b/>
            <w:bCs/>
            <w:color w:val="0000FF"/>
            <w:kern w:val="2"/>
            <w:u w:val="single"/>
            <w:rtl w:val="true"/>
          </w:rPr>
          <w:t>"</w:t>
        </w:r>
        <w:r>
          <w:rPr>
            <w:rStyle w:val="Hyperlink"/>
            <w:rFonts w:ascii="Arial" w:hAnsi="Arial" w:cs="Arial"/>
            <w:b/>
            <w:b/>
            <w:bCs/>
            <w:color w:val="0000FF"/>
            <w:kern w:val="2"/>
            <w:u w:val="single"/>
            <w:rtl w:val="true"/>
          </w:rPr>
          <w:t xml:space="preserve">פ </w:t>
        </w:r>
        <w:r>
          <w:rPr>
            <w:rStyle w:val="Hyperlink"/>
            <w:rFonts w:cs="Arial" w:ascii="Arial" w:hAnsi="Arial"/>
            <w:b/>
            <w:bCs/>
            <w:color w:val="0000FF"/>
            <w:kern w:val="2"/>
            <w:u w:val="single"/>
          </w:rPr>
          <w:t>8717/16</w:t>
        </w:r>
      </w:hyperlink>
      <w:r>
        <w:rPr>
          <w:rFonts w:cs="Arial" w:ascii="Arial" w:hAnsi="Arial"/>
          <w:b/>
          <w:bCs/>
          <w:kern w:val="2"/>
          <w:rtl w:val="true"/>
        </w:rPr>
        <w:t xml:space="preserve"> ‏</w:t>
      </w:r>
      <w:r>
        <w:rPr>
          <w:rFonts w:ascii="Arial" w:hAnsi="Arial" w:cs="Arial"/>
          <w:b/>
          <w:b/>
          <w:bCs/>
          <w:kern w:val="2"/>
          <w:rtl w:val="true"/>
        </w:rPr>
        <w:t>פלוני נ</w:t>
      </w:r>
      <w:r>
        <w:rPr>
          <w:rFonts w:cs="Arial" w:ascii="Arial" w:hAnsi="Arial"/>
          <w:b/>
          <w:bCs/>
          <w:kern w:val="2"/>
          <w:rtl w:val="true"/>
        </w:rPr>
        <w:t xml:space="preserve">' </w:t>
      </w:r>
      <w:r>
        <w:rPr>
          <w:rFonts w:ascii="Arial" w:hAnsi="Arial" w:cs="Arial"/>
          <w:b/>
          <w:b/>
          <w:bCs/>
          <w:kern w:val="2"/>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b/>
          <w:bCs/>
          <w:kern w:val="2"/>
          <w:rtl w:val="true"/>
        </w:rPr>
        <w:t>(</w:t>
      </w:r>
      <w:r>
        <w:rPr>
          <w:rFonts w:cs="Arial" w:ascii="Arial" w:hAnsi="Arial"/>
          <w:b/>
          <w:bCs/>
          <w:kern w:val="2"/>
        </w:rPr>
        <w:t>25.6.17</w:t>
      </w:r>
      <w:r>
        <w:rPr>
          <w:rFonts w:cs="Arial" w:ascii="Arial" w:hAnsi="Arial"/>
          <w:b/>
          <w:bCs/>
          <w:kern w:val="2"/>
          <w:rtl w:val="true"/>
        </w:rPr>
        <w:t>)),</w:t>
      </w:r>
      <w:r>
        <w:rPr>
          <w:rFonts w:cs="Arial" w:ascii="Arial" w:hAnsi="Arial"/>
          <w:rtl w:val="true"/>
        </w:rPr>
        <w:t xml:space="preserve"> </w:t>
      </w:r>
      <w:r>
        <w:rPr>
          <w:rFonts w:ascii="Arial" w:hAnsi="Arial" w:cs="Arial"/>
          <w:rtl w:val="true"/>
        </w:rPr>
        <w:t>אולם לצד האמור נקבע כי השיקולים אותם שוקל בית המשפט בבואו לגזור את העונש עשויים להיות רחבים משיקולי השיקום אשר מנחים את שירות המבחן בגיבוש המלצותיו</w:t>
      </w:r>
      <w:r>
        <w:rPr>
          <w:rFonts w:cs="Arial" w:ascii="Arial" w:hAnsi="Arial"/>
          <w:rtl w:val="true"/>
        </w:rPr>
        <w:t xml:space="preserve">,  </w:t>
      </w:r>
      <w:r>
        <w:rPr>
          <w:rFonts w:ascii="Arial" w:hAnsi="Arial" w:cs="Arial"/>
          <w:rtl w:val="true"/>
        </w:rPr>
        <w:t xml:space="preserve">ועל כן  </w:t>
      </w:r>
      <w:r>
        <w:rPr>
          <w:rFonts w:cs="Arial" w:ascii="Arial" w:hAnsi="Arial"/>
          <w:b/>
          <w:bCs/>
          <w:rtl w:val="true"/>
        </w:rPr>
        <w:t>"</w:t>
      </w:r>
      <w:r>
        <w:rPr>
          <w:rFonts w:ascii="Arial" w:hAnsi="Arial" w:cs="Arial"/>
          <w:b/>
          <w:b/>
          <w:bCs/>
          <w:rtl w:val="true"/>
        </w:rPr>
        <w:t>יודגש</w:t>
      </w:r>
      <w:r>
        <w:rPr>
          <w:rFonts w:cs="Arial" w:ascii="Arial" w:hAnsi="Arial"/>
          <w:b/>
          <w:bCs/>
          <w:rtl w:val="true"/>
        </w:rPr>
        <w:t xml:space="preserve">, </w:t>
      </w:r>
      <w:r>
        <w:rPr>
          <w:rFonts w:ascii="Arial" w:hAnsi="Arial" w:cs="Arial"/>
          <w:b/>
          <w:b/>
          <w:bCs/>
          <w:rtl w:val="true"/>
        </w:rPr>
        <w:t>המלצות שירות המבחן – אליהן אנו מתייחסים בכובד ראש רב ורואים בהן כלי עזר חשוב במלאכת השפיטה – כשמן כן הן</w:t>
      </w:r>
      <w:r>
        <w:rPr>
          <w:rFonts w:cs="Arial" w:ascii="Arial" w:hAnsi="Arial"/>
          <w:b/>
          <w:bCs/>
          <w:rtl w:val="true"/>
        </w:rPr>
        <w:t xml:space="preserve">, </w:t>
      </w:r>
      <w:r>
        <w:rPr>
          <w:rFonts w:ascii="Arial" w:hAnsi="Arial" w:cs="Arial"/>
          <w:b/>
          <w:b/>
          <w:bCs/>
          <w:rtl w:val="true"/>
        </w:rPr>
        <w:t>המלצות</w:t>
      </w:r>
      <w:r>
        <w:rPr>
          <w:rFonts w:cs="Arial" w:ascii="Arial" w:hAnsi="Arial"/>
          <w:b/>
          <w:bCs/>
          <w:rtl w:val="true"/>
        </w:rPr>
        <w:t xml:space="preserve">! </w:t>
      </w:r>
      <w:r>
        <w:rPr>
          <w:rFonts w:ascii="Arial" w:hAnsi="Arial" w:cs="Arial"/>
          <w:b/>
          <w:b/>
          <w:bCs/>
          <w:rtl w:val="true"/>
        </w:rPr>
        <w:t>על בית המשפט להפעיל את שיקול דעתו להכריע בכל עניין ועניין בהתחשב בכלל האינטרסים הרלבנטיים</w:t>
      </w:r>
      <w:r>
        <w:rPr>
          <w:rFonts w:cs="Arial" w:ascii="Arial" w:hAnsi="Arial"/>
          <w:b/>
          <w:bCs/>
          <w:rtl w:val="true"/>
        </w:rPr>
        <w:t xml:space="preserve">, </w:t>
      </w:r>
      <w:r>
        <w:rPr>
          <w:rFonts w:ascii="Arial" w:hAnsi="Arial" w:cs="Arial"/>
          <w:b/>
          <w:b/>
          <w:bCs/>
          <w:rtl w:val="true"/>
        </w:rPr>
        <w:t>וכך אנו עושים גם במקרה זה</w:t>
      </w:r>
      <w:r>
        <w:rPr>
          <w:rFonts w:cs="Arial" w:ascii="Arial" w:hAnsi="Arial"/>
          <w:rtl w:val="true"/>
        </w:rPr>
        <w:t>." (</w:t>
      </w:r>
      <w:hyperlink r:id="rId32">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8768/14</w:t>
        </w:r>
      </w:hyperlink>
      <w:r>
        <w:rPr>
          <w:rFonts w:cs="Arial" w:ascii="Arial" w:hAnsi="Arial"/>
          <w:b/>
          <w:bCs/>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b/>
          <w:b/>
          <w:bCs/>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על כך אוסיף כי אין חולק שהשיקולים המנחים את בתי המשפט לנוער הינם בראש ובראשונה שיקולי שיקום</w:t>
      </w:r>
      <w:r>
        <w:rPr>
          <w:rFonts w:cs="Arial" w:ascii="Arial" w:hAnsi="Arial"/>
          <w:rtl w:val="true"/>
        </w:rPr>
        <w:t xml:space="preserve">, </w:t>
      </w:r>
      <w:r>
        <w:rPr>
          <w:rFonts w:ascii="Arial" w:hAnsi="Arial" w:cs="Arial"/>
          <w:rtl w:val="true"/>
        </w:rPr>
        <w:t>וזאת בשונה מהשיקולים בעניינם של בגירים</w:t>
      </w:r>
      <w:r>
        <w:rPr>
          <w:rFonts w:cs="Arial" w:ascii="Arial" w:hAnsi="Arial"/>
          <w:rtl w:val="true"/>
        </w:rPr>
        <w:t xml:space="preserve">, </w:t>
      </w:r>
      <w:r>
        <w:rPr>
          <w:rFonts w:ascii="Arial" w:hAnsi="Arial" w:cs="Arial"/>
          <w:rtl w:val="true"/>
        </w:rPr>
        <w:t>אשר הובנו בת</w:t>
      </w:r>
      <w:r>
        <w:rPr>
          <w:rFonts w:ascii="Arial" w:hAnsi="Arial" w:cs="Arial"/>
          <w:b/>
          <w:b/>
          <w:bCs/>
          <w:rtl w:val="true"/>
        </w:rPr>
        <w:t xml:space="preserve">יקון </w:t>
      </w:r>
      <w:r>
        <w:rPr>
          <w:rFonts w:cs="Arial" w:ascii="Arial" w:hAnsi="Arial"/>
          <w:b/>
          <w:bCs/>
        </w:rPr>
        <w:t>113</w:t>
      </w:r>
      <w:r>
        <w:rPr>
          <w:rFonts w:cs="Arial" w:ascii="Arial" w:hAnsi="Arial"/>
          <w:b/>
          <w:bCs/>
          <w:rtl w:val="true"/>
        </w:rPr>
        <w:t xml:space="preserve"> </w:t>
      </w:r>
      <w:r>
        <w:rPr>
          <w:rFonts w:ascii="Arial" w:hAnsi="Arial" w:cs="Arial"/>
          <w:b/>
          <w:b/>
          <w:bCs/>
          <w:rtl w:val="true"/>
        </w:rPr>
        <w:t>ל</w:t>
      </w:r>
      <w:hyperlink r:id="rId33">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התשל</w:t>
      </w:r>
      <w:r>
        <w:rPr>
          <w:rFonts w:cs="Arial" w:ascii="Arial" w:hAnsi="Arial"/>
          <w:b/>
          <w:bCs/>
          <w:rtl w:val="true"/>
        </w:rPr>
        <w:t>"</w:t>
      </w:r>
      <w:r>
        <w:rPr>
          <w:rFonts w:ascii="Arial" w:hAnsi="Arial" w:cs="Arial"/>
          <w:b/>
          <w:b/>
          <w:bCs/>
          <w:rtl w:val="true"/>
        </w:rPr>
        <w:t xml:space="preserve">ז </w:t>
      </w:r>
      <w:r>
        <w:rPr>
          <w:rFonts w:cs="Arial" w:ascii="Arial" w:hAnsi="Arial"/>
          <w:b/>
          <w:bCs/>
        </w:rPr>
        <w:t>1977</w:t>
      </w:r>
      <w:r>
        <w:rPr>
          <w:rFonts w:cs="Arial" w:ascii="Arial" w:hAnsi="Arial"/>
          <w:rtl w:val="true"/>
        </w:rPr>
        <w:t xml:space="preserve">, </w:t>
      </w:r>
      <w:r>
        <w:rPr>
          <w:rFonts w:ascii="Arial" w:hAnsi="Arial" w:cs="Arial"/>
          <w:rtl w:val="true"/>
        </w:rPr>
        <w:t xml:space="preserve">ואשר העיקרון המנחה לגביהם הוא עקרון ההלימה </w:t>
      </w:r>
      <w:r>
        <w:rPr>
          <w:rFonts w:cs="Arial" w:ascii="Arial" w:hAnsi="Arial"/>
          <w:rtl w:val="true"/>
        </w:rPr>
        <w:t>(</w:t>
      </w:r>
      <w:hyperlink r:id="rId34">
        <w:r>
          <w:rPr>
            <w:rStyle w:val="Hyperlink"/>
            <w:rFonts w:ascii="Arial" w:hAnsi="Arial" w:cs="Arial"/>
            <w:b/>
            <w:b/>
            <w:bCs/>
            <w:rtl w:val="true"/>
          </w:rPr>
          <w:t xml:space="preserve">סעיף </w:t>
        </w:r>
        <w:r>
          <w:rPr>
            <w:rStyle w:val="Hyperlink"/>
            <w:rFonts w:cs="Arial" w:ascii="Arial" w:hAnsi="Arial"/>
            <w:b/>
            <w:bCs/>
          </w:rPr>
          <w:t>40</w:t>
        </w:r>
        <w:r>
          <w:rPr>
            <w:rStyle w:val="Hyperlink"/>
            <w:rFonts w:ascii="Arial" w:hAnsi="Arial" w:cs="Arial"/>
            <w:b/>
            <w:b/>
            <w:bCs/>
            <w:rtl w:val="true"/>
          </w:rPr>
          <w:t>ב</w:t>
        </w:r>
      </w:hyperlink>
      <w:r>
        <w:rPr>
          <w:rFonts w:ascii="Arial" w:hAnsi="Arial" w:cs="Arial"/>
          <w:b/>
          <w:b/>
          <w:bCs/>
          <w:rtl w:val="true"/>
        </w:rPr>
        <w:t xml:space="preserve"> לחוק העונשין</w:t>
      </w:r>
      <w:r>
        <w:rPr>
          <w:rFonts w:cs="Arial" w:ascii="Arial" w:hAnsi="Arial"/>
          <w:rtl w:val="true"/>
        </w:rPr>
        <w:t xml:space="preserve">). </w:t>
      </w:r>
      <w:r>
        <w:rPr>
          <w:rFonts w:ascii="Arial" w:hAnsi="Arial" w:cs="Arial"/>
          <w:rtl w:val="true"/>
        </w:rPr>
        <w:t>משכך אף הוחרג עניינם של קטינים  מהתיקון האמור</w:t>
      </w:r>
      <w:r>
        <w:rPr>
          <w:rFonts w:cs="Arial" w:ascii="Arial" w:hAnsi="Arial"/>
          <w:rtl w:val="true"/>
        </w:rPr>
        <w:t xml:space="preserve">, </w:t>
      </w:r>
      <w:r>
        <w:rPr>
          <w:rFonts w:ascii="Arial" w:hAnsi="Arial" w:cs="Arial"/>
          <w:rtl w:val="true"/>
        </w:rPr>
        <w:t xml:space="preserve">אולם לצד האמור קבע המחוקק </w:t>
      </w:r>
      <w:r>
        <w:rPr>
          <w:rFonts w:cs="Arial" w:ascii="Arial" w:hAnsi="Arial"/>
          <w:rtl w:val="true"/>
        </w:rPr>
        <w:t>(</w:t>
      </w:r>
      <w:hyperlink r:id="rId35">
        <w:r>
          <w:rPr>
            <w:rStyle w:val="Hyperlink"/>
            <w:rFonts w:ascii="Arial" w:hAnsi="Arial" w:cs="Arial"/>
            <w:b/>
            <w:b/>
            <w:bCs/>
            <w:rtl w:val="true"/>
          </w:rPr>
          <w:t xml:space="preserve">בסעיף </w:t>
        </w:r>
        <w:r>
          <w:rPr>
            <w:rStyle w:val="Hyperlink"/>
            <w:rFonts w:cs="Arial" w:ascii="Arial" w:hAnsi="Arial"/>
            <w:b/>
            <w:bCs/>
          </w:rPr>
          <w:t>40</w:t>
        </w:r>
        <w:r>
          <w:rPr>
            <w:rStyle w:val="Hyperlink"/>
            <w:rFonts w:cs="Arial" w:ascii="Arial" w:hAnsi="Arial"/>
            <w:b/>
            <w:bCs/>
            <w:rtl w:val="true"/>
          </w:rPr>
          <w:t xml:space="preserve"> </w:t>
        </w:r>
        <w:r>
          <w:rPr>
            <w:rStyle w:val="Hyperlink"/>
            <w:rFonts w:ascii="Arial" w:hAnsi="Arial" w:cs="Arial"/>
            <w:b/>
            <w:b/>
            <w:bCs/>
            <w:rtl w:val="true"/>
          </w:rPr>
          <w:t>טו</w:t>
        </w:r>
      </w:hyperlink>
      <w:r>
        <w:rPr>
          <w:rFonts w:ascii="Arial" w:hAnsi="Arial" w:cs="Arial"/>
          <w:b/>
          <w:b/>
          <w:bCs/>
          <w:rtl w:val="true"/>
        </w:rPr>
        <w:t xml:space="preserve"> ל</w:t>
      </w:r>
      <w:hyperlink r:id="rId36">
        <w:r>
          <w:rPr>
            <w:rStyle w:val="Hyperlink"/>
            <w:rFonts w:ascii="Arial" w:hAnsi="Arial" w:cs="Arial"/>
            <w:b/>
            <w:b/>
            <w:bCs/>
            <w:color w:val="0000FF"/>
            <w:u w:val="single"/>
            <w:rtl w:val="true"/>
          </w:rPr>
          <w:t>חוק העונשין</w:t>
        </w:r>
      </w:hyperlink>
      <w:r>
        <w:rPr>
          <w:rFonts w:cs="Arial" w:ascii="Arial" w:hAnsi="Arial"/>
          <w:rtl w:val="true"/>
        </w:rPr>
        <w:t xml:space="preserve">) </w:t>
      </w:r>
      <w:r>
        <w:rPr>
          <w:rFonts w:ascii="Arial" w:hAnsi="Arial" w:cs="Arial"/>
          <w:rtl w:val="true"/>
        </w:rPr>
        <w:t xml:space="preserve">כי </w:t>
      </w:r>
      <w:r>
        <w:rPr>
          <w:rFonts w:cs="Arial" w:ascii="Arial" w:hAnsi="Arial"/>
          <w:rtl w:val="true"/>
        </w:rPr>
        <w:t>"</w:t>
      </w:r>
      <w:r>
        <w:rPr>
          <w:rFonts w:ascii="Arial" w:hAnsi="Arial" w:cs="Arial"/>
          <w:b/>
          <w:b/>
          <w:bCs/>
          <w:rtl w:val="true"/>
        </w:rPr>
        <w:t>בית המשפט רשאי להתחשב בעקרונות ובשיקולים המנחים בענישה המנויים בסימן זה</w:t>
      </w:r>
      <w:r>
        <w:rPr>
          <w:rFonts w:cs="Arial" w:ascii="Arial" w:hAnsi="Arial"/>
          <w:b/>
          <w:bCs/>
          <w:rtl w:val="true"/>
        </w:rPr>
        <w:t xml:space="preserve">, </w:t>
      </w:r>
      <w:r>
        <w:rPr>
          <w:rFonts w:ascii="Arial" w:hAnsi="Arial" w:cs="Arial"/>
          <w:b/>
          <w:b/>
          <w:bCs/>
          <w:rtl w:val="true"/>
        </w:rPr>
        <w:t>תוך התאמתם לענישת הקטין</w:t>
      </w:r>
      <w:r>
        <w:rPr>
          <w:rFonts w:cs="Arial" w:ascii="Arial" w:hAnsi="Arial"/>
          <w:b/>
          <w:bCs/>
          <w:rtl w:val="true"/>
        </w:rPr>
        <w:t xml:space="preserve">, </w:t>
      </w:r>
      <w:r>
        <w:rPr>
          <w:rFonts w:ascii="Arial" w:hAnsi="Arial" w:cs="Arial"/>
          <w:b/>
          <w:b/>
          <w:bCs/>
          <w:rtl w:val="true"/>
        </w:rPr>
        <w:t>ככל שסבר שראוי לתת להם משקל בנסיבות המקרה</w:t>
      </w:r>
      <w:r>
        <w:rPr>
          <w:rFonts w:cs="Arial" w:ascii="Arial" w:hAnsi="Arial"/>
          <w:rtl w:val="true"/>
        </w:rPr>
        <w:t xml:space="preserve">." </w:t>
      </w:r>
    </w:p>
    <w:p>
      <w:pPr>
        <w:pStyle w:val="Normal"/>
        <w:spacing w:lineRule="auto" w:line="360"/>
        <w:ind w:end="0"/>
        <w:jc w:val="both"/>
        <w:rPr/>
      </w:pPr>
      <w:r>
        <w:rPr>
          <w:rFonts w:ascii="Arial" w:hAnsi="Arial" w:cs="Arial"/>
          <w:rtl w:val="true"/>
        </w:rPr>
        <w:t xml:space="preserve">ואכן בית המשפט העליון קבע לא פעם כי </w:t>
      </w:r>
      <w:r>
        <w:rPr>
          <w:rFonts w:cs="Arial" w:ascii="Arial" w:hAnsi="Arial"/>
          <w:rtl w:val="true"/>
        </w:rPr>
        <w:t>"</w:t>
      </w:r>
      <w:r>
        <w:rPr>
          <w:rFonts w:ascii="Arial" w:hAnsi="Arial" w:cs="Arial"/>
          <w:b/>
          <w:b/>
          <w:bCs/>
          <w:rtl w:val="true"/>
        </w:rPr>
        <w:t>קטינות אינה יוצרת חסינות  ולעתים שיקולים של הרתעה</w:t>
      </w:r>
      <w:r>
        <w:rPr>
          <w:rFonts w:cs="Arial" w:ascii="Arial" w:hAnsi="Arial"/>
          <w:b/>
          <w:bCs/>
          <w:rtl w:val="true"/>
        </w:rPr>
        <w:t xml:space="preserve">, </w:t>
      </w:r>
      <w:r>
        <w:rPr>
          <w:rFonts w:ascii="Arial" w:hAnsi="Arial" w:cs="Arial"/>
          <w:b/>
          <w:b/>
          <w:bCs/>
          <w:rtl w:val="true"/>
        </w:rPr>
        <w:t>מניעה ותגמול עולים במשקלם על השיקול השיקומי</w:t>
      </w:r>
      <w:r>
        <w:rPr>
          <w:rFonts w:cs="Arial" w:ascii="Arial" w:hAnsi="Arial"/>
          <w:b/>
          <w:bCs/>
          <w:rtl w:val="true"/>
        </w:rPr>
        <w:t>"</w:t>
      </w:r>
      <w:r>
        <w:rPr>
          <w:rFonts w:cs="Arial" w:ascii="Arial" w:hAnsi="Arial"/>
          <w:rtl w:val="true"/>
        </w:rPr>
        <w:t xml:space="preserve"> (</w:t>
      </w:r>
      <w:r>
        <w:rPr>
          <w:rFonts w:ascii="Arial" w:hAnsi="Arial" w:cs="Arial"/>
          <w:b/>
          <w:b/>
          <w:bCs/>
          <w:rtl w:val="true"/>
        </w:rPr>
        <w:t>ע</w:t>
      </w:r>
      <w:r>
        <w:rPr>
          <w:rFonts w:cs="Arial" w:ascii="Arial" w:hAnsi="Arial"/>
          <w:b/>
          <w:bCs/>
          <w:rtl w:val="true"/>
        </w:rPr>
        <w:t>"</w:t>
      </w:r>
      <w:r>
        <w:rPr>
          <w:rFonts w:ascii="Arial" w:hAnsi="Arial" w:cs="Arial"/>
          <w:b/>
          <w:b/>
          <w:bCs/>
          <w:rtl w:val="true"/>
        </w:rPr>
        <w:t xml:space="preserve">פ </w:t>
      </w:r>
      <w:r>
        <w:rPr>
          <w:rFonts w:cs="Arial" w:ascii="Arial" w:hAnsi="Arial"/>
          <w:b/>
          <w:bCs/>
        </w:rPr>
        <w:t>8264/02</w:t>
      </w:r>
      <w:r>
        <w:rPr>
          <w:rFonts w:cs="Arial" w:ascii="Arial" w:hAnsi="Arial"/>
          <w:b/>
          <w:bCs/>
          <w:rtl w:val="true"/>
        </w:rPr>
        <w:t xml:space="preserve"> </w:t>
      </w:r>
      <w:r>
        <w:rPr>
          <w:rFonts w:ascii="Arial" w:hAnsi="Arial" w:cs="Arial"/>
          <w:b/>
          <w:b/>
          <w:bCs/>
          <w:rtl w:val="true"/>
        </w:rPr>
        <w:t>פלונים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cs="Arial" w:ascii="Arial" w:hAnsi="Arial"/>
          <w:rtl w:val="true"/>
        </w:rPr>
        <w:t xml:space="preserve">), </w:t>
      </w:r>
      <w:r>
        <w:rPr>
          <w:rFonts w:ascii="Arial" w:hAnsi="Arial" w:cs="Arial"/>
          <w:rtl w:val="true"/>
        </w:rPr>
        <w:t xml:space="preserve">וכי </w:t>
      </w:r>
      <w:r>
        <w:rPr>
          <w:rFonts w:cs="Arial" w:ascii="Arial" w:hAnsi="Arial"/>
          <w:b/>
          <w:bCs/>
          <w:rtl w:val="true"/>
        </w:rPr>
        <w:t>"</w:t>
      </w:r>
      <w:r>
        <w:rPr>
          <w:rFonts w:ascii="Arial" w:hAnsi="Arial" w:cs="Arial"/>
          <w:b/>
          <w:b/>
          <w:bCs/>
          <w:rtl w:val="true"/>
        </w:rPr>
        <w:t>מתן הדגש המיוחד על שיקולי שיקומו של הקטין אינו מאיין את הצורך באיזון עם שיקולי ענישה אחרים</w:t>
      </w:r>
      <w:r>
        <w:rPr>
          <w:rFonts w:cs="Arial" w:ascii="Arial" w:hAnsi="Arial"/>
          <w:b/>
          <w:bCs/>
          <w:rtl w:val="true"/>
        </w:rPr>
        <w:t xml:space="preserve">, </w:t>
      </w:r>
      <w:r>
        <w:rPr>
          <w:rFonts w:ascii="Arial" w:hAnsi="Arial" w:cs="Arial"/>
          <w:b/>
          <w:b/>
          <w:bCs/>
          <w:rtl w:val="true"/>
        </w:rPr>
        <w:t>כמו שיקולי ההרתעה והגמול</w:t>
      </w:r>
      <w:r>
        <w:rPr>
          <w:rFonts w:cs="Arial" w:ascii="Arial" w:hAnsi="Arial"/>
          <w:b/>
          <w:bCs/>
          <w:rtl w:val="true"/>
        </w:rPr>
        <w:t xml:space="preserve">, </w:t>
      </w:r>
      <w:r>
        <w:rPr>
          <w:rFonts w:ascii="Arial" w:hAnsi="Arial" w:cs="Arial"/>
          <w:b/>
          <w:b/>
          <w:bCs/>
          <w:rtl w:val="true"/>
        </w:rPr>
        <w:t>בהתאם לחומרת העבירה ונסיבותיה</w:t>
      </w:r>
      <w:r>
        <w:rPr>
          <w:rFonts w:cs="Arial" w:ascii="Arial" w:hAnsi="Arial"/>
          <w:b/>
          <w:bCs/>
          <w:rtl w:val="true"/>
        </w:rPr>
        <w:t>"</w:t>
      </w:r>
      <w:r>
        <w:rPr>
          <w:rFonts w:cs="Arial" w:ascii="Arial" w:hAnsi="Arial"/>
          <w:rtl w:val="true"/>
        </w:rPr>
        <w:t xml:space="preserve"> (</w:t>
      </w:r>
      <w:hyperlink r:id="rId37">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6435/16</w:t>
        </w:r>
      </w:hyperlink>
      <w:r>
        <w:rPr>
          <w:rFonts w:cs="Arial" w:ascii="Arial" w:hAnsi="Arial"/>
          <w:b/>
          <w:bCs/>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rtl w:val="true"/>
        </w:rPr>
        <w:t>(</w:t>
      </w:r>
      <w:r>
        <w:rPr>
          <w:rFonts w:cs="Arial" w:ascii="Arial" w:hAnsi="Arial"/>
        </w:rPr>
        <w:t>13/09/2016</w:t>
      </w:r>
      <w:r>
        <w:rPr>
          <w:rFonts w:cs="Arial" w:ascii="Arial" w:hAnsi="Arial"/>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Fonts w:ascii="Arial" w:hAnsi="Arial" w:cs="Arial"/>
          <w:rtl w:val="true"/>
        </w:rPr>
        <w:t>משכך ככל שגילו של הקטין קרוב לגיל הבגירות</w:t>
      </w:r>
      <w:r>
        <w:rPr>
          <w:rFonts w:cs="Arial" w:ascii="Arial" w:hAnsi="Arial"/>
          <w:rtl w:val="true"/>
        </w:rPr>
        <w:t xml:space="preserve">, </w:t>
      </w:r>
      <w:r>
        <w:rPr>
          <w:rFonts w:ascii="Arial" w:hAnsi="Arial" w:cs="Arial"/>
          <w:rtl w:val="true"/>
        </w:rPr>
        <w:t>וככל שקיים אינטרס ציבורי רחב להחמרה בענישה</w:t>
      </w:r>
      <w:r>
        <w:rPr>
          <w:rFonts w:cs="Arial" w:ascii="Arial" w:hAnsi="Arial"/>
          <w:rtl w:val="true"/>
        </w:rPr>
        <w:t xml:space="preserve">, </w:t>
      </w:r>
      <w:r>
        <w:rPr>
          <w:rFonts w:ascii="Arial" w:hAnsi="Arial" w:cs="Arial"/>
          <w:rtl w:val="true"/>
        </w:rPr>
        <w:t>יקבלו שיקולי ההרתעה וההלימה משקל מוגבר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נוכח כל האמור לא מצאתי כי ניתן או ראוי להימנע מהרשעתו של הנאשם בעבירה החמורה אותה ביצע</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לצד האמור</w:t>
      </w:r>
      <w:r>
        <w:rPr>
          <w:rFonts w:cs="Arial" w:ascii="Arial" w:hAnsi="Arial"/>
          <w:rtl w:val="true"/>
        </w:rPr>
        <w:t xml:space="preserve">, </w:t>
      </w:r>
      <w:r>
        <w:rPr>
          <w:rFonts w:ascii="Arial" w:hAnsi="Arial" w:cs="Arial"/>
          <w:rtl w:val="true"/>
        </w:rPr>
        <w:t>בבואי לגזור את עונשו של הנאשם נתתי משקל רב לתסקירים החיוביים מאוד בעניינו של הנאשם</w:t>
      </w:r>
      <w:r>
        <w:rPr>
          <w:rFonts w:cs="Arial" w:ascii="Arial" w:hAnsi="Arial"/>
          <w:rtl w:val="true"/>
        </w:rPr>
        <w:t xml:space="preserve">, </w:t>
      </w:r>
      <w:r>
        <w:rPr>
          <w:rFonts w:ascii="Arial" w:hAnsi="Arial" w:cs="Arial"/>
          <w:rtl w:val="true"/>
        </w:rPr>
        <w:t>ובית המשפט מברך אותו על שיתוף הפעולה עם גורמי הטיפול</w:t>
      </w:r>
      <w:r>
        <w:rPr>
          <w:rFonts w:cs="Arial" w:ascii="Arial" w:hAnsi="Arial"/>
          <w:rtl w:val="true"/>
        </w:rPr>
        <w:t xml:space="preserve">, </w:t>
      </w:r>
      <w:r>
        <w:rPr>
          <w:rFonts w:ascii="Arial" w:hAnsi="Arial" w:cs="Arial"/>
          <w:rtl w:val="true"/>
        </w:rPr>
        <w:t>ההתמדה והאמונה בהליך</w:t>
      </w:r>
      <w:r>
        <w:rPr>
          <w:rFonts w:cs="Arial" w:ascii="Arial" w:hAnsi="Arial"/>
          <w:rtl w:val="true"/>
        </w:rPr>
        <w:t xml:space="preserve">, </w:t>
      </w:r>
      <w:r>
        <w:rPr>
          <w:rFonts w:ascii="Arial" w:hAnsi="Arial" w:cs="Arial"/>
          <w:rtl w:val="true"/>
        </w:rPr>
        <w:t>וכן על האפיק החיובי אותו סיגל הנאשם לעצמו כדרך חיים ואם ימשיך הנאשם להתמיד בכך יהא זה שכרו ושכרה של החברה כולה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משכך</w:t>
      </w:r>
      <w:r>
        <w:rPr>
          <w:rFonts w:cs="Arial" w:ascii="Arial" w:hAnsi="Arial"/>
          <w:rtl w:val="true"/>
        </w:rPr>
        <w:t xml:space="preserve">, </w:t>
      </w:r>
      <w:r>
        <w:rPr>
          <w:rFonts w:ascii="Arial" w:hAnsi="Arial" w:cs="Arial"/>
          <w:rtl w:val="true"/>
        </w:rPr>
        <w:t>ובאופן חריג לראוי ולנהוג בעבירות נשק</w:t>
      </w:r>
      <w:r>
        <w:rPr>
          <w:rFonts w:cs="Arial" w:ascii="Arial" w:hAnsi="Arial"/>
          <w:rtl w:val="true"/>
        </w:rPr>
        <w:t xml:space="preserve">, </w:t>
      </w:r>
      <w:r>
        <w:rPr>
          <w:rFonts w:ascii="Arial" w:hAnsi="Arial" w:cs="Arial"/>
          <w:rtl w:val="true"/>
        </w:rPr>
        <w:t>לא מצאתי לנכון לגזור על הנאשם עונש מאסר</w:t>
      </w:r>
      <w:r>
        <w:rPr>
          <w:rFonts w:cs="Arial" w:ascii="Arial" w:hAnsi="Arial"/>
          <w:rtl w:val="true"/>
        </w:rPr>
        <w:t xml:space="preserve">, </w:t>
      </w:r>
      <w:r>
        <w:rPr>
          <w:rFonts w:ascii="Arial" w:hAnsi="Arial" w:cs="Arial"/>
          <w:rtl w:val="true"/>
        </w:rPr>
        <w:t>אשר יהיה בו כדי לקטוע את דרכו החיובית ובחרתי להסתפק בעניינו בעונש צופה פני עתיד</w:t>
      </w:r>
      <w:r>
        <w:rPr>
          <w:rFonts w:cs="Arial" w:ascii="Arial" w:hAnsi="Arial"/>
          <w:rtl w:val="true"/>
        </w:rPr>
        <w:t xml:space="preserve">. </w:t>
      </w:r>
      <w:r>
        <w:rPr>
          <w:rFonts w:ascii="Arial" w:hAnsi="Arial" w:cs="Arial"/>
          <w:rtl w:val="true"/>
        </w:rPr>
        <w:t xml:space="preserve">לעניין זה יוער כי </w:t>
      </w:r>
      <w:r>
        <w:rPr>
          <w:rFonts w:ascii="Arial" w:hAnsi="Arial" w:cs="Arial"/>
          <w:b/>
          <w:b/>
          <w:bCs/>
          <w:rtl w:val="true"/>
        </w:rPr>
        <w:t>ע</w:t>
      </w:r>
      <w:r>
        <w:rPr>
          <w:rFonts w:cs="Arial" w:ascii="Arial" w:hAnsi="Arial"/>
          <w:b/>
          <w:bCs/>
          <w:rtl w:val="true"/>
        </w:rPr>
        <w:t>"</w:t>
      </w:r>
      <w:r>
        <w:rPr>
          <w:rFonts w:ascii="Arial" w:hAnsi="Arial" w:cs="Arial"/>
          <w:b/>
          <w:b/>
          <w:bCs/>
          <w:rtl w:val="true"/>
        </w:rPr>
        <w:t xml:space="preserve">פ </w:t>
      </w:r>
      <w:r>
        <w:rPr>
          <w:rFonts w:cs="Arial" w:ascii="Arial" w:hAnsi="Arial"/>
          <w:b/>
          <w:bCs/>
        </w:rPr>
        <w:t>241/41</w:t>
      </w:r>
      <w:r>
        <w:rPr>
          <w:rFonts w:cs="Arial" w:ascii="Arial" w:hAnsi="Arial"/>
          <w:b/>
          <w:bCs/>
          <w:rtl w:val="true"/>
        </w:rPr>
        <w:t xml:space="preserve"> </w:t>
      </w:r>
      <w:r>
        <w:rPr>
          <w:rFonts w:ascii="Arial" w:hAnsi="Arial" w:cs="Arial"/>
          <w:rtl w:val="true"/>
        </w:rPr>
        <w:t>אותו הביאה ב</w:t>
      </w:r>
      <w:r>
        <w:rPr>
          <w:rFonts w:cs="Arial" w:ascii="Arial" w:hAnsi="Arial"/>
          <w:rtl w:val="true"/>
        </w:rPr>
        <w:t>"</w:t>
      </w:r>
      <w:r>
        <w:rPr>
          <w:rFonts w:ascii="Arial" w:hAnsi="Arial" w:cs="Arial"/>
          <w:rtl w:val="true"/>
        </w:rPr>
        <w:t>כ המאשימה ובה נגזר עונש מאסר על דרך של עבודות שירות</w:t>
      </w:r>
      <w:r>
        <w:rPr>
          <w:rFonts w:cs="Arial" w:ascii="Arial" w:hAnsi="Arial"/>
          <w:rtl w:val="true"/>
        </w:rPr>
        <w:t>, (</w:t>
      </w:r>
      <w:r>
        <w:rPr>
          <w:rFonts w:ascii="Arial" w:hAnsi="Arial" w:cs="Arial"/>
          <w:rtl w:val="true"/>
        </w:rPr>
        <w:t xml:space="preserve">כמו גם </w:t>
      </w:r>
      <w:hyperlink r:id="rId38">
        <w:r>
          <w:rPr>
            <w:rStyle w:val="Hyperlink"/>
            <w:rFonts w:ascii="Arial" w:hAnsi="Arial" w:cs="Arial"/>
            <w:b/>
            <w:b/>
            <w:bCs/>
            <w:color w:val="0000FF"/>
            <w:u w:val="single"/>
            <w:rtl w:val="true"/>
          </w:rPr>
          <w:t>ת</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39270-12-20</w:t>
        </w:r>
      </w:hyperlink>
      <w:r>
        <w:rPr>
          <w:rtl w:val="true"/>
        </w:rPr>
        <w:t xml:space="preserve"> </w:t>
      </w:r>
      <w:r>
        <w:rPr>
          <w:rtl w:val="true"/>
        </w:rPr>
        <w:t>ו</w:t>
      </w:r>
      <w:hyperlink r:id="rId39">
        <w:r>
          <w:rPr>
            <w:rStyle w:val="Hyperlink"/>
            <w:rFonts w:ascii="Arial" w:hAnsi="Arial" w:cs="Arial"/>
            <w:b/>
            <w:b/>
            <w:bCs/>
            <w:color w:val="0000FF"/>
            <w:u w:val="single"/>
            <w:rtl w:val="true"/>
          </w:rPr>
          <w:t>ת</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69833-11-18</w:t>
        </w:r>
      </w:hyperlink>
      <w:r>
        <w:rPr>
          <w:rFonts w:cs="Arial" w:ascii="Arial" w:hAnsi="Arial"/>
          <w:b/>
          <w:bCs/>
          <w:rtl w:val="true"/>
        </w:rPr>
        <w:t xml:space="preserve"> </w:t>
      </w:r>
      <w:r>
        <w:rPr>
          <w:rFonts w:ascii="Arial" w:hAnsi="Arial" w:cs="Arial"/>
          <w:rtl w:val="true"/>
        </w:rPr>
        <w:t>שם נגזרו על הנאשמים עונשי מאסר על תנאי</w:t>
      </w:r>
      <w:r>
        <w:rPr>
          <w:rFonts w:cs="Arial" w:ascii="Arial" w:hAnsi="Arial"/>
          <w:rtl w:val="true"/>
        </w:rPr>
        <w:t xml:space="preserve">), </w:t>
      </w:r>
      <w:r>
        <w:rPr>
          <w:rFonts w:ascii="Arial" w:hAnsi="Arial" w:cs="Arial"/>
          <w:rtl w:val="true"/>
        </w:rPr>
        <w:t>עוסקים בעבירות חמורות יותר</w:t>
      </w:r>
      <w:r>
        <w:rPr>
          <w:rFonts w:cs="Arial" w:ascii="Arial" w:hAnsi="Arial"/>
          <w:rtl w:val="true"/>
        </w:rPr>
        <w:t xml:space="preserve">, </w:t>
      </w:r>
      <w:r>
        <w:rPr>
          <w:rFonts w:ascii="Arial" w:hAnsi="Arial" w:cs="Arial"/>
          <w:rtl w:val="true"/>
        </w:rPr>
        <w:t>כפי שטען בצדק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כמו כן לעניין הקנס</w:t>
      </w:r>
      <w:r>
        <w:rPr>
          <w:rFonts w:cs="Arial" w:ascii="Arial" w:hAnsi="Arial"/>
          <w:rtl w:val="true"/>
        </w:rPr>
        <w:t xml:space="preserve">, </w:t>
      </w:r>
      <w:r>
        <w:rPr>
          <w:rFonts w:ascii="Arial" w:hAnsi="Arial" w:cs="Arial"/>
          <w:rtl w:val="true"/>
        </w:rPr>
        <w:t>וחרף הצורך להרתיע</w:t>
      </w:r>
      <w:r>
        <w:rPr>
          <w:rFonts w:cs="Arial" w:ascii="Arial" w:hAnsi="Arial"/>
          <w:rtl w:val="true"/>
        </w:rPr>
        <w:t xml:space="preserve">, </w:t>
      </w:r>
      <w:r>
        <w:rPr>
          <w:rFonts w:ascii="Arial" w:hAnsi="Arial" w:cs="Arial"/>
          <w:rtl w:val="true"/>
        </w:rPr>
        <w:t>ככלל מפני ביצוע עבירות נשק גם באמצעות רכיבים כספיים משמעותיים</w:t>
      </w:r>
      <w:r>
        <w:rPr>
          <w:rFonts w:cs="Arial" w:ascii="Arial" w:hAnsi="Arial"/>
          <w:rtl w:val="true"/>
        </w:rPr>
        <w:t xml:space="preserve">, </w:t>
      </w:r>
      <w:r>
        <w:rPr>
          <w:rFonts w:ascii="Arial" w:hAnsi="Arial" w:cs="Arial"/>
          <w:rtl w:val="true"/>
        </w:rPr>
        <w:t>מצאתי כי בנסיבותיו של הנאשם</w:t>
      </w:r>
      <w:r>
        <w:rPr>
          <w:rFonts w:cs="Arial" w:ascii="Arial" w:hAnsi="Arial"/>
          <w:rtl w:val="true"/>
        </w:rPr>
        <w:t xml:space="preserve">, </w:t>
      </w:r>
      <w:r>
        <w:rPr>
          <w:rFonts w:ascii="Arial" w:hAnsi="Arial" w:cs="Arial"/>
          <w:rtl w:val="true"/>
        </w:rPr>
        <w:t>נוכח המחירים הכבדים שכבר שילם בתקופות בהן היה נתון במעצר מבלי אפשרות לפרנס עצמו</w:t>
      </w:r>
      <w:r>
        <w:rPr>
          <w:rFonts w:cs="Arial" w:ascii="Arial" w:hAnsi="Arial"/>
          <w:rtl w:val="true"/>
        </w:rPr>
        <w:t xml:space="preserve">, </w:t>
      </w:r>
      <w:r>
        <w:rPr>
          <w:rFonts w:ascii="Arial" w:hAnsi="Arial" w:cs="Arial"/>
          <w:rtl w:val="true"/>
        </w:rPr>
        <w:t>אין מקום להשית קנס מפליג בחומרתו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b/>
          <w:bCs/>
        </w:rPr>
      </w:pPr>
      <w:r>
        <w:rPr>
          <w:b/>
          <w:b/>
          <w:bCs/>
          <w:rtl w:val="true"/>
        </w:rPr>
        <w:t>לאור כל האמור לעיל</w:t>
      </w:r>
      <w:r>
        <w:rPr>
          <w:b/>
          <w:bCs/>
          <w:rtl w:val="true"/>
        </w:rPr>
        <w:t xml:space="preserve">, </w:t>
      </w:r>
      <w:r>
        <w:rPr>
          <w:b/>
          <w:b/>
          <w:bCs/>
          <w:rtl w:val="true"/>
        </w:rPr>
        <w:t xml:space="preserve">אני מרשיעה את הנאשם על פי </w:t>
      </w:r>
      <w:hyperlink r:id="rId40">
        <w:r>
          <w:rPr>
            <w:rStyle w:val="Hyperlink"/>
            <w:b/>
            <w:b/>
            <w:bCs/>
            <w:rtl w:val="true"/>
          </w:rPr>
          <w:t xml:space="preserve">סעיף </w:t>
        </w:r>
        <w:r>
          <w:rPr>
            <w:rStyle w:val="Hyperlink"/>
            <w:b/>
            <w:bCs/>
          </w:rPr>
          <w:t>24</w:t>
        </w:r>
        <w:r>
          <w:rPr>
            <w:rStyle w:val="Hyperlink"/>
            <w:b/>
            <w:bCs/>
            <w:rtl w:val="true"/>
          </w:rPr>
          <w:t>(</w:t>
        </w:r>
        <w:r>
          <w:rPr>
            <w:rStyle w:val="Hyperlink"/>
            <w:b/>
            <w:bCs/>
          </w:rPr>
          <w:t>1</w:t>
        </w:r>
        <w:r>
          <w:rPr>
            <w:rStyle w:val="Hyperlink"/>
            <w:b/>
            <w:bCs/>
            <w:rtl w:val="true"/>
          </w:rPr>
          <w:t>)</w:t>
        </w:r>
      </w:hyperlink>
      <w:r>
        <w:rPr>
          <w:b/>
          <w:bCs/>
          <w:rtl w:val="true"/>
        </w:rPr>
        <w:t xml:space="preserve"> </w:t>
      </w:r>
      <w:r>
        <w:rPr>
          <w:b/>
          <w:b/>
          <w:bCs/>
          <w:rtl w:val="true"/>
        </w:rPr>
        <w:t>ל</w:t>
      </w:r>
      <w:hyperlink r:id="rId41">
        <w:r>
          <w:rPr>
            <w:rStyle w:val="Hyperlink"/>
            <w:b/>
            <w:b/>
            <w:bCs/>
            <w:color w:val="0000FF"/>
            <w:u w:val="single"/>
            <w:rtl w:val="true"/>
          </w:rPr>
          <w:t xml:space="preserve">חוק הנוער </w:t>
        </w:r>
        <w:r>
          <w:rPr>
            <w:rStyle w:val="Hyperlink"/>
            <w:b/>
            <w:bCs/>
            <w:color w:val="0000FF"/>
            <w:u w:val="single"/>
            <w:rtl w:val="true"/>
          </w:rPr>
          <w:t>(</w:t>
        </w:r>
        <w:r>
          <w:rPr>
            <w:rStyle w:val="Hyperlink"/>
            <w:b/>
            <w:b/>
            <w:bCs/>
            <w:color w:val="0000FF"/>
            <w:u w:val="single"/>
            <w:rtl w:val="true"/>
          </w:rPr>
          <w:t>שפיטה ענישה ודרכי טיפול</w:t>
        </w:r>
        <w:r>
          <w:rPr>
            <w:rStyle w:val="Hyperlink"/>
            <w:b/>
            <w:bCs/>
            <w:color w:val="0000FF"/>
            <w:u w:val="single"/>
            <w:rtl w:val="true"/>
          </w:rPr>
          <w:t>)</w:t>
        </w:r>
      </w:hyperlink>
      <w:r>
        <w:rPr>
          <w:b/>
          <w:bCs/>
          <w:rtl w:val="true"/>
        </w:rPr>
        <w:t xml:space="preserve">, </w:t>
      </w:r>
      <w:r>
        <w:rPr>
          <w:b/>
          <w:b/>
          <w:bCs/>
          <w:rtl w:val="true"/>
        </w:rPr>
        <w:t>התשל</w:t>
      </w:r>
      <w:r>
        <w:rPr>
          <w:b/>
          <w:bCs/>
          <w:rtl w:val="true"/>
        </w:rPr>
        <w:t>"</w:t>
      </w:r>
      <w:r>
        <w:rPr>
          <w:b/>
          <w:b/>
          <w:bCs/>
          <w:rtl w:val="true"/>
        </w:rPr>
        <w:t>א</w:t>
      </w:r>
      <w:r>
        <w:rPr>
          <w:b/>
          <w:bCs/>
          <w:rtl w:val="true"/>
        </w:rPr>
        <w:t xml:space="preserve">- </w:t>
      </w:r>
      <w:r>
        <w:rPr>
          <w:b/>
          <w:bCs/>
        </w:rPr>
        <w:t>1971</w:t>
      </w:r>
      <w:r>
        <w:rPr>
          <w:b/>
          <w:bCs/>
          <w:rtl w:val="true"/>
        </w:rPr>
        <w:t xml:space="preserve"> </w:t>
      </w:r>
      <w:r>
        <w:rPr>
          <w:b/>
          <w:b/>
          <w:bCs/>
          <w:rtl w:val="true"/>
        </w:rPr>
        <w:t>וגוזרת דינו כדלקמן</w:t>
      </w:r>
      <w:r>
        <w:rPr>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ListParagraph"/>
        <w:numPr>
          <w:ilvl w:val="0"/>
          <w:numId w:val="12"/>
        </w:numPr>
        <w:spacing w:lineRule="auto" w:line="360"/>
        <w:ind w:hanging="360" w:start="720" w:end="0"/>
        <w:jc w:val="both"/>
        <w:rPr>
          <w:b/>
          <w:bCs/>
        </w:rPr>
      </w:pPr>
      <w:r>
        <w:rPr>
          <w:b/>
          <w:b/>
          <w:bCs/>
          <w:rtl w:val="true"/>
        </w:rPr>
        <w:t xml:space="preserve">גוזרת על הנאשם </w:t>
      </w:r>
      <w:r>
        <w:rPr>
          <w:b/>
          <w:bCs/>
        </w:rPr>
        <w:t>6</w:t>
      </w:r>
      <w:r>
        <w:rPr>
          <w:b/>
          <w:bCs/>
          <w:rtl w:val="true"/>
        </w:rPr>
        <w:t xml:space="preserve"> </w:t>
      </w:r>
      <w:r>
        <w:rPr>
          <w:b/>
          <w:b/>
          <w:bCs/>
          <w:rtl w:val="true"/>
        </w:rPr>
        <w:t>חודשי מאסר על תנאי למשך שלוש שנים מהיום</w:t>
      </w:r>
      <w:r>
        <w:rPr>
          <w:b/>
          <w:bCs/>
          <w:rtl w:val="true"/>
        </w:rPr>
        <w:t xml:space="preserve">, </w:t>
      </w:r>
      <w:r>
        <w:rPr>
          <w:b/>
          <w:b/>
          <w:bCs/>
          <w:rtl w:val="true"/>
        </w:rPr>
        <w:t>אותן ירצה אם יעבור עבירה בה הורשע או כל עבירה שעניינה נשק או אמצעי לחימה</w:t>
      </w:r>
      <w:r>
        <w:rPr>
          <w:b/>
          <w:bCs/>
          <w:rtl w:val="true"/>
        </w:rPr>
        <w:t xml:space="preserve">: </w:t>
      </w:r>
      <w:r>
        <w:rPr>
          <w:b/>
          <w:b/>
          <w:bCs/>
          <w:rtl w:val="true"/>
        </w:rPr>
        <w:t>החזקה</w:t>
      </w:r>
      <w:r>
        <w:rPr>
          <w:b/>
          <w:bCs/>
          <w:rtl w:val="true"/>
        </w:rPr>
        <w:t xml:space="preserve">, </w:t>
      </w:r>
      <w:r>
        <w:rPr>
          <w:b/>
          <w:b/>
          <w:bCs/>
          <w:rtl w:val="true"/>
        </w:rPr>
        <w:t>שימוש</w:t>
      </w:r>
      <w:r>
        <w:rPr>
          <w:b/>
          <w:bCs/>
          <w:rtl w:val="true"/>
        </w:rPr>
        <w:t xml:space="preserve">, </w:t>
      </w:r>
      <w:r>
        <w:rPr>
          <w:b/>
          <w:b/>
          <w:bCs/>
          <w:rtl w:val="true"/>
        </w:rPr>
        <w:t>ייצור או סחר לרבות עבירות של ניסיון</w:t>
      </w:r>
      <w:r>
        <w:rPr>
          <w:b/>
          <w:bCs/>
          <w:rtl w:val="true"/>
        </w:rPr>
        <w:t xml:space="preserve">, </w:t>
      </w:r>
      <w:r>
        <w:rPr>
          <w:b/>
          <w:b/>
          <w:bCs/>
          <w:rtl w:val="true"/>
        </w:rPr>
        <w:t>שידול או סיוע לעבירות אלו</w:t>
      </w:r>
      <w:r>
        <w:rPr>
          <w:b/>
          <w:bCs/>
          <w:rtl w:val="true"/>
        </w:rPr>
        <w:t>.</w:t>
      </w:r>
    </w:p>
    <w:p>
      <w:pPr>
        <w:pStyle w:val="ListParagraph"/>
        <w:numPr>
          <w:ilvl w:val="0"/>
          <w:numId w:val="12"/>
        </w:numPr>
        <w:spacing w:lineRule="auto" w:line="360"/>
        <w:ind w:hanging="360" w:start="720" w:end="0"/>
        <w:jc w:val="both"/>
        <w:rPr>
          <w:b/>
          <w:bCs/>
        </w:rPr>
      </w:pPr>
      <w:r>
        <w:rPr>
          <w:rFonts w:eastAsia="David"/>
          <w:b/>
          <w:bCs/>
          <w:rtl w:val="true"/>
        </w:rPr>
        <w:t xml:space="preserve"> </w:t>
      </w:r>
      <w:r>
        <w:rPr>
          <w:b/>
          <w:b/>
          <w:bCs/>
          <w:rtl w:val="true"/>
        </w:rPr>
        <w:t>הנאשם יועמד במבחן</w:t>
      </w:r>
      <w:r>
        <w:rPr>
          <w:b/>
          <w:bCs/>
          <w:rtl w:val="true"/>
        </w:rPr>
        <w:t xml:space="preserve">, </w:t>
      </w:r>
      <w:r>
        <w:rPr>
          <w:b/>
          <w:b/>
          <w:bCs/>
          <w:rtl w:val="true"/>
        </w:rPr>
        <w:t>בפיקוח קצין מבחן לנוער</w:t>
      </w:r>
      <w:r>
        <w:rPr>
          <w:b/>
          <w:bCs/>
          <w:rtl w:val="true"/>
        </w:rPr>
        <w:t xml:space="preserve">, </w:t>
      </w:r>
      <w:r>
        <w:rPr>
          <w:b/>
          <w:b/>
          <w:bCs/>
          <w:rtl w:val="true"/>
        </w:rPr>
        <w:t>למשך חצי שנה מהיום</w:t>
      </w:r>
      <w:r>
        <w:rPr>
          <w:b/>
          <w:bCs/>
          <w:rtl w:val="true"/>
        </w:rPr>
        <w:t xml:space="preserve">. </w:t>
      </w:r>
      <w:r>
        <w:rPr>
          <w:b/>
          <w:b/>
          <w:bCs/>
          <w:rtl w:val="true"/>
        </w:rPr>
        <w:t>מובהר לקטין כי במהלך תקופת המבחן  עליו להמשיך בטיפול פרטני  ו</w:t>
      </w:r>
      <w:r>
        <w:rPr>
          <w:b/>
          <w:bCs/>
          <w:rtl w:val="true"/>
        </w:rPr>
        <w:t>/</w:t>
      </w:r>
      <w:r>
        <w:rPr>
          <w:b/>
          <w:b/>
          <w:bCs/>
          <w:rtl w:val="true"/>
        </w:rPr>
        <w:t>או קבוצתי על פי שיקול דעת קצין המבחן</w:t>
      </w:r>
      <w:r>
        <w:rPr>
          <w:b/>
          <w:bCs/>
          <w:rtl w:val="true"/>
        </w:rPr>
        <w:t xml:space="preserve">, </w:t>
      </w:r>
      <w:r>
        <w:rPr>
          <w:b/>
          <w:b/>
          <w:bCs/>
          <w:rtl w:val="true"/>
        </w:rPr>
        <w:t>ככל שיידרש ממנו</w:t>
      </w:r>
      <w:r>
        <w:rPr>
          <w:b/>
          <w:bCs/>
          <w:rtl w:val="true"/>
        </w:rPr>
        <w:t xml:space="preserve">, </w:t>
      </w:r>
      <w:r>
        <w:rPr>
          <w:b/>
          <w:b/>
          <w:bCs/>
          <w:rtl w:val="true"/>
        </w:rPr>
        <w:t>והובהרה לו חשיבות שיתוף הפעולה עם שירות המבחן</w:t>
      </w:r>
      <w:r>
        <w:rPr>
          <w:b/>
          <w:bCs/>
          <w:rtl w:val="true"/>
        </w:rPr>
        <w:t xml:space="preserve">. </w:t>
      </w:r>
      <w:r>
        <w:rPr>
          <w:b/>
          <w:b/>
          <w:bCs/>
          <w:rtl w:val="true"/>
        </w:rPr>
        <w:t>הסברתי לנאשם את סמכותו של בימ</w:t>
      </w:r>
      <w:r>
        <w:rPr>
          <w:b/>
          <w:bCs/>
          <w:rtl w:val="true"/>
        </w:rPr>
        <w:t>"</w:t>
      </w:r>
      <w:r>
        <w:rPr>
          <w:b/>
          <w:b/>
          <w:bCs/>
          <w:rtl w:val="true"/>
        </w:rPr>
        <w:t>ש זה</w:t>
      </w:r>
      <w:r>
        <w:rPr>
          <w:b/>
          <w:bCs/>
          <w:rtl w:val="true"/>
        </w:rPr>
        <w:t xml:space="preserve">, </w:t>
      </w:r>
      <w:r>
        <w:rPr>
          <w:b/>
          <w:b/>
          <w:bCs/>
          <w:rtl w:val="true"/>
        </w:rPr>
        <w:t xml:space="preserve">לפי </w:t>
      </w:r>
      <w:hyperlink r:id="rId42">
        <w:r>
          <w:rPr>
            <w:rStyle w:val="Hyperlink"/>
            <w:b/>
            <w:b/>
            <w:bCs/>
            <w:rtl w:val="true"/>
          </w:rPr>
          <w:t xml:space="preserve">סעיף </w:t>
        </w:r>
        <w:r>
          <w:rPr>
            <w:rStyle w:val="Hyperlink"/>
            <w:b/>
            <w:bCs/>
          </w:rPr>
          <w:t>27</w:t>
        </w:r>
        <w:r>
          <w:rPr>
            <w:rStyle w:val="Hyperlink"/>
            <w:b/>
            <w:bCs/>
            <w:rtl w:val="true"/>
          </w:rPr>
          <w:t>(</w:t>
        </w:r>
        <w:r>
          <w:rPr>
            <w:rStyle w:val="Hyperlink"/>
            <w:b/>
            <w:b/>
            <w:bCs/>
            <w:rtl w:val="true"/>
          </w:rPr>
          <w:t>א</w:t>
        </w:r>
        <w:r>
          <w:rPr>
            <w:rStyle w:val="Hyperlink"/>
            <w:b/>
            <w:bCs/>
            <w:rtl w:val="true"/>
          </w:rPr>
          <w:t>)</w:t>
        </w:r>
      </w:hyperlink>
      <w:r>
        <w:rPr>
          <w:b/>
          <w:bCs/>
          <w:rtl w:val="true"/>
        </w:rPr>
        <w:t xml:space="preserve"> </w:t>
      </w:r>
      <w:r>
        <w:rPr>
          <w:b/>
          <w:b/>
          <w:bCs/>
          <w:rtl w:val="true"/>
        </w:rPr>
        <w:t>ל</w:t>
      </w:r>
      <w:hyperlink r:id="rId43">
        <w:r>
          <w:rPr>
            <w:rStyle w:val="Hyperlink"/>
            <w:b/>
            <w:b/>
            <w:bCs/>
            <w:color w:val="0000FF"/>
            <w:u w:val="single"/>
            <w:rtl w:val="true"/>
          </w:rPr>
          <w:t xml:space="preserve">חוק הנוער </w:t>
        </w:r>
        <w:r>
          <w:rPr>
            <w:rStyle w:val="Hyperlink"/>
            <w:b/>
            <w:bCs/>
            <w:color w:val="0000FF"/>
            <w:u w:val="single"/>
            <w:rtl w:val="true"/>
          </w:rPr>
          <w:t>(</w:t>
        </w:r>
        <w:r>
          <w:rPr>
            <w:rStyle w:val="Hyperlink"/>
            <w:b/>
            <w:b/>
            <w:bCs/>
            <w:color w:val="0000FF"/>
            <w:u w:val="single"/>
            <w:rtl w:val="true"/>
          </w:rPr>
          <w:t>שפיטה</w:t>
        </w:r>
        <w:r>
          <w:rPr>
            <w:rStyle w:val="Hyperlink"/>
            <w:b/>
            <w:bCs/>
            <w:color w:val="0000FF"/>
            <w:u w:val="single"/>
            <w:rtl w:val="true"/>
          </w:rPr>
          <w:t xml:space="preserve">, </w:t>
        </w:r>
        <w:r>
          <w:rPr>
            <w:rStyle w:val="Hyperlink"/>
            <w:b/>
            <w:b/>
            <w:bCs/>
            <w:color w:val="0000FF"/>
            <w:u w:val="single"/>
            <w:rtl w:val="true"/>
          </w:rPr>
          <w:t>ענישה ודרכי טיפול</w:t>
        </w:r>
        <w:r>
          <w:rPr>
            <w:rStyle w:val="Hyperlink"/>
            <w:b/>
            <w:bCs/>
            <w:color w:val="0000FF"/>
            <w:u w:val="single"/>
            <w:rtl w:val="true"/>
          </w:rPr>
          <w:t>)</w:t>
        </w:r>
      </w:hyperlink>
      <w:r>
        <w:rPr>
          <w:b/>
          <w:bCs/>
          <w:rtl w:val="true"/>
        </w:rPr>
        <w:t xml:space="preserve">, </w:t>
      </w:r>
      <w:r>
        <w:rPr>
          <w:b/>
          <w:b/>
          <w:bCs/>
          <w:rtl w:val="true"/>
        </w:rPr>
        <w:t>תשל</w:t>
      </w:r>
      <w:r>
        <w:rPr>
          <w:b/>
          <w:bCs/>
          <w:rtl w:val="true"/>
        </w:rPr>
        <w:t>"</w:t>
      </w:r>
      <w:r>
        <w:rPr>
          <w:b/>
          <w:b/>
          <w:bCs/>
          <w:rtl w:val="true"/>
        </w:rPr>
        <w:t xml:space="preserve">א – </w:t>
      </w:r>
      <w:r>
        <w:rPr>
          <w:b/>
          <w:bCs/>
        </w:rPr>
        <w:t>1971</w:t>
      </w:r>
      <w:r>
        <w:rPr>
          <w:b/>
          <w:bCs/>
          <w:rtl w:val="true"/>
        </w:rPr>
        <w:t xml:space="preserve"> </w:t>
      </w:r>
      <w:hyperlink r:id="rId44">
        <w:r>
          <w:rPr>
            <w:rStyle w:val="Hyperlink"/>
            <w:b/>
            <w:b/>
            <w:bCs/>
            <w:rtl w:val="true"/>
          </w:rPr>
          <w:t>וסע</w:t>
        </w:r>
        <w:r>
          <w:rPr>
            <w:rStyle w:val="Hyperlink"/>
            <w:b/>
            <w:bCs/>
            <w:rtl w:val="true"/>
          </w:rPr>
          <w:t xml:space="preserve">' </w:t>
        </w:r>
        <w:r>
          <w:rPr>
            <w:rStyle w:val="Hyperlink"/>
            <w:b/>
            <w:bCs/>
          </w:rPr>
          <w:t>20</w:t>
        </w:r>
      </w:hyperlink>
      <w:r>
        <w:rPr>
          <w:b/>
          <w:bCs/>
          <w:rtl w:val="true"/>
        </w:rPr>
        <w:t xml:space="preserve"> </w:t>
      </w:r>
      <w:r>
        <w:rPr>
          <w:b/>
          <w:b/>
          <w:bCs/>
          <w:rtl w:val="true"/>
        </w:rPr>
        <w:t>ל</w:t>
      </w:r>
      <w:hyperlink r:id="rId45">
        <w:r>
          <w:rPr>
            <w:rStyle w:val="Hyperlink"/>
            <w:b/>
            <w:b/>
            <w:bCs/>
            <w:color w:val="0000FF"/>
            <w:u w:val="single"/>
            <w:rtl w:val="true"/>
          </w:rPr>
          <w:t>פקודת המבחן</w:t>
        </w:r>
      </w:hyperlink>
      <w:r>
        <w:rPr>
          <w:b/>
          <w:b/>
          <w:bCs/>
          <w:rtl w:val="true"/>
        </w:rPr>
        <w:t xml:space="preserve"> </w:t>
      </w:r>
      <w:r>
        <w:rPr>
          <w:b/>
          <w:bCs/>
          <w:rtl w:val="true"/>
        </w:rPr>
        <w:t>[</w:t>
      </w:r>
      <w:r>
        <w:rPr>
          <w:b/>
          <w:b/>
          <w:bCs/>
          <w:rtl w:val="true"/>
        </w:rPr>
        <w:t>נוסח חדש</w:t>
      </w:r>
      <w:r>
        <w:rPr>
          <w:b/>
          <w:bCs/>
          <w:rtl w:val="true"/>
        </w:rPr>
        <w:t xml:space="preserve">], </w:t>
      </w:r>
      <w:r>
        <w:rPr>
          <w:b/>
          <w:b/>
          <w:bCs/>
          <w:rtl w:val="true"/>
        </w:rPr>
        <w:t>התשכ</w:t>
      </w:r>
      <w:r>
        <w:rPr>
          <w:b/>
          <w:bCs/>
          <w:rtl w:val="true"/>
        </w:rPr>
        <w:t>"</w:t>
      </w:r>
      <w:r>
        <w:rPr>
          <w:b/>
          <w:b/>
          <w:bCs/>
          <w:rtl w:val="true"/>
        </w:rPr>
        <w:t xml:space="preserve">ט – </w:t>
      </w:r>
      <w:r>
        <w:rPr>
          <w:b/>
          <w:bCs/>
        </w:rPr>
        <w:t>1969</w:t>
      </w:r>
      <w:r>
        <w:rPr>
          <w:b/>
          <w:bCs/>
          <w:rtl w:val="true"/>
        </w:rPr>
        <w:t xml:space="preserve">, </w:t>
      </w:r>
      <w:r>
        <w:rPr>
          <w:b/>
          <w:b/>
          <w:bCs/>
          <w:rtl w:val="true"/>
        </w:rPr>
        <w:t>להטיל עליו עונש במקום צו המבחן</w:t>
      </w:r>
      <w:r>
        <w:rPr>
          <w:b/>
          <w:bCs/>
          <w:rtl w:val="true"/>
        </w:rPr>
        <w:t xml:space="preserve">, </w:t>
      </w:r>
      <w:r>
        <w:rPr>
          <w:b/>
          <w:b/>
          <w:bCs/>
          <w:rtl w:val="true"/>
        </w:rPr>
        <w:t xml:space="preserve">וזאת ככל שלא ימלא אחר הוראה מהוראות צו המבחן או יורשע בביצוע עבירה נוספת בתקופת המבחן </w:t>
      </w:r>
      <w:r>
        <w:rPr>
          <w:b/>
          <w:bCs/>
          <w:rtl w:val="true"/>
        </w:rPr>
        <w:t xml:space="preserve">, </w:t>
      </w:r>
      <w:r>
        <w:rPr>
          <w:b/>
          <w:b/>
          <w:bCs/>
          <w:rtl w:val="true"/>
        </w:rPr>
        <w:t>ועל פי שיקול דעתו של בית המשפט</w:t>
      </w:r>
      <w:r>
        <w:rPr>
          <w:b/>
          <w:bCs/>
          <w:rtl w:val="true"/>
        </w:rPr>
        <w:t>.</w:t>
      </w:r>
    </w:p>
    <w:p>
      <w:pPr>
        <w:pStyle w:val="Normal"/>
        <w:spacing w:lineRule="auto" w:line="360"/>
        <w:ind w:end="0"/>
        <w:jc w:val="both"/>
        <w:rPr>
          <w:b/>
          <w:bCs/>
        </w:rPr>
      </w:pPr>
      <w:r>
        <w:rPr>
          <w:b/>
          <w:bCs/>
          <w:rtl w:val="true"/>
        </w:rPr>
      </w:r>
    </w:p>
    <w:p>
      <w:pPr>
        <w:pStyle w:val="ListParagraph"/>
        <w:numPr>
          <w:ilvl w:val="0"/>
          <w:numId w:val="12"/>
        </w:numPr>
        <w:spacing w:lineRule="auto" w:line="360"/>
        <w:ind w:hanging="360" w:start="720" w:end="0"/>
        <w:jc w:val="both"/>
        <w:rPr>
          <w:b/>
          <w:bCs/>
        </w:rPr>
      </w:pPr>
      <w:r>
        <w:rPr>
          <w:b/>
          <w:b/>
          <w:bCs/>
          <w:rtl w:val="true"/>
        </w:rPr>
        <w:t xml:space="preserve">הנאשם ישלם קנס בסך </w:t>
      </w:r>
      <w:r>
        <w:rPr>
          <w:b/>
          <w:bCs/>
        </w:rPr>
        <w:t>3000</w:t>
      </w:r>
      <w:r>
        <w:rPr>
          <w:b/>
          <w:bCs/>
          <w:rtl w:val="true"/>
        </w:rPr>
        <w:t xml:space="preserve"> ₪ </w:t>
      </w:r>
      <w:r>
        <w:rPr>
          <w:b/>
          <w:b/>
          <w:bCs/>
          <w:rtl w:val="true"/>
        </w:rPr>
        <w:t>אשר ישולם בשישה תשלומים שווים ורצופים</w:t>
      </w:r>
      <w:r>
        <w:rPr>
          <w:b/>
          <w:bCs/>
          <w:rtl w:val="true"/>
        </w:rPr>
        <w:t xml:space="preserve">, </w:t>
      </w:r>
      <w:r>
        <w:rPr>
          <w:b/>
          <w:b/>
          <w:bCs/>
          <w:rtl w:val="true"/>
        </w:rPr>
        <w:t xml:space="preserve">הראשון שבהם ביום </w:t>
      </w:r>
      <w:r>
        <w:rPr>
          <w:b/>
          <w:bCs/>
        </w:rPr>
        <w:t>01/04/2023</w:t>
      </w:r>
      <w:r>
        <w:rPr>
          <w:b/>
          <w:bCs/>
          <w:rtl w:val="true"/>
        </w:rPr>
        <w:t>.</w:t>
      </w:r>
    </w:p>
    <w:p>
      <w:pPr>
        <w:pStyle w:val="Normal"/>
        <w:spacing w:lineRule="auto" w:line="360"/>
        <w:ind w:start="720" w:end="0"/>
        <w:jc w:val="both"/>
        <w:rPr>
          <w:b/>
          <w:bCs/>
        </w:rPr>
      </w:pPr>
      <w:r>
        <w:rPr>
          <w:b/>
          <w:b/>
          <w:bCs/>
          <w:rtl w:val="true"/>
        </w:rPr>
        <w:t xml:space="preserve">את הקנס ניתן לשלם כעבור </w:t>
      </w:r>
      <w:r>
        <w:rPr>
          <w:b/>
          <w:bCs/>
        </w:rPr>
        <w:t>3</w:t>
      </w:r>
      <w:r>
        <w:rPr>
          <w:b/>
          <w:bCs/>
          <w:rtl w:val="true"/>
        </w:rPr>
        <w:t xml:space="preserve"> </w:t>
      </w:r>
      <w:r>
        <w:rPr>
          <w:b/>
          <w:b/>
          <w:bCs/>
          <w:rtl w:val="true"/>
        </w:rPr>
        <w:t>ימים מהיום באחת מהדרכים הבאות</w:t>
      </w:r>
      <w:r>
        <w:rPr>
          <w:b/>
          <w:bCs/>
          <w:rtl w:val="true"/>
        </w:rPr>
        <w:t xml:space="preserve">: </w:t>
      </w:r>
    </w:p>
    <w:p>
      <w:pPr>
        <w:pStyle w:val="Normal"/>
        <w:spacing w:lineRule="auto" w:line="360"/>
        <w:ind w:start="720" w:end="0"/>
        <w:jc w:val="both"/>
        <w:rPr>
          <w:b/>
          <w:bCs/>
        </w:rPr>
      </w:pPr>
      <w:r>
        <w:rPr>
          <w:b/>
          <w:bCs/>
          <w:rtl w:val="true"/>
        </w:rPr>
        <w:t>*</w:t>
      </w:r>
      <w:r>
        <w:rPr>
          <w:b/>
          <w:bCs/>
          <w:rtl w:val="true"/>
        </w:rPr>
        <w:t xml:space="preserve">  </w:t>
      </w:r>
      <w:r>
        <w:rPr>
          <w:b/>
          <w:b/>
          <w:bCs/>
          <w:rtl w:val="true"/>
        </w:rPr>
        <w:t>בכרטיס אשראי – באתר המקוון של רשות האכיפה והגבייה</w:t>
      </w:r>
      <w:r>
        <w:rPr>
          <w:b/>
          <w:bCs/>
          <w:rtl w:val="true"/>
        </w:rPr>
        <w:t xml:space="preserve">, </w:t>
      </w:r>
      <w:hyperlink r:id="rId46">
        <w:r>
          <w:rPr>
            <w:rStyle w:val="Hyperlink"/>
            <w:b/>
            <w:bCs/>
          </w:rPr>
          <w:t>www.eca.gov.il</w:t>
        </w:r>
      </w:hyperlink>
    </w:p>
    <w:p>
      <w:pPr>
        <w:pStyle w:val="Normal"/>
        <w:spacing w:lineRule="auto" w:line="360"/>
        <w:ind w:start="720" w:end="0"/>
        <w:jc w:val="both"/>
        <w:rPr>
          <w:b/>
          <w:bCs/>
        </w:rPr>
      </w:pPr>
      <w:r>
        <w:rPr>
          <w:b/>
          <w:bCs/>
          <w:rtl w:val="true"/>
        </w:rPr>
        <w:t>*</w:t>
      </w:r>
      <w:r>
        <w:rPr>
          <w:b/>
          <w:bCs/>
          <w:rtl w:val="true"/>
        </w:rPr>
        <w:t xml:space="preserve"> </w:t>
      </w:r>
      <w:r>
        <w:rPr>
          <w:b/>
          <w:bCs/>
          <w:rtl w:val="true"/>
        </w:rPr>
        <w:t xml:space="preserve"> </w:t>
      </w:r>
      <w:r>
        <w:rPr>
          <w:b/>
          <w:b/>
          <w:bCs/>
          <w:rtl w:val="true"/>
        </w:rPr>
        <w:t xml:space="preserve">מוקד שירות טלפוני בשרות עצמי </w:t>
      </w:r>
      <w:r>
        <w:rPr>
          <w:b/>
          <w:bCs/>
          <w:rtl w:val="true"/>
        </w:rPr>
        <w:t>(</w:t>
      </w:r>
      <w:r>
        <w:rPr>
          <w:b/>
          <w:b/>
          <w:bCs/>
          <w:rtl w:val="true"/>
        </w:rPr>
        <w:t>מרכז גבייה</w:t>
      </w:r>
      <w:r>
        <w:rPr>
          <w:b/>
          <w:bCs/>
          <w:rtl w:val="true"/>
        </w:rPr>
        <w:t xml:space="preserve">) – </w:t>
      </w:r>
      <w:r>
        <w:rPr>
          <w:b/>
          <w:b/>
          <w:bCs/>
          <w:rtl w:val="true"/>
        </w:rPr>
        <w:t xml:space="preserve">בטלפון </w:t>
      </w:r>
      <w:r>
        <w:rPr>
          <w:b/>
          <w:bCs/>
        </w:rPr>
        <w:t>35592</w:t>
      </w:r>
      <w:r>
        <w:rPr>
          <w:b/>
          <w:bCs/>
          <w:rtl w:val="true"/>
        </w:rPr>
        <w:t xml:space="preserve"> *</w:t>
      </w:r>
    </w:p>
    <w:p>
      <w:pPr>
        <w:pStyle w:val="Normal"/>
        <w:spacing w:lineRule="auto" w:line="360"/>
        <w:ind w:start="720" w:end="0"/>
        <w:jc w:val="both"/>
        <w:rPr>
          <w:b/>
          <w:bCs/>
        </w:rPr>
      </w:pPr>
      <w:r>
        <w:rPr>
          <w:rFonts w:eastAsia="David"/>
          <w:b/>
          <w:bCs/>
          <w:rtl w:val="true"/>
        </w:rPr>
        <w:t xml:space="preserve">   </w:t>
      </w:r>
      <w:r>
        <w:rPr>
          <w:b/>
          <w:b/>
          <w:bCs/>
          <w:rtl w:val="true"/>
        </w:rPr>
        <w:t xml:space="preserve">או בטלפון </w:t>
      </w:r>
      <w:r>
        <w:rPr>
          <w:b/>
          <w:bCs/>
        </w:rPr>
        <w:t>073-2055000</w:t>
      </w:r>
      <w:r>
        <w:rPr>
          <w:b/>
          <w:bCs/>
          <w:rtl w:val="true"/>
        </w:rPr>
        <w:t>.</w:t>
      </w:r>
    </w:p>
    <w:p>
      <w:pPr>
        <w:pStyle w:val="Normal"/>
        <w:spacing w:lineRule="auto" w:line="360"/>
        <w:ind w:start="720" w:end="0"/>
        <w:jc w:val="both"/>
        <w:rPr>
          <w:b/>
          <w:bCs/>
        </w:rPr>
      </w:pPr>
      <w:r>
        <w:rPr>
          <w:b/>
          <w:bCs/>
          <w:rtl w:val="true"/>
        </w:rPr>
        <w:t xml:space="preserve">* </w:t>
      </w:r>
      <w:r>
        <w:rPr>
          <w:b/>
          <w:b/>
          <w:bCs/>
          <w:rtl w:val="true"/>
        </w:rPr>
        <w:t xml:space="preserve">במזומן בכל סניף של בנק הדואר – בהצגת תעודת זהות בלבד </w:t>
      </w:r>
      <w:r>
        <w:rPr>
          <w:b/>
          <w:bCs/>
          <w:rtl w:val="true"/>
        </w:rPr>
        <w:t>(</w:t>
      </w:r>
      <w:r>
        <w:rPr>
          <w:b/>
          <w:b/>
          <w:bCs/>
          <w:rtl w:val="true"/>
        </w:rPr>
        <w:t>אין צורך בהצגת שוברי   תשלום</w:t>
      </w:r>
      <w:r>
        <w:rPr>
          <w:b/>
          <w:bCs/>
          <w:rtl w:val="true"/>
        </w:rPr>
        <w:t xml:space="preserve">). </w:t>
      </w:r>
      <w:r>
        <w:rPr>
          <w:b/>
          <w:b/>
          <w:bCs/>
          <w:rtl w:val="true"/>
        </w:rPr>
        <w:t>ככל שהופקדו כספים בתיק או בתיקי המעצר</w:t>
      </w:r>
      <w:r>
        <w:rPr>
          <w:b/>
          <w:bCs/>
          <w:rtl w:val="true"/>
        </w:rPr>
        <w:t xml:space="preserve">, </w:t>
      </w:r>
      <w:r>
        <w:rPr>
          <w:b/>
          <w:b/>
          <w:bCs/>
          <w:rtl w:val="true"/>
        </w:rPr>
        <w:t>יקוזזו לטובת הקנס והיתרה תוחזר למפקיד</w:t>
      </w:r>
      <w:r>
        <w:rPr>
          <w:b/>
          <w:bCs/>
          <w:rtl w:val="true"/>
        </w:rPr>
        <w:t>.</w:t>
      </w:r>
    </w:p>
    <w:p>
      <w:pPr>
        <w:pStyle w:val="Normal"/>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הסברתי לנאשם כי מתנדב הצפוי להשלים </w:t>
      </w:r>
      <w:r>
        <w:rPr>
          <w:b/>
          <w:bCs/>
        </w:rPr>
        <w:t>12</w:t>
      </w:r>
      <w:r>
        <w:rPr>
          <w:b/>
          <w:bCs/>
          <w:rtl w:val="true"/>
        </w:rPr>
        <w:t xml:space="preserve"> </w:t>
      </w:r>
      <w:r>
        <w:rPr>
          <w:b/>
          <w:b/>
          <w:bCs/>
          <w:rtl w:val="true"/>
        </w:rPr>
        <w:t>חודשי שירות לאומי אזרחי</w:t>
      </w:r>
      <w:r>
        <w:rPr>
          <w:b/>
          <w:bCs/>
          <w:rtl w:val="true"/>
        </w:rPr>
        <w:t xml:space="preserve">, </w:t>
      </w:r>
      <w:r>
        <w:rPr>
          <w:b/>
          <w:b/>
          <w:bCs/>
          <w:rtl w:val="true"/>
        </w:rPr>
        <w:t xml:space="preserve">יוכל לפנות לנשיא המדינה בבקשה לקיצור תקופת ההתיישנות או המחיקה של הרישום הפלילי בטלפון </w:t>
      </w:r>
      <w:r>
        <w:rPr>
          <w:b/>
          <w:bCs/>
        </w:rPr>
        <w:t>02-5411519</w:t>
      </w:r>
      <w:r>
        <w:rPr>
          <w:b/>
          <w:bCs/>
          <w:rtl w:val="true"/>
        </w:rPr>
        <w:t xml:space="preserve"> </w:t>
      </w:r>
      <w:r>
        <w:rPr>
          <w:b/>
          <w:b/>
          <w:bCs/>
          <w:rtl w:val="true"/>
        </w:rPr>
        <w:t xml:space="preserve">או באמצעות המרשתת </w:t>
      </w:r>
      <w:r>
        <w:rPr>
          <w:b/>
          <w:bCs/>
          <w:rtl w:val="true"/>
        </w:rPr>
        <w:t>(</w:t>
      </w:r>
      <w:r>
        <w:rPr>
          <w:b/>
          <w:b/>
          <w:bCs/>
          <w:rtl w:val="true"/>
        </w:rPr>
        <w:t>אינטרנט</w:t>
      </w:r>
      <w:r>
        <w:rPr>
          <w:b/>
          <w:bCs/>
          <w:rtl w:val="true"/>
        </w:rPr>
        <w:t xml:space="preserve">) </w:t>
      </w:r>
      <w:r>
        <w:rPr>
          <w:b/>
          <w:b/>
          <w:bCs/>
          <w:rtl w:val="true"/>
        </w:rPr>
        <w:t>של מחלקת חנינות במשרד המשפטים</w:t>
      </w:r>
      <w:r>
        <w:rPr>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זכות ערעור לבית המשפט המחוזי בבאר שבע תוך </w:t>
      </w:r>
      <w:r>
        <w:rPr>
          <w:rFonts w:cs="Arial" w:ascii="Arial" w:hAnsi="Arial"/>
          <w:b/>
          <w:bCs/>
        </w:rPr>
        <w:t>45</w:t>
      </w:r>
      <w:r>
        <w:rPr>
          <w:rFonts w:cs="Arial" w:ascii="Arial" w:hAnsi="Arial"/>
          <w:b/>
          <w:bCs/>
          <w:rtl w:val="true"/>
        </w:rPr>
        <w:t xml:space="preserve"> </w:t>
      </w:r>
      <w:r>
        <w:rPr>
          <w:rFonts w:ascii="Arial" w:hAnsi="Arial" w:cs="Arial"/>
          <w:b/>
          <w:b/>
          <w:bCs/>
          <w:rtl w:val="true"/>
        </w:rPr>
        <w:t>ימים מהיום</w:t>
      </w:r>
      <w:r>
        <w:rPr>
          <w:rFonts w:cs="Arial" w:ascii="Arial" w:hAnsi="Arial"/>
          <w:b/>
          <w:bCs/>
          <w:rtl w:val="true"/>
        </w:rPr>
        <w:t xml:space="preserve">. </w:t>
      </w:r>
    </w:p>
    <w:p>
      <w:pPr>
        <w:pStyle w:val="Normal"/>
        <w:spacing w:lineRule="auto" w:line="360"/>
        <w:ind w:end="0"/>
        <w:jc w:val="both"/>
        <w:rPr>
          <w:rFonts w:ascii="Arial" w:hAnsi="Arial" w:cs="Arial"/>
          <w:b/>
          <w:bCs/>
          <w:sz w:val="6"/>
          <w:szCs w:val="6"/>
        </w:rPr>
      </w:pPr>
      <w:r>
        <w:rPr>
          <w:rFonts w:cs="Arial" w:ascii="Arial" w:hAnsi="Arial"/>
          <w:b/>
          <w:bCs/>
          <w:sz w:val="6"/>
          <w:szCs w:val="6"/>
          <w:rtl w:val="true"/>
        </w:rPr>
        <w:t>&lt;</w:t>
      </w:r>
      <w:r>
        <w:rPr>
          <w:rFonts w:cs="Arial" w:ascii="Arial" w:hAnsi="Arial"/>
          <w:b/>
          <w:bCs/>
          <w:sz w:val="6"/>
          <w:szCs w:val="6"/>
        </w:rPr>
        <w:t>#3#</w:t>
      </w:r>
      <w:r>
        <w:rPr>
          <w:rFonts w:cs="Arial" w:ascii="Arial" w:hAnsi="Arial"/>
          <w:b/>
          <w:bCs/>
          <w:sz w:val="6"/>
          <w:szCs w:val="6"/>
          <w:rtl w:val="true"/>
        </w:rPr>
        <w:t>&gt;</w:t>
      </w:r>
    </w:p>
    <w:p>
      <w:pPr>
        <w:pStyle w:val="Normal"/>
        <w:ind w:end="0"/>
        <w:jc w:val="start"/>
        <w:rPr/>
      </w:pPr>
      <w:bookmarkStart w:id="10" w:name="Nitan"/>
      <w:r>
        <w:rPr>
          <w:b/>
          <w:b/>
          <w:bCs/>
          <w:rtl w:val="true"/>
        </w:rPr>
        <w:t>ניתנה והודעה היום ט</w:t>
      </w:r>
      <w:r>
        <w:rPr>
          <w:b/>
          <w:bCs/>
          <w:rtl w:val="true"/>
        </w:rPr>
        <w:t xml:space="preserve">' </w:t>
      </w:r>
      <w:r>
        <w:rPr>
          <w:b/>
          <w:b/>
          <w:bCs/>
          <w:rtl w:val="true"/>
        </w:rPr>
        <w:t>אדר תשפ</w:t>
      </w:r>
      <w:r>
        <w:rPr>
          <w:b/>
          <w:bCs/>
          <w:rtl w:val="true"/>
        </w:rPr>
        <w:t>"</w:t>
      </w:r>
      <w:r>
        <w:rPr>
          <w:b/>
          <w:b/>
          <w:bCs/>
          <w:rtl w:val="true"/>
        </w:rPr>
        <w:t>ג</w:t>
      </w:r>
      <w:r>
        <w:rPr>
          <w:b/>
          <w:bCs/>
          <w:rtl w:val="true"/>
        </w:rPr>
        <w:t xml:space="preserve">, </w:t>
      </w:r>
      <w:r>
        <w:rPr>
          <w:b/>
          <w:bCs/>
        </w:rPr>
        <w:t>02/03/2023</w:t>
      </w:r>
      <w:r>
        <w:rPr>
          <w:b/>
          <w:bCs/>
          <w:rtl w:val="true"/>
        </w:rPr>
        <w:t xml:space="preserve"> </w:t>
      </w:r>
      <w:r>
        <w:rPr>
          <w:b/>
          <w:b/>
          <w:bCs/>
          <w:rtl w:val="true"/>
        </w:rPr>
        <w:t>במעמד הנוכחים</w:t>
      </w:r>
      <w:r>
        <w:rPr>
          <w:b/>
          <w:bCs/>
          <w:rtl w:val="true"/>
        </w:rPr>
        <w:t xml:space="preserve">. </w:t>
      </w:r>
      <w:bookmarkEnd w:id="10"/>
    </w:p>
    <w:p>
      <w:pPr>
        <w:pStyle w:val="Normal"/>
        <w:ind w:end="0"/>
        <w:jc w:val="start"/>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vAlign w:val="center"/>
          </w:tcPr>
          <w:p>
            <w:pPr>
              <w:pStyle w:val="Normal"/>
              <w:ind w:end="0"/>
              <w:jc w:val="center"/>
              <w:rPr>
                <w:rFonts w:ascii="Times New Roman" w:hAnsi="Times New Roman" w:cs="Times New Roman"/>
                <w:b/>
                <w:bCs/>
              </w:rPr>
            </w:pPr>
            <w:r>
              <w:rPr>
                <w:rFonts w:ascii="Times New Roman" w:hAnsi="Times New Roman" w:cs="Times New Roman"/>
                <w:b/>
                <w:b/>
                <w:bCs/>
                <w:rtl w:val="true"/>
              </w:rPr>
              <w:t>שרון ריבלין</w:t>
            </w:r>
            <w:r>
              <w:rPr>
                <w:rFonts w:cs="Times New Roman" w:ascii="Times New Roman" w:hAnsi="Times New Roman"/>
                <w:b/>
                <w:bCs/>
                <w:rtl w:val="true"/>
              </w:rPr>
              <w:t>-</w:t>
            </w:r>
            <w:r>
              <w:rPr>
                <w:rFonts w:ascii="Times New Roman" w:hAnsi="Times New Roman" w:cs="Times New Roman"/>
                <w:b/>
                <w:b/>
                <w:bCs/>
                <w:rtl w:val="true"/>
              </w:rPr>
              <w:t>אחאי</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ind w:end="0"/>
        <w:jc w:val="start"/>
        <w:rPr/>
      </w:pPr>
      <w:r>
        <w:rPr>
          <w:rtl w:val="true"/>
        </w:rPr>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אורלי</w:t>
      </w:r>
      <w:r>
        <w:rPr>
          <w:rtl w:val="true"/>
        </w:rPr>
        <w:t xml:space="preserve"> </w:t>
      </w:r>
      <w:r>
        <w:rPr>
          <w:rtl w:val="true"/>
        </w:rPr>
        <w:t>מרקוס</w:t>
      </w:r>
    </w:p>
    <w:p>
      <w:pPr>
        <w:pStyle w:val="Normal"/>
        <w:keepNext w:val="true"/>
        <w:ind w:end="0"/>
        <w:jc w:val="start"/>
        <w:rPr>
          <w:color w:val="000000"/>
          <w:sz w:val="22"/>
          <w:szCs w:val="22"/>
        </w:rPr>
      </w:pPr>
      <w:r>
        <w:rPr>
          <w:color w:val="000000"/>
          <w:sz w:val="22"/>
          <w:sz w:val="22"/>
          <w:szCs w:val="22"/>
          <w:rtl w:val="true"/>
        </w:rPr>
        <w:t xml:space="preserve">שרון ריבלין אחאי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7">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48"/>
      <w:footerReference w:type="default" r:id="rId4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ambria">
    <w:charset w:val="00" w:characterSet="windows-1252"/>
    <w:family w:val="roman"/>
    <w:pitch w:val="variable"/>
  </w:font>
  <w:font w:name="Consolas">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17536-08-21</w:t>
    </w:r>
    <w:r>
      <w:rPr>
        <w:color w:val="000000"/>
        <w:sz w:val="22"/>
        <w:szCs w:val="22"/>
        <w:rtl w:val="true"/>
      </w:rPr>
      <w:tab/>
      <w:t xml:space="preserve"> </w:t>
    </w:r>
    <w:r>
      <w:rPr>
        <w:color w:val="000000"/>
        <w:sz w:val="22"/>
        <w:sz w:val="22"/>
        <w:szCs w:val="22"/>
        <w:rtl w:val="true"/>
      </w:rPr>
      <w:t>מדינת ישראל פמ</w:t>
    </w:r>
    <w:r>
      <w:rPr>
        <w:color w:val="000000"/>
        <w:sz w:val="22"/>
        <w:szCs w:val="22"/>
        <w:rtl w:val="true"/>
      </w:rPr>
      <w:t>"</w:t>
    </w:r>
    <w:r>
      <w:rPr>
        <w:color w:val="000000"/>
        <w:sz w:val="22"/>
        <w:sz w:val="22"/>
        <w:szCs w:val="22"/>
        <w:rtl w:val="true"/>
      </w:rPr>
      <w:t>ד נ</w:t>
    </w:r>
    <w:r>
      <w:rPr>
        <w:color w:val="000000"/>
        <w:sz w:val="22"/>
        <w:szCs w:val="22"/>
        <w:rtl w:val="true"/>
      </w:rPr>
      <w:t xml:space="preserve">' </w:t>
    </w:r>
    <w:r>
      <w:rPr>
        <w:color w:val="000000"/>
        <w:sz w:val="22"/>
        <w:sz w:val="22"/>
        <w:szCs w:val="22"/>
        <w:rtl w:val="true"/>
      </w:rPr>
      <w:t>פלוני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rFonts w:cs="Times New Roman"/>
      </w:rPr>
    </w:lvl>
  </w:abstractNum>
  <w:abstractNum w:abstractNumId="3">
    <w:lvl w:ilvl="0">
      <w:start w:val="1"/>
      <w:numFmt w:val="decimal"/>
      <w:lvlText w:val="%1."/>
      <w:lvlJc w:val="start"/>
      <w:pPr>
        <w:tabs>
          <w:tab w:val="num" w:pos="1209"/>
        </w:tabs>
        <w:ind w:start="1209" w:hanging="360"/>
      </w:pPr>
      <w:rPr>
        <w:rFonts w:cs="Times New Roman"/>
      </w:rPr>
    </w:lvl>
  </w:abstractNum>
  <w:abstractNum w:abstractNumId="4">
    <w:lvl w:ilvl="0">
      <w:start w:val="1"/>
      <w:numFmt w:val="decimal"/>
      <w:lvlText w:val="%1."/>
      <w:lvlJc w:val="start"/>
      <w:pPr>
        <w:tabs>
          <w:tab w:val="num" w:pos="926"/>
        </w:tabs>
        <w:ind w:start="926" w:hanging="360"/>
      </w:pPr>
      <w:rPr>
        <w:rFonts w:cs="Times New Roman"/>
      </w:rPr>
    </w:lvl>
  </w:abstractNum>
  <w:abstractNum w:abstractNumId="5">
    <w:lvl w:ilvl="0">
      <w:start w:val="1"/>
      <w:numFmt w:val="decimal"/>
      <w:lvlText w:val="%1."/>
      <w:lvlJc w:val="start"/>
      <w:pPr>
        <w:tabs>
          <w:tab w:val="num" w:pos="643"/>
        </w:tabs>
        <w:ind w:start="643" w:hanging="360"/>
      </w:pPr>
      <w:rPr>
        <w:rFonts w:cs="Times New Roman"/>
      </w:r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rPr>
        <w:rFonts w:cs="Times New Roman"/>
      </w:r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abstractNum w:abstractNumId="12">
    <w:lvl w:ilvl="0">
      <w:start w:val="1"/>
      <w:numFmt w:val="decimal"/>
      <w:lvlText w:val="%1."/>
      <w:lvlJc w:val="end"/>
      <w:pPr>
        <w:tabs>
          <w:tab w:val="num" w:pos="0"/>
        </w:tabs>
        <w:ind w:start="720" w:hanging="36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17536-08-21"/>
    <w:docVar w:name="caseId" w:val="78553064"/>
    <w:docVar w:name="deriveClass" w:val="NGCS.Protocol.BL.Client.ProtocolBLClientCriminal"/>
    <w:docVar w:name="firstPageNumber" w:val="15"/>
    <w:docVar w:name="MyInfo" w:val="This document was extracted from Nevo's site"/>
    <w:docVar w:name="NGCS.isReservedAddressPlace" w:val="0"/>
    <w:docVar w:name="NGCS.isReservedVoucherPlace" w:val="0"/>
    <w:docVar w:name="privellegeId" w:val="5"/>
    <w:docVar w:name="protocolId" w:val="13364339"/>
    <w:docVar w:name="releaseSign" w:val="0"/>
    <w:docVar w:name="sittingDateTime" w:val="02/03/2023 09:00     "/>
    <w:docVar w:name="sittingId" w:val="94768470"/>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paragraph" w:styleId="Heading4">
    <w:name w:val="heading 4"/>
    <w:basedOn w:val="Normal"/>
    <w:next w:val="Normal"/>
    <w:qFormat/>
    <w:pPr>
      <w:keepNext w:val="true"/>
      <w:keepLines/>
      <w:numPr>
        <w:ilvl w:val="3"/>
        <w:numId w:val="1"/>
      </w:numPr>
      <w:spacing w:before="40" w:after="0"/>
      <w:ind w:hanging="0" w:start="0" w:end="0"/>
      <w:jc w:val="start"/>
      <w:outlineLvl w:val="3"/>
    </w:pPr>
    <w:rPr>
      <w:rFonts w:ascii="Cambria" w:hAnsi="Cambria" w:eastAsia="David" w:cs="Times New Roman"/>
      <w:i/>
      <w:iCs/>
      <w:color w:val="365F91"/>
    </w:rPr>
  </w:style>
  <w:style w:type="paragraph" w:styleId="Heading5">
    <w:name w:val="heading 5"/>
    <w:basedOn w:val="Normal"/>
    <w:next w:val="Normal"/>
    <w:qFormat/>
    <w:pPr>
      <w:keepNext w:val="true"/>
      <w:keepLines/>
      <w:numPr>
        <w:ilvl w:val="4"/>
        <w:numId w:val="1"/>
      </w:numPr>
      <w:spacing w:before="40" w:after="0"/>
      <w:ind w:hanging="0" w:start="0" w:end="0"/>
      <w:jc w:val="start"/>
      <w:outlineLvl w:val="4"/>
    </w:pPr>
    <w:rPr>
      <w:rFonts w:ascii="Cambria" w:hAnsi="Cambria" w:eastAsia="David" w:cs="Times New Roman"/>
      <w:color w:val="365F91"/>
    </w:rPr>
  </w:style>
  <w:style w:type="paragraph" w:styleId="Heading6">
    <w:name w:val="heading 6"/>
    <w:basedOn w:val="Normal"/>
    <w:next w:val="Normal"/>
    <w:qFormat/>
    <w:pPr>
      <w:keepNext w:val="true"/>
      <w:keepLines/>
      <w:numPr>
        <w:ilvl w:val="5"/>
        <w:numId w:val="1"/>
      </w:numPr>
      <w:spacing w:before="40" w:after="0"/>
      <w:ind w:hanging="0" w:start="0" w:end="0"/>
      <w:jc w:val="start"/>
      <w:outlineLvl w:val="5"/>
    </w:pPr>
    <w:rPr>
      <w:rFonts w:ascii="Cambria" w:hAnsi="Cambria" w:eastAsia="David" w:cs="Times New Roman"/>
      <w:color w:val="243F60"/>
    </w:rPr>
  </w:style>
  <w:style w:type="paragraph" w:styleId="Heading7">
    <w:name w:val="heading 7"/>
    <w:basedOn w:val="Normal"/>
    <w:next w:val="Normal"/>
    <w:qFormat/>
    <w:pPr>
      <w:keepNext w:val="true"/>
      <w:keepLines/>
      <w:numPr>
        <w:ilvl w:val="6"/>
        <w:numId w:val="1"/>
      </w:numPr>
      <w:spacing w:before="40" w:after="0"/>
      <w:ind w:hanging="0" w:start="0" w:end="0"/>
      <w:jc w:val="start"/>
      <w:outlineLvl w:val="6"/>
    </w:pPr>
    <w:rPr>
      <w:rFonts w:ascii="Cambria" w:hAnsi="Cambria" w:eastAsia="David" w:cs="Times New Roman"/>
      <w:i/>
      <w:iCs/>
      <w:color w:val="243F60"/>
    </w:rPr>
  </w:style>
  <w:style w:type="paragraph" w:styleId="Heading8">
    <w:name w:val="heading 8"/>
    <w:basedOn w:val="Normal"/>
    <w:next w:val="Normal"/>
    <w:qFormat/>
    <w:pPr>
      <w:keepNext w:val="true"/>
      <w:keepLines/>
      <w:numPr>
        <w:ilvl w:val="7"/>
        <w:numId w:val="1"/>
      </w:numPr>
      <w:spacing w:before="40" w:after="0"/>
      <w:ind w:hanging="0" w:start="0" w:end="0"/>
      <w:jc w:val="start"/>
      <w:outlineLvl w:val="7"/>
    </w:pPr>
    <w:rPr>
      <w:rFonts w:ascii="Cambria" w:hAnsi="Cambria" w:eastAsia="David"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ind w:hanging="0" w:start="0" w:end="0"/>
      <w:jc w:val="start"/>
      <w:outlineLvl w:val="8"/>
    </w:pPr>
    <w:rPr>
      <w:rFonts w:ascii="Cambria" w:hAnsi="Cambria" w:eastAsia="David" w:cs="Times New Roman"/>
      <w:i/>
      <w:iCs/>
      <w:color w:val="272727"/>
      <w:sz w:val="21"/>
      <w:szCs w:val="21"/>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cs="Times New Roman"/>
    </w:rPr>
  </w:style>
  <w:style w:type="character" w:styleId="WW8Num10z0">
    <w:name w:val="WW8Num10z0"/>
    <w:qFormat/>
    <w:rPr>
      <w:rFonts w:ascii="Symbol" w:hAnsi="Symbol" w:cs="Symbol"/>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WW8Num18z1">
    <w:name w:val="WW8Num18z1"/>
    <w:qFormat/>
    <w:rPr>
      <w:rFonts w:cs="Times New Roman"/>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rPr>
  </w:style>
  <w:style w:type="character" w:styleId="WW8Num22z0">
    <w:name w:val="WW8Num22z0"/>
    <w:qFormat/>
    <w:rPr>
      <w:rFonts w:cs="Times New Roman"/>
    </w:rPr>
  </w:style>
  <w:style w:type="character" w:styleId="WW8Num22z1">
    <w:name w:val="WW8Num22z1"/>
    <w:qFormat/>
    <w:rPr>
      <w:rFonts w:cs="Times New Roman"/>
    </w:rPr>
  </w:style>
  <w:style w:type="character" w:styleId="WW8Num23z0">
    <w:name w:val="WW8Num23z0"/>
    <w:qFormat/>
    <w:rPr>
      <w:rFonts w:cs="Times New Roman"/>
    </w:rPr>
  </w:style>
  <w:style w:type="character" w:styleId="WW8Num23z1">
    <w:name w:val="WW8Num23z1"/>
    <w:qFormat/>
    <w:rPr>
      <w:rFonts w:cs="Times New Roman"/>
    </w:rPr>
  </w:style>
  <w:style w:type="character" w:styleId="WW8Num24z0">
    <w:name w:val="WW8Num24z0"/>
    <w:qFormat/>
    <w:rPr>
      <w:rFonts w:cs="Times New Roman"/>
    </w:rPr>
  </w:style>
  <w:style w:type="character" w:styleId="WW8Num25z0">
    <w:name w:val="WW8Num25z0"/>
    <w:qFormat/>
    <w:rPr>
      <w:rFonts w:cs="Times New Roman"/>
    </w:rPr>
  </w:style>
  <w:style w:type="character" w:styleId="WW8Num26z0">
    <w:name w:val="WW8Num26z0"/>
    <w:qFormat/>
    <w:rPr>
      <w:rFonts w:cs="Times New Roman"/>
    </w:rPr>
  </w:style>
  <w:style w:type="character" w:styleId="WW8Num27z0">
    <w:name w:val="WW8Num27z0"/>
    <w:qFormat/>
    <w:rPr>
      <w:rFonts w:cs="Times New Roman"/>
    </w:rPr>
  </w:style>
  <w:style w:type="character" w:styleId="WW8Num28z0">
    <w:name w:val="WW8Num28z0"/>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LineNumber">
    <w:name w:val="line number"/>
    <w:rPr>
      <w:sz w:val="20"/>
    </w:rPr>
  </w:style>
  <w:style w:type="character" w:styleId="TimesNewRomanTimesNewRoman">
    <w:name w:val="סגנון (לטיני) Times New Roman (עברית ושפות אחרות) Times New Roman..."/>
    <w:qFormat/>
    <w:rPr>
      <w:rFonts w:ascii="Times New Roman" w:hAnsi="Times New Roman" w:cs="Times New Roman"/>
      <w:b/>
      <w:sz w:val="26"/>
    </w:rPr>
  </w:style>
  <w:style w:type="character" w:styleId="PlaceholderText">
    <w:name w:val="Placeholder Text"/>
    <w:qFormat/>
    <w:rPr>
      <w:color w:val="808080"/>
    </w:rPr>
  </w:style>
  <w:style w:type="character" w:styleId="FollowedHyperlink">
    <w:name w:val="FollowedHyperlink"/>
    <w:rPr>
      <w:color w:val="800080"/>
      <w:u w:val="single"/>
    </w:rPr>
  </w:style>
  <w:style w:type="character" w:styleId="HTMLCite">
    <w:name w:val="HTML Cite"/>
    <w:qFormat/>
    <w:rPr>
      <w:i/>
    </w:rPr>
  </w:style>
  <w:style w:type="character" w:styleId="HTMLCode">
    <w:name w:val="HTML Code"/>
    <w:qFormat/>
    <w:rPr>
      <w:rFonts w:ascii="Consolas" w:hAnsi="Consolas" w:cs="Consolas"/>
      <w:sz w:val="20"/>
    </w:rPr>
  </w:style>
  <w:style w:type="character" w:styleId="HTMLDefinition">
    <w:name w:val="HTML Definition"/>
    <w:qFormat/>
    <w:rPr>
      <w:i/>
    </w:rPr>
  </w:style>
  <w:style w:type="character" w:styleId="HTMLVariable">
    <w:name w:val="HTML Variable"/>
    <w:qFormat/>
    <w:rPr>
      <w:i/>
    </w:rPr>
  </w:style>
  <w:style w:type="character" w:styleId="HTMLPreformattedChar">
    <w:name w:val="HTML Preformatted Char"/>
    <w:qFormat/>
    <w:rPr>
      <w:rFonts w:ascii="Consolas" w:hAnsi="Consolas" w:cs="Consolas"/>
    </w:rPr>
  </w:style>
  <w:style w:type="character" w:styleId="Hyperlink">
    <w:name w:val="Hyperlink"/>
    <w:rPr>
      <w:color w:val="0000FF"/>
      <w:u w:val="single"/>
    </w:rPr>
  </w:style>
  <w:style w:type="character" w:styleId="SalutationChar">
    <w:name w:val="Salutation Char"/>
    <w:qFormat/>
    <w:rPr>
      <w:sz w:val="24"/>
    </w:rPr>
  </w:style>
  <w:style w:type="character" w:styleId="BodyTextChar">
    <w:name w:val="Body Text Char"/>
    <w:qFormat/>
    <w:rPr>
      <w:sz w:val="24"/>
    </w:rPr>
  </w:style>
  <w:style w:type="character" w:styleId="BodyText2Char">
    <w:name w:val="Body Text 2 Char"/>
    <w:qFormat/>
    <w:rPr>
      <w:sz w:val="24"/>
    </w:rPr>
  </w:style>
  <w:style w:type="character" w:styleId="BodyText3Char">
    <w:name w:val="Body Text 3 Char"/>
    <w:qFormat/>
    <w:rPr>
      <w:sz w:val="16"/>
    </w:rPr>
  </w:style>
  <w:style w:type="character" w:styleId="HTMLSample">
    <w:name w:val="HTML Sample"/>
    <w:qFormat/>
    <w:rPr>
      <w:rFonts w:ascii="Consolas" w:hAnsi="Consolas" w:cs="Consolas"/>
      <w:sz w:val="24"/>
    </w:rPr>
  </w:style>
  <w:style w:type="character" w:styleId="Emphasis">
    <w:name w:val="Emphasis"/>
    <w:qFormat/>
    <w:rPr>
      <w:i/>
    </w:rPr>
  </w:style>
  <w:style w:type="character" w:styleId="IntenseEmphasis">
    <w:name w:val="Intense Emphasis"/>
    <w:qFormat/>
    <w:rPr>
      <w:i/>
      <w:color w:val="4F81BD"/>
    </w:rPr>
  </w:style>
  <w:style w:type="character" w:styleId="SubtleEmphasis">
    <w:name w:val="Subtle Emphasis"/>
    <w:qFormat/>
    <w:rPr>
      <w:i/>
      <w:color w:val="404040"/>
    </w:rPr>
  </w:style>
  <w:style w:type="character" w:styleId="IntenseReference">
    <w:name w:val="Intense Reference"/>
    <w:qFormat/>
    <w:rPr>
      <w:b/>
      <w:smallCaps/>
      <w:color w:val="4F81BD"/>
      <w:spacing w:val="5"/>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5A5A5A"/>
    </w:rPr>
  </w:style>
  <w:style w:type="character" w:styleId="Strong">
    <w:name w:val="Strong"/>
    <w:qFormat/>
    <w:rPr>
      <w:b/>
    </w:rPr>
  </w:style>
  <w:style w:type="character" w:styleId="SignatureChar">
    <w:name w:val="Signature Char"/>
    <w:qFormat/>
    <w:rPr>
      <w:sz w:val="24"/>
    </w:rPr>
  </w:style>
  <w:style w:type="character" w:styleId="E-mailSignatureChar">
    <w:name w:val="E-mail Signature Char"/>
    <w:qFormat/>
    <w:rPr>
      <w:sz w:val="24"/>
    </w:rPr>
  </w:style>
  <w:style w:type="character" w:styleId="EndnoteTextChar">
    <w:name w:val="Endnote Text Char"/>
    <w:qFormat/>
    <w:rPr>
      <w:rFonts w:cs="Times New Roman"/>
    </w:rPr>
  </w:style>
  <w:style w:type="character" w:styleId="FootnoteTextChar">
    <w:name w:val="Footnote Text Char"/>
    <w:qFormat/>
    <w:rPr>
      <w:rFonts w:cs="Times New Roman"/>
    </w:rPr>
  </w:style>
  <w:style w:type="character" w:styleId="MacroTextChar">
    <w:name w:val="Macro Text Char"/>
    <w:qFormat/>
    <w:rPr>
      <w:rFonts w:ascii="Consolas" w:hAnsi="Consolas" w:cs="Consolas"/>
    </w:rPr>
  </w:style>
  <w:style w:type="character" w:styleId="PlainTextChar">
    <w:name w:val="Plain Text Char"/>
    <w:qFormat/>
    <w:rPr>
      <w:rFonts w:ascii="Consolas" w:hAnsi="Consolas" w:cs="Consolas"/>
      <w:sz w:val="21"/>
    </w:rPr>
  </w:style>
  <w:style w:type="character" w:styleId="BookTitle">
    <w:name w:val="Book Title"/>
    <w:qFormat/>
    <w:rPr>
      <w:b/>
      <w:i/>
      <w:spacing w:val="5"/>
    </w:rPr>
  </w:style>
  <w:style w:type="character" w:styleId="Heading4Char">
    <w:name w:val="Heading 4 Char"/>
    <w:qFormat/>
    <w:rPr>
      <w:rFonts w:ascii="Cambria" w:hAnsi="Cambria" w:cs="Cambria"/>
      <w:i/>
      <w:color w:val="365F91"/>
      <w:sz w:val="24"/>
    </w:rPr>
  </w:style>
  <w:style w:type="character" w:styleId="Heading5Char">
    <w:name w:val="Heading 5 Char"/>
    <w:qFormat/>
    <w:rPr>
      <w:rFonts w:ascii="Cambria" w:hAnsi="Cambria" w:cs="Cambria"/>
      <w:color w:val="365F91"/>
      <w:sz w:val="24"/>
    </w:rPr>
  </w:style>
  <w:style w:type="character" w:styleId="Heading6Char">
    <w:name w:val="Heading 6 Char"/>
    <w:qFormat/>
    <w:rPr>
      <w:rFonts w:ascii="Cambria" w:hAnsi="Cambria" w:cs="Cambria"/>
      <w:color w:val="243F60"/>
      <w:sz w:val="24"/>
    </w:rPr>
  </w:style>
  <w:style w:type="character" w:styleId="Heading7Char">
    <w:name w:val="Heading 7 Char"/>
    <w:qFormat/>
    <w:rPr>
      <w:rFonts w:ascii="Cambria" w:hAnsi="Cambria" w:cs="Cambria"/>
      <w:i/>
      <w:color w:val="243F60"/>
      <w:sz w:val="24"/>
    </w:rPr>
  </w:style>
  <w:style w:type="character" w:styleId="Heading8Char">
    <w:name w:val="Heading 8 Char"/>
    <w:qFormat/>
    <w:rPr>
      <w:rFonts w:ascii="Cambria" w:hAnsi="Cambria" w:cs="Cambria"/>
      <w:color w:val="272727"/>
      <w:sz w:val="21"/>
    </w:rPr>
  </w:style>
  <w:style w:type="character" w:styleId="Heading9Char">
    <w:name w:val="Heading 9 Char"/>
    <w:qFormat/>
    <w:rPr>
      <w:rFonts w:ascii="Cambria" w:hAnsi="Cambria" w:cs="Cambria"/>
      <w:i/>
      <w:color w:val="272727"/>
      <w:sz w:val="21"/>
    </w:rPr>
  </w:style>
  <w:style w:type="character" w:styleId="NoteHeadingChar">
    <w:name w:val="Note Heading Char"/>
    <w:qFormat/>
    <w:rPr>
      <w:sz w:val="24"/>
    </w:rPr>
  </w:style>
  <w:style w:type="character" w:styleId="TitleChar">
    <w:name w:val="Title Char"/>
    <w:qFormat/>
    <w:rPr>
      <w:rFonts w:ascii="Cambria" w:hAnsi="Cambria" w:cs="Cambria"/>
      <w:spacing w:val="-10"/>
      <w:kern w:val="2"/>
      <w:sz w:val="56"/>
    </w:rPr>
  </w:style>
  <w:style w:type="character" w:styleId="SubtitleChar">
    <w:name w:val="Subtitle Char"/>
    <w:qFormat/>
    <w:rPr>
      <w:rFonts w:ascii="Calibri" w:hAnsi="Calibri" w:cs="Calibri"/>
      <w:color w:val="5A5A5A"/>
      <w:spacing w:val="15"/>
      <w:sz w:val="22"/>
    </w:rPr>
  </w:style>
  <w:style w:type="character" w:styleId="MessageHeaderChar">
    <w:name w:val="Message Header Char"/>
    <w:qFormat/>
    <w:rPr>
      <w:rFonts w:ascii="Cambria" w:hAnsi="Cambria" w:cs="Cambria"/>
      <w:sz w:val="24"/>
      <w:shd w:fill="CCCCCC" w:val="clear"/>
    </w:rPr>
  </w:style>
  <w:style w:type="character" w:styleId="BodyTextIndentChar">
    <w:name w:val="Body Text Indent Char"/>
    <w:qFormat/>
    <w:rPr>
      <w:sz w:val="24"/>
    </w:rPr>
  </w:style>
  <w:style w:type="character" w:styleId="BodyTextIndent2Char">
    <w:name w:val="Body Text Indent 2 Char"/>
    <w:qFormat/>
    <w:rPr>
      <w:sz w:val="24"/>
    </w:rPr>
  </w:style>
  <w:style w:type="character" w:styleId="BodyTextIndent3Char">
    <w:name w:val="Body Text Indent 3 Char"/>
    <w:qFormat/>
    <w:rPr>
      <w:sz w:val="16"/>
    </w:rPr>
  </w:style>
  <w:style w:type="character" w:styleId="BodyTextFirstIndentChar">
    <w:name w:val="Body Text First Indent Char"/>
    <w:qFormat/>
    <w:rPr>
      <w:sz w:val="24"/>
    </w:rPr>
  </w:style>
  <w:style w:type="character" w:styleId="BodyTextFirstIndent2Char">
    <w:name w:val="Body Text First Indent 2 Char"/>
    <w:qFormat/>
    <w:rPr>
      <w:sz w:val="24"/>
    </w:rPr>
  </w:style>
  <w:style w:type="character" w:styleId="HTMLAddressChar">
    <w:name w:val="HTML Address Char"/>
    <w:qFormat/>
    <w:rPr>
      <w:i/>
      <w:sz w:val="24"/>
    </w:rPr>
  </w:style>
  <w:style w:type="character" w:styleId="HTMLTypewriter">
    <w:name w:val="HTML Typewriter"/>
    <w:qFormat/>
    <w:rPr>
      <w:rFonts w:ascii="Consolas" w:hAnsi="Consolas" w:cs="Consolas"/>
      <w:sz w:val="20"/>
    </w:rPr>
  </w:style>
  <w:style w:type="character" w:styleId="DocumentMapChar">
    <w:name w:val="Document Map Char"/>
    <w:qFormat/>
    <w:rPr>
      <w:rFonts w:ascii="Tahoma" w:hAnsi="Tahoma" w:cs="Tahoma"/>
      <w:sz w:val="16"/>
    </w:rPr>
  </w:style>
  <w:style w:type="character" w:styleId="HTMLKeyboard">
    <w:name w:val="HTML Keyboard"/>
    <w:qFormat/>
    <w:rPr>
      <w:rFonts w:ascii="Consolas" w:hAnsi="Consolas" w:cs="Consolas"/>
      <w:sz w:val="20"/>
    </w:rPr>
  </w:style>
  <w:style w:type="character" w:styleId="CommentTextChar">
    <w:name w:val="Comment Text Char"/>
    <w:qFormat/>
    <w:rPr>
      <w:rFonts w:ascii="Times New Roman" w:hAnsi="Times New Roman" w:cs="Times New Roman"/>
    </w:rPr>
  </w:style>
  <w:style w:type="character" w:styleId="CommentSubjectChar">
    <w:name w:val="Comment Subject Char"/>
    <w:qFormat/>
    <w:rPr>
      <w:rFonts w:ascii="Times New Roman" w:hAnsi="Times New Roman" w:cs="Times New Roman"/>
      <w:b/>
    </w:rPr>
  </w:style>
  <w:style w:type="character" w:styleId="ClosingChar">
    <w:name w:val="Closing Char"/>
    <w:qFormat/>
    <w:rPr>
      <w:sz w:val="24"/>
    </w:rPr>
  </w:style>
  <w:style w:type="character" w:styleId="QuoteChar">
    <w:name w:val="Quote Char"/>
    <w:qFormat/>
    <w:rPr>
      <w:i/>
      <w:color w:val="404040"/>
      <w:sz w:val="24"/>
    </w:rPr>
  </w:style>
  <w:style w:type="character" w:styleId="IntenseQuoteChar">
    <w:name w:val="Intense Quote Char"/>
    <w:qFormat/>
    <w:rPr>
      <w:i/>
      <w:color w:val="4F81BD"/>
      <w:sz w:val="24"/>
    </w:rPr>
  </w:style>
  <w:style w:type="character" w:styleId="HTMLAcronym">
    <w:name w:val="HTML Acronym"/>
    <w:qFormat/>
    <w:rPr>
      <w:rFonts w:cs="Times New Roman"/>
    </w:rPr>
  </w:style>
  <w:style w:type="character" w:styleId="DateChar">
    <w:name w:val="Date Char"/>
    <w:qFormat/>
    <w:rPr>
      <w:sz w:val="24"/>
    </w:rPr>
  </w:style>
  <w:style w:type="paragraph" w:styleId="Heading">
    <w:name w:val="Heading"/>
    <w:basedOn w:val="Normal"/>
    <w:next w:val="Normal"/>
    <w:qFormat/>
    <w:pPr>
      <w:spacing w:before="0" w:after="0"/>
      <w:ind w:hanging="0" w:start="0" w:end="0"/>
      <w:contextualSpacing/>
      <w:jc w:val="start"/>
    </w:pPr>
    <w:rPr>
      <w:rFonts w:ascii="Cambria" w:hAnsi="Cambria" w:eastAsia="David" w:cs="Times New Roman"/>
      <w:spacing w:val="-10"/>
      <w:kern w:val="2"/>
      <w:sz w:val="56"/>
      <w:szCs w:val="56"/>
    </w:rPr>
  </w:style>
  <w:style w:type="paragraph" w:styleId="BodyText">
    <w:name w:val="Body Text"/>
    <w:basedOn w:val="Normal"/>
    <w:pPr>
      <w:spacing w:before="0" w:after="120"/>
      <w:ind w:hanging="0" w:start="0" w:end="0"/>
      <w:jc w:val="start"/>
    </w:pPr>
    <w:rPr/>
  </w:style>
  <w:style w:type="paragraph" w:styleId="List">
    <w:name w:val="List"/>
    <w:basedOn w:val="Normal"/>
    <w:pPr>
      <w:spacing w:before="0" w:after="0"/>
      <w:ind w:hanging="283" w:start="283" w:end="0"/>
      <w:contextualSpacing/>
      <w:jc w:val="start"/>
    </w:pPr>
    <w:rPr/>
  </w:style>
  <w:style w:type="paragraph" w:styleId="Caption">
    <w:name w:val="caption"/>
    <w:basedOn w:val="Normal"/>
    <w:next w:val="Normal"/>
    <w:qFormat/>
    <w:pPr>
      <w:spacing w:before="0" w:after="200"/>
      <w:ind w:hanging="0" w:start="0" w:end="0"/>
      <w:jc w:val="start"/>
    </w:pPr>
    <w:rPr>
      <w:i/>
      <w:iCs/>
      <w:color w:val="1F497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HTMLPreformatted">
    <w:name w:val="HTML Preformatted"/>
    <w:basedOn w:val="Normal"/>
    <w:qFormat/>
    <w:pPr>
      <w:ind w:hanging="0" w:start="0" w:end="0"/>
      <w:jc w:val="start"/>
    </w:pPr>
    <w:rPr>
      <w:rFonts w:ascii="Consolas" w:hAnsi="Consolas" w:cs="Consolas"/>
      <w:sz w:val="20"/>
      <w:szCs w:val="20"/>
    </w:rPr>
  </w:style>
  <w:style w:type="paragraph" w:styleId="Index1">
    <w:name w:val="index 1"/>
    <w:basedOn w:val="Normal"/>
    <w:next w:val="Normal"/>
    <w:pPr>
      <w:ind w:hanging="240" w:start="240" w:end="0"/>
      <w:jc w:val="start"/>
    </w:pPr>
    <w:rPr/>
  </w:style>
  <w:style w:type="paragraph" w:styleId="Index2">
    <w:name w:val="index 2"/>
    <w:basedOn w:val="Normal"/>
    <w:next w:val="Normal"/>
    <w:pPr>
      <w:ind w:hanging="240" w:start="480" w:end="0"/>
      <w:jc w:val="start"/>
    </w:pPr>
    <w:rPr/>
  </w:style>
  <w:style w:type="paragraph" w:styleId="Index3">
    <w:name w:val="index 3"/>
    <w:basedOn w:val="Normal"/>
    <w:next w:val="Normal"/>
    <w:pPr>
      <w:ind w:hanging="240" w:start="720" w:end="0"/>
      <w:jc w:val="start"/>
    </w:pPr>
    <w:rPr/>
  </w:style>
  <w:style w:type="paragraph" w:styleId="Index4">
    <w:name w:val="Index 4"/>
    <w:basedOn w:val="Normal"/>
    <w:next w:val="Normal"/>
    <w:qFormat/>
    <w:pPr>
      <w:ind w:hanging="240" w:start="960" w:end="0"/>
      <w:jc w:val="start"/>
    </w:pPr>
    <w:rPr/>
  </w:style>
  <w:style w:type="paragraph" w:styleId="Index5">
    <w:name w:val="Index 5"/>
    <w:basedOn w:val="Normal"/>
    <w:next w:val="Normal"/>
    <w:qFormat/>
    <w:pPr>
      <w:ind w:hanging="240" w:start="1200" w:end="0"/>
      <w:jc w:val="start"/>
    </w:pPr>
    <w:rPr/>
  </w:style>
  <w:style w:type="paragraph" w:styleId="Index6">
    <w:name w:val="Index 6"/>
    <w:basedOn w:val="Normal"/>
    <w:next w:val="Normal"/>
    <w:qFormat/>
    <w:pPr>
      <w:ind w:hanging="240" w:start="1440" w:end="0"/>
      <w:jc w:val="start"/>
    </w:pPr>
    <w:rPr/>
  </w:style>
  <w:style w:type="paragraph" w:styleId="Index7">
    <w:name w:val="Index 7"/>
    <w:basedOn w:val="Normal"/>
    <w:next w:val="Normal"/>
    <w:qFormat/>
    <w:pPr>
      <w:ind w:hanging="240" w:start="1680" w:end="0"/>
      <w:jc w:val="start"/>
    </w:pPr>
    <w:rPr/>
  </w:style>
  <w:style w:type="paragraph" w:styleId="Index8">
    <w:name w:val="Index 8"/>
    <w:basedOn w:val="Normal"/>
    <w:next w:val="Normal"/>
    <w:qFormat/>
    <w:pPr>
      <w:ind w:hanging="240" w:start="1920" w:end="0"/>
      <w:jc w:val="start"/>
    </w:pPr>
    <w:rPr/>
  </w:style>
  <w:style w:type="paragraph" w:styleId="Index9">
    <w:name w:val="Index 9"/>
    <w:basedOn w:val="Normal"/>
    <w:next w:val="Normal"/>
    <w:qFormat/>
    <w:pPr>
      <w:ind w:hanging="240" w:start="2160" w:end="0"/>
      <w:jc w:val="start"/>
    </w:pPr>
    <w:rPr/>
  </w:style>
  <w:style w:type="paragraph" w:styleId="NormalWeb">
    <w:name w:val="Normal (Web)"/>
    <w:basedOn w:val="Normal"/>
    <w:qFormat/>
    <w:pPr>
      <w:ind w:hanging="0" w:start="0" w:end="0"/>
      <w:jc w:val="start"/>
    </w:pPr>
    <w:rPr>
      <w:rFonts w:ascii="Times New Roman" w:hAnsi="Times New Roman" w:cs="Times New Roman"/>
    </w:rPr>
  </w:style>
  <w:style w:type="paragraph" w:styleId="TOC1">
    <w:name w:val="toc 1"/>
    <w:basedOn w:val="Normal"/>
    <w:next w:val="Normal"/>
    <w:pPr>
      <w:spacing w:before="0" w:after="100"/>
      <w:ind w:hanging="0" w:start="0" w:end="0"/>
      <w:jc w:val="start"/>
    </w:pPr>
    <w:rPr/>
  </w:style>
  <w:style w:type="paragraph" w:styleId="TOC2">
    <w:name w:val="toc 2"/>
    <w:basedOn w:val="Normal"/>
    <w:next w:val="Normal"/>
    <w:pPr>
      <w:spacing w:before="0" w:after="100"/>
      <w:ind w:hanging="0" w:start="240" w:end="0"/>
      <w:jc w:val="start"/>
    </w:pPr>
    <w:rPr/>
  </w:style>
  <w:style w:type="paragraph" w:styleId="TOC3">
    <w:name w:val="toc 3"/>
    <w:basedOn w:val="Normal"/>
    <w:next w:val="Normal"/>
    <w:pPr>
      <w:spacing w:before="0" w:after="100"/>
      <w:ind w:hanging="0" w:start="480" w:end="0"/>
      <w:jc w:val="start"/>
    </w:pPr>
    <w:rPr/>
  </w:style>
  <w:style w:type="paragraph" w:styleId="TOC4">
    <w:name w:val="toc 4"/>
    <w:basedOn w:val="Normal"/>
    <w:next w:val="Normal"/>
    <w:pPr>
      <w:spacing w:before="0" w:after="100"/>
      <w:ind w:hanging="0" w:start="720" w:end="0"/>
      <w:jc w:val="start"/>
    </w:pPr>
    <w:rPr/>
  </w:style>
  <w:style w:type="paragraph" w:styleId="TOC5">
    <w:name w:val="toc 5"/>
    <w:basedOn w:val="Normal"/>
    <w:next w:val="Normal"/>
    <w:pPr>
      <w:spacing w:before="0" w:after="100"/>
      <w:ind w:hanging="0" w:start="960" w:end="0"/>
      <w:jc w:val="start"/>
    </w:pPr>
    <w:rPr/>
  </w:style>
  <w:style w:type="paragraph" w:styleId="TOC6">
    <w:name w:val="toc 6"/>
    <w:basedOn w:val="Normal"/>
    <w:next w:val="Normal"/>
    <w:pPr>
      <w:spacing w:before="0" w:after="100"/>
      <w:ind w:hanging="0" w:start="1200" w:end="0"/>
      <w:jc w:val="start"/>
    </w:pPr>
    <w:rPr/>
  </w:style>
  <w:style w:type="paragraph" w:styleId="TOC7">
    <w:name w:val="toc 7"/>
    <w:basedOn w:val="Normal"/>
    <w:next w:val="Normal"/>
    <w:pPr>
      <w:spacing w:before="0" w:after="100"/>
      <w:ind w:hanging="0" w:start="1440" w:end="0"/>
      <w:jc w:val="start"/>
    </w:pPr>
    <w:rPr/>
  </w:style>
  <w:style w:type="paragraph" w:styleId="TOC8">
    <w:name w:val="toc 8"/>
    <w:basedOn w:val="Normal"/>
    <w:next w:val="Normal"/>
    <w:pPr>
      <w:spacing w:before="0" w:after="100"/>
      <w:ind w:hanging="0" w:start="1680" w:end="0"/>
      <w:jc w:val="start"/>
    </w:pPr>
    <w:rPr/>
  </w:style>
  <w:style w:type="paragraph" w:styleId="TOC9">
    <w:name w:val="toc 9"/>
    <w:basedOn w:val="Normal"/>
    <w:next w:val="Normal"/>
    <w:pPr>
      <w:spacing w:before="0" w:after="100"/>
      <w:ind w:hanging="0" w:start="1920" w:end="0"/>
      <w:jc w:val="start"/>
    </w:pPr>
    <w:rPr/>
  </w:style>
  <w:style w:type="paragraph" w:styleId="Bibliography">
    <w:name w:val="Bibliography"/>
    <w:basedOn w:val="Normal"/>
    <w:next w:val="Normal"/>
    <w:qFormat/>
    <w:pPr>
      <w:ind w:hanging="0" w:start="0" w:end="0"/>
      <w:jc w:val="start"/>
    </w:pPr>
    <w:rPr/>
  </w:style>
  <w:style w:type="paragraph" w:styleId="Salutation">
    <w:name w:val="Salutation"/>
    <w:basedOn w:val="Normal"/>
    <w:next w:val="Normal"/>
    <w:qFormat/>
    <w:pPr>
      <w:ind w:hanging="0" w:start="0" w:end="0"/>
      <w:jc w:val="start"/>
    </w:pPr>
    <w:rPr/>
  </w:style>
  <w:style w:type="paragraph" w:styleId="BodyText2">
    <w:name w:val="Body Text 2"/>
    <w:basedOn w:val="Normal"/>
    <w:qFormat/>
    <w:pPr>
      <w:spacing w:lineRule="auto" w:line="480" w:before="0" w:after="120"/>
      <w:ind w:hanging="0" w:start="0" w:end="0"/>
      <w:jc w:val="start"/>
    </w:pPr>
    <w:rPr/>
  </w:style>
  <w:style w:type="paragraph" w:styleId="BodyText3">
    <w:name w:val="Body Text 3"/>
    <w:basedOn w:val="Normal"/>
    <w:qFormat/>
    <w:pPr>
      <w:spacing w:before="0" w:after="120"/>
      <w:ind w:hanging="0" w:start="0" w:end="0"/>
      <w:jc w:val="start"/>
    </w:pPr>
    <w:rPr>
      <w:sz w:val="16"/>
      <w:szCs w:val="16"/>
    </w:rPr>
  </w:style>
  <w:style w:type="paragraph" w:styleId="ListContinue">
    <w:name w:val="List Continue"/>
    <w:basedOn w:val="Normal"/>
    <w:qFormat/>
    <w:pPr>
      <w:spacing w:before="0" w:after="120"/>
      <w:ind w:hanging="0" w:start="283" w:end="0"/>
      <w:contextualSpacing/>
      <w:jc w:val="start"/>
    </w:pPr>
    <w:rPr/>
  </w:style>
  <w:style w:type="paragraph" w:styleId="ListContinue2">
    <w:name w:val="List Continue 2"/>
    <w:basedOn w:val="Normal"/>
    <w:qFormat/>
    <w:pPr>
      <w:spacing w:before="0" w:after="120"/>
      <w:ind w:hanging="0" w:start="566" w:end="0"/>
      <w:contextualSpacing/>
      <w:jc w:val="start"/>
    </w:pPr>
    <w:rPr/>
  </w:style>
  <w:style w:type="paragraph" w:styleId="ListContinue3">
    <w:name w:val="List Continue 3"/>
    <w:basedOn w:val="Normal"/>
    <w:qFormat/>
    <w:pPr>
      <w:spacing w:before="0" w:after="120"/>
      <w:ind w:hanging="0" w:start="849" w:end="0"/>
      <w:contextualSpacing/>
      <w:jc w:val="start"/>
    </w:pPr>
    <w:rPr/>
  </w:style>
  <w:style w:type="paragraph" w:styleId="ListContinue4">
    <w:name w:val="List Continue 4"/>
    <w:basedOn w:val="Normal"/>
    <w:qFormat/>
    <w:pPr>
      <w:spacing w:before="0" w:after="120"/>
      <w:ind w:hanging="0" w:start="1132" w:end="0"/>
      <w:contextualSpacing/>
      <w:jc w:val="start"/>
    </w:pPr>
    <w:rPr/>
  </w:style>
  <w:style w:type="paragraph" w:styleId="ListContinue5">
    <w:name w:val="List Continue 5"/>
    <w:basedOn w:val="Normal"/>
    <w:qFormat/>
    <w:pPr>
      <w:spacing w:before="0" w:after="120"/>
      <w:ind w:hanging="0" w:start="1415" w:end="0"/>
      <w:contextualSpacing/>
      <w:jc w:val="start"/>
    </w:pPr>
    <w:rPr/>
  </w:style>
  <w:style w:type="paragraph" w:styleId="Signature">
    <w:name w:val="Signature"/>
    <w:basedOn w:val="Normal"/>
    <w:pPr>
      <w:ind w:hanging="0" w:start="4252" w:end="0"/>
      <w:jc w:val="start"/>
    </w:pPr>
    <w:rPr/>
  </w:style>
  <w:style w:type="paragraph" w:styleId="E-mailSignature">
    <w:name w:val="E-mail Signature"/>
    <w:basedOn w:val="Normal"/>
    <w:qFormat/>
    <w:pPr>
      <w:ind w:hanging="0" w:start="0" w:end="0"/>
      <w:jc w:val="star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jc w:val="start"/>
    </w:pPr>
    <w:rPr>
      <w:rFonts w:ascii="Calibri" w:hAnsi="Calibri" w:eastAsia="David" w:cs="Arial"/>
      <w:i/>
      <w:iCs/>
      <w:color w:val="4F81BD"/>
    </w:rPr>
  </w:style>
  <w:style w:type="paragraph" w:styleId="EndnoteText">
    <w:name w:val="endnote text"/>
    <w:basedOn w:val="Normal"/>
    <w:pPr>
      <w:ind w:hanging="0" w:start="0" w:end="0"/>
      <w:jc w:val="start"/>
    </w:pPr>
    <w:rPr>
      <w:sz w:val="20"/>
      <w:szCs w:val="20"/>
    </w:rPr>
  </w:style>
  <w:style w:type="paragraph" w:styleId="FootnoteText">
    <w:name w:val="footnote text"/>
    <w:basedOn w:val="Normal"/>
    <w:pPr>
      <w:ind w:hanging="0" w:start="0" w:end="0"/>
      <w:jc w:val="start"/>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Consolas"/>
      <w:color w:val="auto"/>
      <w:sz w:val="20"/>
      <w:szCs w:val="20"/>
      <w:lang w:val="en-US" w:bidi="he-IL" w:eastAsia="zh-CN"/>
    </w:rPr>
  </w:style>
  <w:style w:type="paragraph" w:styleId="PlainText">
    <w:name w:val="Plain Text"/>
    <w:basedOn w:val="Normal"/>
    <w:qFormat/>
    <w:pPr>
      <w:ind w:hanging="0" w:start="0" w:end="0"/>
      <w:jc w:val="start"/>
    </w:pPr>
    <w:rPr>
      <w:rFonts w:ascii="Consolas" w:hAnsi="Consolas" w:cs="Consolas"/>
      <w:sz w:val="21"/>
      <w:szCs w:val="21"/>
    </w:rPr>
  </w:style>
  <w:style w:type="paragraph" w:styleId="IndexHeading">
    <w:name w:val="index heading"/>
    <w:basedOn w:val="Normal"/>
    <w:next w:val="Index1"/>
    <w:pPr>
      <w:ind w:hanging="0" w:start="0" w:end="0"/>
      <w:jc w:val="start"/>
    </w:pPr>
    <w:rPr>
      <w:rFonts w:ascii="Cambria" w:hAnsi="Cambria" w:eastAsia="David" w:cs="Times New Roman"/>
      <w:b/>
      <w:bCs/>
    </w:rPr>
  </w:style>
  <w:style w:type="paragraph" w:styleId="NoteHeading">
    <w:name w:val="Note Heading"/>
    <w:basedOn w:val="Normal"/>
    <w:next w:val="Normal"/>
    <w:qFormat/>
    <w:pPr>
      <w:ind w:hanging="0" w:start="0" w:end="0"/>
      <w:jc w:val="start"/>
    </w:pPr>
    <w:rPr/>
  </w:style>
  <w:style w:type="paragraph" w:styleId="Subtitle">
    <w:name w:val="Subtitle"/>
    <w:basedOn w:val="Normal"/>
    <w:next w:val="Normal"/>
    <w:qFormat/>
    <w:pPr>
      <w:numPr>
        <w:ilvl w:val="0"/>
        <w:numId w:val="0"/>
      </w:numPr>
      <w:spacing w:before="0" w:after="160"/>
      <w:ind w:hanging="0" w:start="0" w:end="0"/>
      <w:jc w:val="start"/>
    </w:pPr>
    <w:rPr>
      <w:rFonts w:ascii="Calibri" w:hAnsi="Calibri" w:eastAsia="David"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jc w:val="start"/>
    </w:pPr>
    <w:rPr>
      <w:rFonts w:ascii="Cambria" w:hAnsi="Cambria" w:eastAsia="David" w:cs="Times New Roman"/>
    </w:rPr>
  </w:style>
  <w:style w:type="paragraph" w:styleId="TOAHeading">
    <w:name w:val="TOA Heading"/>
    <w:basedOn w:val="Normal"/>
    <w:next w:val="Normal"/>
    <w:qFormat/>
    <w:pPr>
      <w:spacing w:before="120" w:after="0"/>
      <w:ind w:hanging="0" w:start="0" w:end="0"/>
      <w:jc w:val="start"/>
    </w:pPr>
    <w:rPr>
      <w:rFonts w:ascii="Cambria" w:hAnsi="Cambria" w:eastAsia="David" w:cs="Times New Roman"/>
      <w:b/>
      <w:bCs/>
    </w:rPr>
  </w:style>
  <w:style w:type="paragraph" w:styleId="TOCHeading">
    <w:name w:val="TOC Heading"/>
    <w:basedOn w:val="Heading1"/>
    <w:next w:val="Normal"/>
    <w:qFormat/>
    <w:pPr>
      <w:keepLines/>
      <w:numPr>
        <w:ilvl w:val="0"/>
        <w:numId w:val="0"/>
      </w:numPr>
      <w:spacing w:before="240" w:after="0"/>
      <w:ind w:hanging="0" w:start="0" w:end="0"/>
      <w:jc w:val="start"/>
      <w:outlineLvl w:val="9"/>
    </w:pPr>
    <w:rPr>
      <w:rFonts w:ascii="Cambria" w:hAnsi="Cambria" w:eastAsia="David" w:cs="Times New Roman"/>
      <w:b w:val="false"/>
      <w:bCs w:val="false"/>
      <w:color w:val="365F91"/>
      <w:kern w:val="0"/>
    </w:rPr>
  </w:style>
  <w:style w:type="paragraph" w:styleId="BodyTextIndent">
    <w:name w:val="Body Text Indent"/>
    <w:basedOn w:val="Normal"/>
    <w:pPr>
      <w:spacing w:before="0" w:after="120"/>
      <w:ind w:hanging="0" w:start="283" w:end="0"/>
      <w:jc w:val="start"/>
    </w:pPr>
    <w:rPr/>
  </w:style>
  <w:style w:type="paragraph" w:styleId="BodyTextIndent2">
    <w:name w:val="Body Text Indent 2"/>
    <w:basedOn w:val="Normal"/>
    <w:qFormat/>
    <w:pPr>
      <w:spacing w:lineRule="auto" w:line="480" w:before="0" w:after="120"/>
      <w:ind w:hanging="0" w:start="283" w:end="0"/>
      <w:jc w:val="start"/>
    </w:pPr>
    <w:rPr/>
  </w:style>
  <w:style w:type="paragraph" w:styleId="BodyTextIndent3">
    <w:name w:val="Body Text Indent 3"/>
    <w:basedOn w:val="Normal"/>
    <w:qFormat/>
    <w:pPr>
      <w:spacing w:before="0" w:after="120"/>
      <w:ind w:hanging="0" w:start="283" w:end="0"/>
      <w:jc w:val="start"/>
    </w:pPr>
    <w:rPr>
      <w:sz w:val="16"/>
      <w:szCs w:val="16"/>
    </w:rPr>
  </w:style>
  <w:style w:type="paragraph" w:styleId="NormalIndent">
    <w:name w:val="Normal Indent"/>
    <w:basedOn w:val="Normal"/>
    <w:qFormat/>
    <w:pPr>
      <w:ind w:hanging="0" w:start="720" w:end="0"/>
      <w:jc w:val="start"/>
    </w:pPr>
    <w:rPr/>
  </w:style>
  <w:style w:type="paragraph" w:styleId="BodyTextFirstIndent">
    <w:name w:val="Body Text First Indent"/>
    <w:basedOn w:val="BodyText"/>
    <w:qFormat/>
    <w:pPr>
      <w:spacing w:before="0" w:after="0"/>
      <w:ind w:firstLine="360" w:start="0" w:end="0"/>
      <w:jc w:val="start"/>
    </w:pPr>
    <w:rPr/>
  </w:style>
  <w:style w:type="paragraph" w:styleId="BodyTextFirstIndent2">
    <w:name w:val="Body Text First Indent 2"/>
    <w:basedOn w:val="BodyTextIndent"/>
    <w:qFormat/>
    <w:pPr>
      <w:spacing w:before="0" w:after="0"/>
      <w:ind w:firstLine="360" w:start="360" w:end="0"/>
      <w:jc w:val="start"/>
    </w:pPr>
    <w:rPr/>
  </w:style>
  <w:style w:type="paragraph" w:styleId="HTMLAddress">
    <w:name w:val="HTML Address"/>
    <w:basedOn w:val="Normal"/>
    <w:qFormat/>
    <w:pPr>
      <w:ind w:hanging="0" w:start="0" w:end="0"/>
      <w:jc w:val="start"/>
    </w:pPr>
    <w:rPr>
      <w:i/>
      <w:iCs/>
    </w:rPr>
  </w:style>
  <w:style w:type="paragraph" w:styleId="EnvelopeAddress">
    <w:name w:val="envelope address"/>
    <w:basedOn w:val="Normal"/>
    <w:pPr>
      <w:ind w:hanging="0" w:start="2880" w:end="0"/>
      <w:jc w:val="start"/>
    </w:pPr>
    <w:rPr>
      <w:rFonts w:ascii="Cambria" w:hAnsi="Cambria" w:eastAsia="David" w:cs="Times New Roman"/>
    </w:rPr>
  </w:style>
  <w:style w:type="paragraph" w:styleId="EnvelopeReturn">
    <w:name w:val="envelope return"/>
    <w:basedOn w:val="Normal"/>
    <w:pPr>
      <w:ind w:hanging="0" w:start="0" w:end="0"/>
      <w:jc w:val="start"/>
    </w:pPr>
    <w:rPr>
      <w:rFonts w:ascii="Cambria" w:hAnsi="Cambria" w:eastAsia="David" w:cs="Times New Roman"/>
      <w:sz w:val="20"/>
      <w:szCs w:val="20"/>
    </w:rPr>
  </w:style>
  <w:style w:type="paragraph" w:styleId="NoSpacing">
    <w:name w:val="No Spacing"/>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DocumentMap">
    <w:name w:val="Document Map"/>
    <w:basedOn w:val="Normal"/>
    <w:qFormat/>
    <w:pPr>
      <w:ind w:hanging="0" w:start="0" w:end="0"/>
      <w:jc w:val="start"/>
    </w:pPr>
    <w:rPr>
      <w:rFonts w:ascii="Tahoma" w:hAnsi="Tahoma" w:cs="Tahoma"/>
      <w:sz w:val="16"/>
      <w:szCs w:val="16"/>
    </w:rPr>
  </w:style>
  <w:style w:type="paragraph" w:styleId="CommentSubject">
    <w:name w:val="Comment Subject"/>
    <w:basedOn w:val="CommentText"/>
    <w:next w:val="CommentText"/>
    <w:qFormat/>
    <w:pPr>
      <w:ind w:hanging="0" w:start="0" w:end="0"/>
      <w:jc w:val="start"/>
    </w:pPr>
    <w:rPr>
      <w:rFonts w:ascii="David" w:hAnsi="David" w:eastAsia="Times New Roman" w:cs="David"/>
      <w:b/>
      <w:bCs/>
    </w:rPr>
  </w:style>
  <w:style w:type="paragraph" w:styleId="Closing">
    <w:name w:val="Closing"/>
    <w:basedOn w:val="Normal"/>
    <w:qFormat/>
    <w:pPr>
      <w:ind w:hanging="0" w:start="4252" w:end="0"/>
      <w:jc w:val="start"/>
    </w:pPr>
    <w:rPr/>
  </w:style>
  <w:style w:type="paragraph" w:styleId="ListParagraph">
    <w:name w:val="List Paragraph"/>
    <w:basedOn w:val="Normal"/>
    <w:qFormat/>
    <w:pPr>
      <w:spacing w:before="0" w:after="0"/>
      <w:ind w:hanging="0" w:start="720" w:end="0"/>
      <w:contextualSpacing/>
      <w:jc w:val="start"/>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Bullet2">
    <w:name w:val="List Bullet 2"/>
    <w:basedOn w:val="Normal"/>
    <w:pPr>
      <w:spacing w:before="0" w:after="0"/>
      <w:ind w:hanging="283" w:start="566" w:end="0"/>
      <w:contextualSpacing/>
      <w:jc w:val="start"/>
    </w:pPr>
    <w:rPr/>
  </w:style>
  <w:style w:type="paragraph" w:styleId="ListBullet3">
    <w:name w:val="List Bullet 3"/>
    <w:basedOn w:val="Normal"/>
    <w:pPr>
      <w:spacing w:before="0" w:after="0"/>
      <w:ind w:hanging="283" w:start="849" w:end="0"/>
      <w:contextualSpacing/>
      <w:jc w:val="start"/>
    </w:pPr>
    <w:rPr/>
  </w:style>
  <w:style w:type="paragraph" w:styleId="ListBullet4">
    <w:name w:val="List Bullet 4"/>
    <w:basedOn w:val="Normal"/>
    <w:pPr>
      <w:spacing w:before="0" w:after="0"/>
      <w:ind w:hanging="283" w:start="1132" w:end="0"/>
      <w:contextualSpacing/>
      <w:jc w:val="start"/>
    </w:pPr>
    <w:rPr/>
  </w:style>
  <w:style w:type="paragraph" w:styleId="ListBullet5">
    <w:name w:val="List Bullet 5"/>
    <w:basedOn w:val="Normal"/>
    <w:pPr>
      <w:spacing w:before="0" w:after="0"/>
      <w:ind w:hanging="283" w:start="1415" w:end="0"/>
      <w:contextualSpacing/>
      <w:jc w:val="start"/>
    </w:pPr>
    <w:rPr/>
  </w:style>
  <w:style w:type="paragraph" w:styleId="ListNumber">
    <w:name w:val="List Number"/>
    <w:basedOn w:val="Normal"/>
    <w:qFormat/>
    <w:pPr>
      <w:numPr>
        <w:ilvl w:val="0"/>
        <w:numId w:val="10"/>
      </w:numPr>
      <w:spacing w:before="0" w:after="0"/>
      <w:ind w:hanging="0" w:start="360" w:end="0"/>
      <w:contextualSpacing/>
      <w:jc w:val="start"/>
    </w:pPr>
    <w:rPr/>
  </w:style>
  <w:style w:type="paragraph" w:styleId="ListNumber2">
    <w:name w:val="List Number 2"/>
    <w:basedOn w:val="Normal"/>
    <w:qFormat/>
    <w:pPr>
      <w:numPr>
        <w:ilvl w:val="0"/>
        <w:numId w:val="5"/>
      </w:numPr>
      <w:spacing w:before="0" w:after="0"/>
      <w:ind w:hanging="0" w:start="643" w:end="0"/>
      <w:contextualSpacing/>
      <w:jc w:val="start"/>
    </w:pPr>
    <w:rPr/>
  </w:style>
  <w:style w:type="paragraph" w:styleId="ListNumber3">
    <w:name w:val="List Number 3"/>
    <w:basedOn w:val="Normal"/>
    <w:qFormat/>
    <w:pPr>
      <w:numPr>
        <w:ilvl w:val="0"/>
        <w:numId w:val="4"/>
      </w:numPr>
      <w:spacing w:before="0" w:after="0"/>
      <w:ind w:hanging="0" w:start="926" w:end="0"/>
      <w:contextualSpacing/>
      <w:jc w:val="start"/>
    </w:pPr>
    <w:rPr/>
  </w:style>
  <w:style w:type="paragraph" w:styleId="ListNumber4">
    <w:name w:val="List Number 4"/>
    <w:basedOn w:val="Normal"/>
    <w:qFormat/>
    <w:pPr>
      <w:numPr>
        <w:ilvl w:val="0"/>
        <w:numId w:val="3"/>
      </w:numPr>
      <w:spacing w:before="0" w:after="0"/>
      <w:ind w:hanging="0" w:start="1209" w:end="0"/>
      <w:contextualSpacing/>
      <w:jc w:val="start"/>
    </w:pPr>
    <w:rPr/>
  </w:style>
  <w:style w:type="paragraph" w:styleId="ListNumber5">
    <w:name w:val="List Number 5"/>
    <w:basedOn w:val="Normal"/>
    <w:qFormat/>
    <w:pPr>
      <w:numPr>
        <w:ilvl w:val="0"/>
        <w:numId w:val="2"/>
      </w:numPr>
      <w:spacing w:before="0" w:after="0"/>
      <w:ind w:hanging="0" w:start="1492" w:end="0"/>
      <w:contextualSpacing/>
      <w:jc w:val="start"/>
    </w:pPr>
    <w:rPr/>
  </w:style>
  <w:style w:type="paragraph" w:styleId="ListBullet">
    <w:name w:val="List Bullet"/>
    <w:basedOn w:val="Normal"/>
    <w:qFormat/>
    <w:pPr>
      <w:numPr>
        <w:ilvl w:val="0"/>
        <w:numId w:val="11"/>
      </w:numPr>
      <w:spacing w:before="0" w:after="0"/>
      <w:ind w:hanging="0" w:start="360" w:end="0"/>
      <w:contextualSpacing/>
      <w:jc w:val="start"/>
    </w:pPr>
    <w:rPr/>
  </w:style>
  <w:style w:type="paragraph" w:styleId="ListBullet21">
    <w:name w:val="List Bullet 21"/>
    <w:basedOn w:val="Normal"/>
    <w:qFormat/>
    <w:pPr>
      <w:numPr>
        <w:ilvl w:val="0"/>
        <w:numId w:val="9"/>
      </w:numPr>
      <w:spacing w:before="0" w:after="0"/>
      <w:ind w:hanging="0" w:start="643" w:end="0"/>
      <w:contextualSpacing/>
      <w:jc w:val="start"/>
    </w:pPr>
    <w:rPr/>
  </w:style>
  <w:style w:type="paragraph" w:styleId="ListBullet31">
    <w:name w:val="List Bullet 31"/>
    <w:basedOn w:val="Normal"/>
    <w:qFormat/>
    <w:pPr>
      <w:numPr>
        <w:ilvl w:val="0"/>
        <w:numId w:val="8"/>
      </w:numPr>
      <w:spacing w:before="0" w:after="0"/>
      <w:ind w:hanging="0" w:start="926" w:end="0"/>
      <w:contextualSpacing/>
      <w:jc w:val="start"/>
    </w:pPr>
    <w:rPr/>
  </w:style>
  <w:style w:type="paragraph" w:styleId="ListBullet41">
    <w:name w:val="List Bullet 41"/>
    <w:basedOn w:val="Normal"/>
    <w:qFormat/>
    <w:pPr>
      <w:numPr>
        <w:ilvl w:val="0"/>
        <w:numId w:val="7"/>
      </w:numPr>
      <w:spacing w:before="0" w:after="0"/>
      <w:ind w:hanging="0" w:start="1209" w:end="0"/>
      <w:contextualSpacing/>
      <w:jc w:val="start"/>
    </w:pPr>
    <w:rPr/>
  </w:style>
  <w:style w:type="paragraph" w:styleId="ListBullet51">
    <w:name w:val="List Bullet 51"/>
    <w:basedOn w:val="Normal"/>
    <w:qFormat/>
    <w:pPr>
      <w:numPr>
        <w:ilvl w:val="0"/>
        <w:numId w:val="6"/>
      </w:numPr>
      <w:spacing w:before="0" w:after="0"/>
      <w:ind w:hanging="0" w:start="1492" w:end="0"/>
      <w:contextualSpacing/>
      <w:jc w:val="start"/>
    </w:pPr>
    <w:rPr/>
  </w:style>
  <w:style w:type="paragraph" w:styleId="TableofFigures">
    <w:name w:val="Table of Figures"/>
    <w:basedOn w:val="Normal"/>
    <w:next w:val="Normal"/>
    <w:qFormat/>
    <w:pPr>
      <w:ind w:hanging="0" w:start="0" w:end="0"/>
      <w:jc w:val="start"/>
    </w:pPr>
    <w:rPr/>
  </w:style>
  <w:style w:type="paragraph" w:styleId="TableofAuthorities">
    <w:name w:val="Table of Authorities"/>
    <w:basedOn w:val="Normal"/>
    <w:next w:val="Normal"/>
    <w:qFormat/>
    <w:pPr>
      <w:ind w:hanging="240" w:start="240" w:end="0"/>
      <w:jc w:val="start"/>
    </w:pPr>
    <w:rPr/>
  </w:style>
  <w:style w:type="paragraph" w:styleId="Date">
    <w:name w:val="Date"/>
    <w:basedOn w:val="Normal"/>
    <w:next w:val="Normal"/>
    <w:qFormat/>
    <w:pPr>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40if" TargetMode="External"/><Relationship Id="rId6" Type="http://schemas.openxmlformats.org/officeDocument/2006/relationships/hyperlink" Target="http://www.nevo.co.il/law/70348" TargetMode="External"/><Relationship Id="rId7" Type="http://schemas.openxmlformats.org/officeDocument/2006/relationships/hyperlink" Target="http://www.nevo.co.il/law/70348/24.1" TargetMode="External"/><Relationship Id="rId8" Type="http://schemas.openxmlformats.org/officeDocument/2006/relationships/hyperlink" Target="http://www.nevo.co.il/law/70348/27.a" TargetMode="External"/><Relationship Id="rId9" Type="http://schemas.openxmlformats.org/officeDocument/2006/relationships/hyperlink" Target="http://www.nevo.co.il/law/71553" TargetMode="External"/><Relationship Id="rId10" Type="http://schemas.openxmlformats.org/officeDocument/2006/relationships/hyperlink" Target="http://www.nevo.co.il/law/71553/20"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7319804" TargetMode="External"/><Relationship Id="rId15" Type="http://schemas.openxmlformats.org/officeDocument/2006/relationships/hyperlink" Target="http://www.nevo.co.il/case/27247100" TargetMode="External"/><Relationship Id="rId16" Type="http://schemas.openxmlformats.org/officeDocument/2006/relationships/hyperlink" Target="http://www.nevo.co.il/case/25189016" TargetMode="External"/><Relationship Id="rId17" Type="http://schemas.openxmlformats.org/officeDocument/2006/relationships/hyperlink" Target="http://www.nevo.co.il/case/26266141" TargetMode="External"/><Relationship Id="rId18" Type="http://schemas.openxmlformats.org/officeDocument/2006/relationships/hyperlink" Target="http://www.nevo.co.il/case/27319804" TargetMode="External"/><Relationship Id="rId19" Type="http://schemas.openxmlformats.org/officeDocument/2006/relationships/hyperlink" Target="http://www.nevo.co.il/case/27247100" TargetMode="External"/><Relationship Id="rId20" Type="http://schemas.openxmlformats.org/officeDocument/2006/relationships/hyperlink" Target="http://www.nevo.co.il/case/16913730" TargetMode="External"/><Relationship Id="rId21" Type="http://schemas.openxmlformats.org/officeDocument/2006/relationships/hyperlink" Target="http://www.nevo.co.il/case/28513828" TargetMode="External"/><Relationship Id="rId22" Type="http://schemas.openxmlformats.org/officeDocument/2006/relationships/hyperlink" Target="http://www.nevo.co.il/case/27115374" TargetMode="External"/><Relationship Id="rId23" Type="http://schemas.openxmlformats.org/officeDocument/2006/relationships/hyperlink" Target="http://www.nevo.co.il/case/21771409" TargetMode="External"/><Relationship Id="rId24" Type="http://schemas.openxmlformats.org/officeDocument/2006/relationships/hyperlink" Target="http://www.nevo.co.il/case/13093744" TargetMode="External"/><Relationship Id="rId25" Type="http://schemas.openxmlformats.org/officeDocument/2006/relationships/hyperlink" Target="http://www.nevo.co.il/case/20817891" TargetMode="External"/><Relationship Id="rId26" Type="http://schemas.openxmlformats.org/officeDocument/2006/relationships/hyperlink" Target="http://www.nevo.co.il/case/26888657" TargetMode="External"/><Relationship Id="rId27" Type="http://schemas.openxmlformats.org/officeDocument/2006/relationships/hyperlink" Target="http://www.nevo.co.il/case/27513376" TargetMode="External"/><Relationship Id="rId28" Type="http://schemas.openxmlformats.org/officeDocument/2006/relationships/hyperlink" Target="http://www.nevo.co.il/case/6243792" TargetMode="External"/><Relationship Id="rId29" Type="http://schemas.openxmlformats.org/officeDocument/2006/relationships/hyperlink" Target="http://www.nevo.co.il/case/5729694" TargetMode="External"/><Relationship Id="rId30" Type="http://schemas.openxmlformats.org/officeDocument/2006/relationships/hyperlink" Target="http://www.nevo.co.il/case/6233128" TargetMode="External"/><Relationship Id="rId31" Type="http://schemas.openxmlformats.org/officeDocument/2006/relationships/hyperlink" Target="http://www.nevo.co.il/case/22303000" TargetMode="External"/><Relationship Id="rId32" Type="http://schemas.openxmlformats.org/officeDocument/2006/relationships/hyperlink" Target="http://www.nevo.co.il/case/20294956"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40b" TargetMode="External"/><Relationship Id="rId35" Type="http://schemas.openxmlformats.org/officeDocument/2006/relationships/hyperlink" Target="http://www.nevo.co.il/law/70301/40if" TargetMode="External"/><Relationship Id="rId36" Type="http://schemas.openxmlformats.org/officeDocument/2006/relationships/hyperlink" Target="http://www.nevo.co.il/law/70301" TargetMode="External"/><Relationship Id="rId37" Type="http://schemas.openxmlformats.org/officeDocument/2006/relationships/hyperlink" Target="http://www.nevo.co.il/case/21479344" TargetMode="External"/><Relationship Id="rId38" Type="http://schemas.openxmlformats.org/officeDocument/2006/relationships/hyperlink" Target="http://www.nevo.co.il/case/27247100" TargetMode="External"/><Relationship Id="rId39" Type="http://schemas.openxmlformats.org/officeDocument/2006/relationships/hyperlink" Target="http://www.nevo.co.il/case/25189016" TargetMode="External"/><Relationship Id="rId40" Type="http://schemas.openxmlformats.org/officeDocument/2006/relationships/hyperlink" Target="http://www.nevo.co.il/law/70348/24.1" TargetMode="External"/><Relationship Id="rId41" Type="http://schemas.openxmlformats.org/officeDocument/2006/relationships/hyperlink" Target="http://www.nevo.co.il/law/70348" TargetMode="External"/><Relationship Id="rId42" Type="http://schemas.openxmlformats.org/officeDocument/2006/relationships/hyperlink" Target="http://www.nevo.co.il/law/70348/27.a" TargetMode="External"/><Relationship Id="rId43" Type="http://schemas.openxmlformats.org/officeDocument/2006/relationships/hyperlink" Target="http://www.nevo.co.il/law/70348" TargetMode="External"/><Relationship Id="rId44" Type="http://schemas.openxmlformats.org/officeDocument/2006/relationships/hyperlink" Target="http://www.nevo.co.il/law/71553/20" TargetMode="External"/><Relationship Id="rId45" Type="http://schemas.openxmlformats.org/officeDocument/2006/relationships/hyperlink" Target="http://www.nevo.co.il/law/71553" TargetMode="External"/><Relationship Id="rId46" Type="http://schemas.openxmlformats.org/officeDocument/2006/relationships/hyperlink" Target="http://www.eca.gov.il/"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2023-05-18T07:43:00Z</dcterms:created>
  <dc:creator> </dc:creator>
  <dc:description/>
  <cp:keywords/>
  <dc:language>en-IL</dc:language>
  <cp:lastModifiedBy>h1</cp:lastModifiedBy>
  <cp:lastPrinted>2023-03-02T09:28:00Z</cp:lastPrinted>
  <dcterms:modified xsi:type="dcterms:W3CDTF">2023-05-18T07:43:00Z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פמ#ד</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NOTES1">
    <vt:lpwstr>ProcID=26&amp;PartA=5636&amp;PartC=06</vt:lpwstr>
  </property>
  <property fmtid="{D5CDD505-2E9C-101B-9397-08002B2CF9AE}" pid="9" name="CASENOTES2">
    <vt:lpwstr>ProcID=14&amp;PartA=103&amp;PartC=71</vt:lpwstr>
  </property>
  <property fmtid="{D5CDD505-2E9C-101B-9397-08002B2CF9AE}" pid="10" name="CASENOTES3">
    <vt:lpwstr>ProcID=14&amp;PartA=6842&amp;PartC=00</vt:lpwstr>
  </property>
  <property fmtid="{D5CDD505-2E9C-101B-9397-08002B2CF9AE}" pid="11" name="CASENOTES4">
    <vt:lpwstr>ProcID=69&amp;PartA=2340&amp;PartC=02</vt:lpwstr>
  </property>
  <property fmtid="{D5CDD505-2E9C-101B-9397-08002B2CF9AE}" pid="12" name="CASENOTES5">
    <vt:lpwstr>ProcID=69&amp;PartA=36735&amp;PartB=05&amp;PartC=13</vt:lpwstr>
  </property>
  <property fmtid="{D5CDD505-2E9C-101B-9397-08002B2CF9AE}" pid="13" name="CASESLISTTMP1">
    <vt:lpwstr>27319804:2;27247100:3;25189016:2;26266141;16913730;28513828;27115374;21771409;13093744;20817891;26888657;27513376;6243792;5729694;6233128;22303000;20294956;21479344</vt:lpwstr>
  </property>
  <property fmtid="{D5CDD505-2E9C-101B-9397-08002B2CF9AE}" pid="14" name="CITY">
    <vt:lpwstr>ב"ש</vt:lpwstr>
  </property>
  <property fmtid="{D5CDD505-2E9C-101B-9397-08002B2CF9AE}" pid="15" name="DATE">
    <vt:lpwstr>20230302</vt:lpwstr>
  </property>
  <property fmtid="{D5CDD505-2E9C-101B-9397-08002B2CF9AE}" pid="16" name="DELEMATA">
    <vt:lpwstr/>
  </property>
  <property fmtid="{D5CDD505-2E9C-101B-9397-08002B2CF9AE}" pid="17" name="ISABSTRACT">
    <vt:lpwstr>Y</vt:lpwstr>
  </property>
  <property fmtid="{D5CDD505-2E9C-101B-9397-08002B2CF9AE}" pid="18" name="JUDGE">
    <vt:lpwstr>שרון ריבלין אחאי</vt:lpwstr>
  </property>
  <property fmtid="{D5CDD505-2E9C-101B-9397-08002B2CF9AE}" pid="19" name="LAWLISTTMP1">
    <vt:lpwstr>70301/144.a;040b;40if</vt:lpwstr>
  </property>
  <property fmtid="{D5CDD505-2E9C-101B-9397-08002B2CF9AE}" pid="20" name="LAWLISTTMP2">
    <vt:lpwstr>70348/024.1;027.a</vt:lpwstr>
  </property>
  <property fmtid="{D5CDD505-2E9C-101B-9397-08002B2CF9AE}" pid="21" name="LAWLISTTMP3">
    <vt:lpwstr>71553/020</vt:lpwstr>
  </property>
  <property fmtid="{D5CDD505-2E9C-101B-9397-08002B2CF9AE}" pid="22" name="LAWYER">
    <vt:lpwstr>חנה מוצ'ה;סמיר אבו עבד</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METAKZER">
    <vt:lpwstr>עומרי</vt:lpwstr>
  </property>
  <property fmtid="{D5CDD505-2E9C-101B-9397-08002B2CF9AE}" pid="29" name="NEWPARTA">
    <vt:lpwstr>17536</vt:lpwstr>
  </property>
  <property fmtid="{D5CDD505-2E9C-101B-9397-08002B2CF9AE}" pid="30" name="NEWPARTB">
    <vt:lpwstr>08</vt:lpwstr>
  </property>
  <property fmtid="{D5CDD505-2E9C-101B-9397-08002B2CF9AE}" pid="31" name="NEWPARTC">
    <vt:lpwstr>21</vt:lpwstr>
  </property>
  <property fmtid="{D5CDD505-2E9C-101B-9397-08002B2CF9AE}" pid="32" name="NEWPROC">
    <vt:lpwstr>תפ</vt:lpwstr>
  </property>
  <property fmtid="{D5CDD505-2E9C-101B-9397-08002B2CF9AE}" pid="33" name="NOSE11">
    <vt:lpwstr>עונשין</vt:lpwstr>
  </property>
  <property fmtid="{D5CDD505-2E9C-101B-9397-08002B2CF9AE}" pid="34" name="NOSE110">
    <vt:lpwstr/>
  </property>
  <property fmtid="{D5CDD505-2E9C-101B-9397-08002B2CF9AE}" pid="35" name="NOSE12">
    <vt:lpwstr>עונשין</vt:lpwstr>
  </property>
  <property fmtid="{D5CDD505-2E9C-101B-9397-08002B2CF9AE}" pid="36" name="NOSE13">
    <vt:lpwstr/>
  </property>
  <property fmtid="{D5CDD505-2E9C-101B-9397-08002B2CF9AE}" pid="37" name="NOSE14">
    <vt:lpwstr/>
  </property>
  <property fmtid="{D5CDD505-2E9C-101B-9397-08002B2CF9AE}" pid="38" name="NOSE15">
    <vt:lpwstr/>
  </property>
  <property fmtid="{D5CDD505-2E9C-101B-9397-08002B2CF9AE}" pid="39" name="NOSE16">
    <vt:lpwstr/>
  </property>
  <property fmtid="{D5CDD505-2E9C-101B-9397-08002B2CF9AE}" pid="40" name="NOSE17">
    <vt:lpwstr/>
  </property>
  <property fmtid="{D5CDD505-2E9C-101B-9397-08002B2CF9AE}" pid="41" name="NOSE18">
    <vt:lpwstr/>
  </property>
  <property fmtid="{D5CDD505-2E9C-101B-9397-08002B2CF9AE}" pid="42" name="NOSE19">
    <vt:lpwstr/>
  </property>
  <property fmtid="{D5CDD505-2E9C-101B-9397-08002B2CF9AE}" pid="43" name="NOSE1ID">
    <vt:lpwstr>77;77</vt:lpwstr>
  </property>
  <property fmtid="{D5CDD505-2E9C-101B-9397-08002B2CF9AE}" pid="44" name="NOSE21">
    <vt:lpwstr>ענישה</vt:lpwstr>
  </property>
  <property fmtid="{D5CDD505-2E9C-101B-9397-08002B2CF9AE}" pid="45" name="NOSE210">
    <vt:lpwstr/>
  </property>
  <property fmtid="{D5CDD505-2E9C-101B-9397-08002B2CF9AE}" pid="46" name="NOSE22">
    <vt:lpwstr>ענישה</vt:lpwstr>
  </property>
  <property fmtid="{D5CDD505-2E9C-101B-9397-08002B2CF9AE}" pid="47" name="NOSE23">
    <vt:lpwstr/>
  </property>
  <property fmtid="{D5CDD505-2E9C-101B-9397-08002B2CF9AE}" pid="48" name="NOSE24">
    <vt:lpwstr/>
  </property>
  <property fmtid="{D5CDD505-2E9C-101B-9397-08002B2CF9AE}" pid="49" name="NOSE25">
    <vt:lpwstr/>
  </property>
  <property fmtid="{D5CDD505-2E9C-101B-9397-08002B2CF9AE}" pid="50" name="NOSE26">
    <vt:lpwstr/>
  </property>
  <property fmtid="{D5CDD505-2E9C-101B-9397-08002B2CF9AE}" pid="51" name="NOSE27">
    <vt:lpwstr/>
  </property>
  <property fmtid="{D5CDD505-2E9C-101B-9397-08002B2CF9AE}" pid="52" name="NOSE28">
    <vt:lpwstr/>
  </property>
  <property fmtid="{D5CDD505-2E9C-101B-9397-08002B2CF9AE}" pid="53" name="NOSE29">
    <vt:lpwstr/>
  </property>
  <property fmtid="{D5CDD505-2E9C-101B-9397-08002B2CF9AE}" pid="54" name="NOSE2ID">
    <vt:lpwstr>1446;1446</vt:lpwstr>
  </property>
  <property fmtid="{D5CDD505-2E9C-101B-9397-08002B2CF9AE}" pid="55" name="NOSE31">
    <vt:lpwstr>קטינים</vt:lpwstr>
  </property>
  <property fmtid="{D5CDD505-2E9C-101B-9397-08002B2CF9AE}" pid="56" name="NOSE310">
    <vt:lpwstr/>
  </property>
  <property fmtid="{D5CDD505-2E9C-101B-9397-08002B2CF9AE}" pid="57" name="NOSE32">
    <vt:lpwstr>מדיניות ענישה: עבירות נשק</vt:lpwstr>
  </property>
  <property fmtid="{D5CDD505-2E9C-101B-9397-08002B2CF9AE}" pid="58" name="NOSE33">
    <vt:lpwstr/>
  </property>
  <property fmtid="{D5CDD505-2E9C-101B-9397-08002B2CF9AE}" pid="59" name="NOSE34">
    <vt:lpwstr/>
  </property>
  <property fmtid="{D5CDD505-2E9C-101B-9397-08002B2CF9AE}" pid="60" name="NOSE35">
    <vt:lpwstr/>
  </property>
  <property fmtid="{D5CDD505-2E9C-101B-9397-08002B2CF9AE}" pid="61" name="NOSE36">
    <vt:lpwstr/>
  </property>
  <property fmtid="{D5CDD505-2E9C-101B-9397-08002B2CF9AE}" pid="62" name="NOSE37">
    <vt:lpwstr/>
  </property>
  <property fmtid="{D5CDD505-2E9C-101B-9397-08002B2CF9AE}" pid="63" name="NOSE38">
    <vt:lpwstr/>
  </property>
  <property fmtid="{D5CDD505-2E9C-101B-9397-08002B2CF9AE}" pid="64" name="NOSE39">
    <vt:lpwstr/>
  </property>
  <property fmtid="{D5CDD505-2E9C-101B-9397-08002B2CF9AE}" pid="65" name="NOSE3ID">
    <vt:lpwstr>14248;13800</vt:lpwstr>
  </property>
  <property fmtid="{D5CDD505-2E9C-101B-9397-08002B2CF9AE}" pid="66" name="PADIDATE">
    <vt:lpwstr>20230517</vt:lpwstr>
  </property>
  <property fmtid="{D5CDD505-2E9C-101B-9397-08002B2CF9AE}" pid="67" name="PADIMAIL">
    <vt:lpwstr>YES</vt:lpwstr>
  </property>
  <property fmtid="{D5CDD505-2E9C-101B-9397-08002B2CF9AE}" pid="68" name="PAGE">
    <vt:lpwstr/>
  </property>
  <property fmtid="{D5CDD505-2E9C-101B-9397-08002B2CF9AE}" pid="69" name="PART">
    <vt:lpwstr/>
  </property>
  <property fmtid="{D5CDD505-2E9C-101B-9397-08002B2CF9AE}" pid="70" name="PROCESS">
    <vt:lpwstr/>
  </property>
  <property fmtid="{D5CDD505-2E9C-101B-9397-08002B2CF9AE}" pid="71" name="PROCNUM">
    <vt:lpwstr/>
  </property>
  <property fmtid="{D5CDD505-2E9C-101B-9397-08002B2CF9AE}" pid="72" name="PROCYEAR">
    <vt:lpwstr/>
  </property>
  <property fmtid="{D5CDD505-2E9C-101B-9397-08002B2CF9AE}" pid="73" name="PSAKDIN">
    <vt:lpwstr>גזר-דין</vt:lpwstr>
  </property>
  <property fmtid="{D5CDD505-2E9C-101B-9397-08002B2CF9AE}" pid="74" name="TYPE">
    <vt:lpwstr>3</vt:lpwstr>
  </property>
  <property fmtid="{D5CDD505-2E9C-101B-9397-08002B2CF9AE}" pid="75" name="TYPE_ABS_DATE">
    <vt:lpwstr>380120230302</vt:lpwstr>
  </property>
  <property fmtid="{D5CDD505-2E9C-101B-9397-08002B2CF9AE}" pid="76" name="TYPE_N_DATE">
    <vt:lpwstr>38020230302</vt:lpwstr>
  </property>
  <property fmtid="{D5CDD505-2E9C-101B-9397-08002B2CF9AE}" pid="77" name="VOLUME">
    <vt:lpwstr/>
  </property>
  <property fmtid="{D5CDD505-2E9C-101B-9397-08002B2CF9AE}" pid="78" name="WORDNUMPAGES">
    <vt:lpwstr>10</vt:lpwstr>
  </property>
</Properties>
</file>