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17891-03-14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33" w:type="dxa"/>
        <w:jc w:val="start"/>
        <w:tblInd w:w="11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33"/>
      </w:tblGrid>
      <w:tr>
        <w:trPr>
          <w:trHeight w:val="337" w:hRule="atLeast"/>
        </w:trPr>
        <w:tc>
          <w:tcPr>
            <w:tcW w:w="883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רון שפירא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פראס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039754197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037700283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לגבי </w:t>
            </w:r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בלבד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23.2.14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22.00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</w:t>
      </w:r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ן</w:t>
      </w:r>
      <w:r>
        <w:rPr>
          <w:bCs/>
          <w:rtl w:val="true"/>
        </w:rPr>
        <w:t>נהיגה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בתוקף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ואדם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יושב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במושב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לידו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(</w:t>
      </w:r>
      <w:r>
        <w:rPr>
          <w:bCs/>
          <w:rtl w:val="true"/>
        </w:rPr>
        <w:t>יצוין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זוכה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מחמת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הספק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מהעבירות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שיוחסו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שני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15.9.14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9.6.15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כפרם</w:t>
      </w:r>
      <w:r>
        <w:rPr>
          <w:rtl w:val="true"/>
        </w:rPr>
        <w:t xml:space="preserve">, </w:t>
      </w:r>
      <w:r>
        <w:rPr>
          <w:rtl w:val="true"/>
        </w:rPr>
        <w:t>כשברכבם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בעוכרו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מוזכרים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בעוכרו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נחסמה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ומצומצמת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וחיצוניים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הדחקה</w:t>
      </w:r>
      <w:r>
        <w:rPr>
          <w:rtl w:val="true"/>
        </w:rPr>
        <w:t xml:space="preserve">, </w:t>
      </w:r>
      <w:r>
        <w:rPr>
          <w:rtl w:val="true"/>
        </w:rPr>
        <w:t>רציונליזציה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+ </w:t>
      </w:r>
      <w:hyperlink r:id="rId4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9.6.10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מקימה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tl w:val="true"/>
        </w:rPr>
        <w:t xml:space="preserve">".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1/7/12</w:t>
      </w:r>
      <w:r>
        <w:rPr>
          <w:rtl w:val="true"/>
        </w:rPr>
        <w:t xml:space="preserve">) –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8488/11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5/11/12</w:t>
      </w:r>
      <w:r>
        <w:rPr>
          <w:rtl w:val="true"/>
        </w:rPr>
        <w:t xml:space="preserve">) –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8/12/14</w:t>
      </w:r>
      <w:r>
        <w:rPr>
          <w:rtl w:val="true"/>
        </w:rPr>
        <w:t xml:space="preserve">) –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19/1/14</w:t>
      </w:r>
      <w:r>
        <w:rPr>
          <w:rtl w:val="true"/>
        </w:rPr>
        <w:t xml:space="preserve">) –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29671-12-13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10/6/14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23537-02-14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האיבה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ממנו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25.2.14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30.04.14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0</w:t>
      </w:r>
      <w:r>
        <w:rPr/>
        <w:t>.12.15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בקשת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הרכב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התכתבויות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/>
        <w:t>SMS</w:t>
      </w:r>
      <w:r>
        <w:rPr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נסתרו</w:t>
      </w:r>
      <w:r>
        <w:rPr>
          <w:rtl w:val="true"/>
        </w:rPr>
        <w:t xml:space="preserve">.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P00"/>
        <w:spacing w:before="0" w:after="0"/>
        <w:ind w:start="0" w:end="1134"/>
        <w:jc w:val="both"/>
        <w:rPr>
          <w:rStyle w:val="default"/>
          <w:rFonts w:cs="FrankRuehl"/>
          <w:sz w:val="2"/>
          <w:szCs w:val="2"/>
          <w:u w:val="single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efault"/>
          <w:rFonts w:cs="FrankRuehl"/>
          <w:sz w:val="2"/>
          <w:szCs w:val="2"/>
          <w:u w:val="single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חשוון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אוקטובר </w:t>
            </w:r>
            <w:r>
              <w:rPr>
                <w:rFonts w:cs="Arial" w:ascii="Arial" w:hAnsi="Arial"/>
              </w:rPr>
              <w:t>2015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. 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17891-03-14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פראס יונס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5227/10a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" TargetMode="External"/><Relationship Id="rId12" Type="http://schemas.openxmlformats.org/officeDocument/2006/relationships/hyperlink" Target="http://www.nevo.co.il/law/74918" TargetMode="External"/><Relationship Id="rId13" Type="http://schemas.openxmlformats.org/officeDocument/2006/relationships/hyperlink" Target="http://www.nevo.co.il/law/74918/39.a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5227/10a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4501/2" TargetMode="External"/><Relationship Id="rId23" Type="http://schemas.openxmlformats.org/officeDocument/2006/relationships/hyperlink" Target="http://www.nevo.co.il/law/745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75" TargetMode="External"/><Relationship Id="rId29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5227/10.a" TargetMode="External"/><Relationship Id="rId31" Type="http://schemas.openxmlformats.org/officeDocument/2006/relationships/hyperlink" Target="http://www.nevo.co.il/law/5227/10a" TargetMode="External"/><Relationship Id="rId32" Type="http://schemas.openxmlformats.org/officeDocument/2006/relationships/hyperlink" Target="http://www.nevo.co.il/law/74501" TargetMode="External"/><Relationship Id="rId33" Type="http://schemas.openxmlformats.org/officeDocument/2006/relationships/hyperlink" Target="http://www.nevo.co.il/law/74501/2" TargetMode="External"/><Relationship Id="rId34" Type="http://schemas.openxmlformats.org/officeDocument/2006/relationships/hyperlink" Target="http://www.nevo.co.il/law/74918" TargetMode="External"/><Relationship Id="rId35" Type="http://schemas.openxmlformats.org/officeDocument/2006/relationships/hyperlink" Target="http://www.nevo.co.il/law/74918/39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275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5227/10.a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law/74501/2" TargetMode="External"/><Relationship Id="rId47" Type="http://schemas.openxmlformats.org/officeDocument/2006/relationships/hyperlink" Target="http://www.nevo.co.il/law/74501" TargetMode="External"/><Relationship Id="rId48" Type="http://schemas.openxmlformats.org/officeDocument/2006/relationships/hyperlink" Target="http://www.nevo.co.il/case/5969313" TargetMode="External"/><Relationship Id="rId49" Type="http://schemas.openxmlformats.org/officeDocument/2006/relationships/hyperlink" Target="http://www.nevo.co.il/case/6104546" TargetMode="External"/><Relationship Id="rId50" Type="http://schemas.openxmlformats.org/officeDocument/2006/relationships/hyperlink" Target="http://www.nevo.co.il/case/5969313" TargetMode="External"/><Relationship Id="rId51" Type="http://schemas.openxmlformats.org/officeDocument/2006/relationships/hyperlink" Target="http://www.nevo.co.il/case/6104546" TargetMode="External"/><Relationship Id="rId52" Type="http://schemas.openxmlformats.org/officeDocument/2006/relationships/hyperlink" Target="http://www.nevo.co.il/case/6024035" TargetMode="External"/><Relationship Id="rId53" Type="http://schemas.openxmlformats.org/officeDocument/2006/relationships/hyperlink" Target="http://www.nevo.co.il/case/5957403" TargetMode="External"/><Relationship Id="rId54" Type="http://schemas.openxmlformats.org/officeDocument/2006/relationships/hyperlink" Target="http://www.nevo.co.il/case/5608029" TargetMode="External"/><Relationship Id="rId55" Type="http://schemas.openxmlformats.org/officeDocument/2006/relationships/hyperlink" Target="http://www.nevo.co.il/case/16944929" TargetMode="External"/><Relationship Id="rId56" Type="http://schemas.openxmlformats.org/officeDocument/2006/relationships/hyperlink" Target="http://www.nevo.co.il/case/7791493" TargetMode="External"/><Relationship Id="rId57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10524213" TargetMode="External"/><Relationship Id="rId60" Type="http://schemas.openxmlformats.org/officeDocument/2006/relationships/hyperlink" Target="http://www.nevo.co.il/case/11312959" TargetMode="External"/><Relationship Id="rId61" Type="http://schemas.openxmlformats.org/officeDocument/2006/relationships/hyperlink" Target="http://www.nevo.co.il/law/74918/39.a" TargetMode="External"/><Relationship Id="rId62" Type="http://schemas.openxmlformats.org/officeDocument/2006/relationships/hyperlink" Target="http://www.nevo.co.il/law/74918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2016-08-07T14:17:00Z</dcterms:created>
  <dc:creator> </dc:creator>
  <dc:description/>
  <cp:keywords/>
  <dc:language>en-IL</dc:language>
  <cp:lastModifiedBy>hofit</cp:lastModifiedBy>
  <dcterms:modified xsi:type="dcterms:W3CDTF">2016-08-07T14:17:00Z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פראס יונס;אחמד יונס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5969313:2;6104546:2;6024035;5957403;5608029;16944929;7791493;10524213;11312959</vt:lpwstr>
  </property>
  <property fmtid="{D5CDD505-2E9C-101B-9397-08002B2CF9AE}" pid="9" name="CITY">
    <vt:lpwstr>חי'</vt:lpwstr>
  </property>
  <property fmtid="{D5CDD505-2E9C-101B-9397-08002B2CF9AE}" pid="10" name="DATE">
    <vt:lpwstr>20151018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70301/029:5;144.a:3;144.b:4;275:3</vt:lpwstr>
  </property>
  <property fmtid="{D5CDD505-2E9C-101B-9397-08002B2CF9AE}" pid="15" name="LAWLISTTMP2">
    <vt:lpwstr>5227/010.a:2;010a:2</vt:lpwstr>
  </property>
  <property fmtid="{D5CDD505-2E9C-101B-9397-08002B2CF9AE}" pid="16" name="LAWLISTTMP3">
    <vt:lpwstr>74501/002:3</vt:lpwstr>
  </property>
  <property fmtid="{D5CDD505-2E9C-101B-9397-08002B2CF9AE}" pid="17" name="LAWLISTTMP4">
    <vt:lpwstr>74918/039.a:2</vt:lpwstr>
  </property>
  <property fmtid="{D5CDD505-2E9C-101B-9397-08002B2CF9AE}" pid="18" name="LAWYER">
    <vt:lpwstr>מואנס יונס;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17891</vt:lpwstr>
  </property>
  <property fmtid="{D5CDD505-2E9C-101B-9397-08002B2CF9AE}" pid="25" name="NEWPARTB">
    <vt:lpwstr>03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390020151018</vt:lpwstr>
  </property>
  <property fmtid="{D5CDD505-2E9C-101B-9397-08002B2CF9AE}" pid="37" name="TYPE_N_DATE">
    <vt:lpwstr>39020151018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