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>
          <w:szCs w:val="26"/>
        </w:rPr>
      </w:pPr>
      <w:r>
        <w:rPr>
          <w:b/>
          <w:b/>
          <w:bCs/>
          <w:szCs w:val="26"/>
          <w:rtl w:val="true"/>
        </w:rPr>
        <w:t>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bookmarkStart w:id="0" w:name="LastJudge"/>
            <w:bookmarkEnd w:id="0"/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  <w:p>
            <w:pPr>
              <w:pStyle w:val="Heading6"/>
              <w:ind w:end="0"/>
              <w:jc w:val="start"/>
              <w:rPr/>
            </w:pPr>
            <w:r>
              <w:rPr>
                <w:rtl w:val="true"/>
              </w:rPr>
              <w:t>לפני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צבן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182/08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11/08/2008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עדי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דמתי</w:t>
            </w:r>
            <w:r>
              <w:rPr>
                <w:szCs w:val="26"/>
                <w:rtl w:val="true"/>
              </w:rPr>
              <w:t xml:space="preserve">, </w:t>
            </w:r>
            <w:r>
              <w:rPr>
                <w:szCs w:val="26"/>
                <w:rtl w:val="true"/>
              </w:rPr>
              <w:t>פרקליטות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מחוז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end"/>
              <w:rPr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4" w:name="שם_ב"/>
            <w:r>
              <w:rPr>
                <w:b/>
                <w:b/>
                <w:bCs/>
                <w:szCs w:val="26"/>
                <w:rtl w:val="true"/>
              </w:rPr>
              <w:t>פאיז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קרסאלי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ת</w:t>
            </w:r>
            <w:r>
              <w:rPr>
                <w:b/>
                <w:bCs/>
                <w:szCs w:val="26"/>
                <w:rtl w:val="true"/>
              </w:rPr>
              <w:t>.</w:t>
            </w:r>
            <w:r>
              <w:rPr>
                <w:b/>
                <w:b/>
                <w:bCs/>
                <w:szCs w:val="26"/>
                <w:rtl w:val="true"/>
              </w:rPr>
              <w:t>ז</w:t>
            </w:r>
            <w:r>
              <w:rPr>
                <w:b/>
                <w:bCs/>
                <w:szCs w:val="26"/>
                <w:rtl w:val="true"/>
              </w:rPr>
              <w:t xml:space="preserve">. </w:t>
            </w:r>
            <w:bookmarkEnd w:id="4"/>
            <w:r>
              <w:rPr>
                <w:b/>
                <w:bCs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מסיס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end"/>
              <w:rPr>
                <w:u w:val="none"/>
              </w:rPr>
            </w:pPr>
            <w:r>
              <w:rPr>
                <w:sz w:val="20"/>
                <w:sz w:val="20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cs="Times New Roman"/>
          <w:szCs w:val="26"/>
        </w:rPr>
      </w:pPr>
      <w:bookmarkStart w:id="10" w:name="PsakDin"/>
      <w:bookmarkEnd w:id="10"/>
      <w:r>
        <w:rPr>
          <w:rFonts w:cs="Times New Roman"/>
          <w:szCs w:val="26"/>
          <w:rtl w:val="true"/>
        </w:rPr>
        <w:t xml:space="preserve">  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</w:rPr>
        <w:t>1</w:t>
      </w:r>
      <w:r>
        <w:rPr>
          <w:szCs w:val="26"/>
          <w:rtl w:val="true"/>
        </w:rPr>
        <w:t>.</w:t>
        <w:tab/>
      </w:r>
      <w:bookmarkStart w:id="11" w:name="ABSTRACT_START"/>
      <w:bookmarkEnd w:id="11"/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5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Cs w:val="26"/>
            <w:u w:val="single"/>
          </w:rPr>
          <w:t>2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ואביזרי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</w:rPr>
          <w:t>144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Cs w:val="26"/>
            <w:u w:val="single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סיפא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7">
        <w:r>
          <w:rPr>
            <w:rStyle w:val="Hyperlink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העונשין</w:t>
        </w:r>
      </w:hyperlink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szCs w:val="26"/>
          <w:rtl w:val="true"/>
        </w:rPr>
        <w:t>-</w:t>
      </w:r>
      <w:r>
        <w:rPr>
          <w:szCs w:val="26"/>
        </w:rPr>
        <w:t>1977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ואלה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המעשים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ארוזים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חפיסות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ושילם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עבורם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1,500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בדירתו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161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5.56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 xml:space="preserve">, </w:t>
      </w:r>
      <w:r>
        <w:rPr>
          <w:szCs w:val="26"/>
        </w:rPr>
        <w:t>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מחסניות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טעונות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16</w:t>
      </w:r>
      <w:r>
        <w:rPr>
          <w:szCs w:val="26"/>
        </w:rPr>
        <w:t>M</w:t>
      </w:r>
      <w:r>
        <w:rPr>
          <w:szCs w:val="26"/>
          <w:rtl w:val="true"/>
        </w:rPr>
        <w:t xml:space="preserve">. </w:t>
      </w:r>
      <w:bookmarkStart w:id="12" w:name="ABSTRACT_END"/>
      <w:bookmarkEnd w:id="12"/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</w:rPr>
        <w:t>2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1968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נשוי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ילדים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מפרנס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יחיד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כמסגר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בירושלים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ובתקופה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עסק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באיסוף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במתכות</w:t>
      </w:r>
      <w:r>
        <w:rPr>
          <w:szCs w:val="26"/>
          <w:rtl w:val="true"/>
        </w:rPr>
        <w:t xml:space="preserve">. 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נקי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ab/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</w:rPr>
        <w:t>3</w:t>
      </w:r>
      <w:r>
        <w:rPr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באת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בתחמושת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ביטחוניים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והחמרה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מתחייבת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ונשק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נכבדה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תכנן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הולם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המיידית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הנורמטיבי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לפיכך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וקנס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</w:rPr>
        <w:t>4</w:t>
      </w:r>
      <w:r>
        <w:rPr>
          <w:szCs w:val="26"/>
          <w:rtl w:val="true"/>
        </w:rPr>
        <w:t>.</w:t>
        <w:tab/>
      </w:r>
      <w:r>
        <w:rPr>
          <w:b/>
          <w:b/>
          <w:bCs/>
          <w:szCs w:val="26"/>
          <w:rtl w:val="true"/>
        </w:rPr>
        <w:t>בא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כוח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שיתף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המשטרה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שטח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הסתיר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קטן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החקירה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ביטחונית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כלשהי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להרוויח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כסף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בהדגישו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וגילוי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הסנגור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גירושיו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מאישתו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הראשונה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נישואיו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הנקי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נורמטיבי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מסלול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ומכאן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במעידה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פעמית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יעמוד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כשיקול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ראשון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בענישה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להטלת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להחמיר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עימו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הבהיר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רגיל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משפחה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הללו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ויחידה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בחייו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לקחו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BodyText"/>
        <w:ind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שנדון</w:t>
      </w:r>
      <w:r>
        <w:rPr>
          <w:rFonts w:cs="Times New Roman"/>
          <w:szCs w:val="26"/>
          <w:rtl w:val="true"/>
        </w:rPr>
        <w:t xml:space="preserve"> </w:t>
      </w:r>
      <w:hyperlink r:id="rId8">
        <w:r>
          <w:rPr>
            <w:rStyle w:val="Hyperlink"/>
            <w:color w:val="0000FF"/>
            <w:szCs w:val="26"/>
            <w:u w:val="single"/>
            <w:rtl w:val="true"/>
          </w:rPr>
          <w:t>בת</w:t>
        </w:r>
        <w:r>
          <w:rPr>
            <w:rStyle w:val="Hyperlink"/>
            <w:color w:val="0000FF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Cs w:val="26"/>
            <w:u w:val="single"/>
          </w:rPr>
          <w:t>5222/06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Cs w:val="26"/>
            <w:u w:val="single"/>
            <w:rtl w:val="true"/>
          </w:rPr>
          <w:t>סביחאת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עימאד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נבו</w:t>
      </w:r>
      <w:r>
        <w:rPr>
          <w:szCs w:val="26"/>
          <w:rtl w:val="true"/>
        </w:rPr>
        <w:t xml:space="preserve">"), </w:t>
      </w:r>
      <w:r>
        <w:rPr>
          <w:szCs w:val="26"/>
          <w:rtl w:val="true"/>
        </w:rPr>
        <w:t>מכר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2,700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ארגז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5.56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לסביחאת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להתארגנות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חוקית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מקלט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והתפרצות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szCs w:val="26"/>
        </w:rPr>
        <w:t>30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  <w:rtl w:val="true"/>
        </w:rPr>
        <w:t>-</w:t>
      </w:r>
      <w:r>
        <w:rPr>
          <w:szCs w:val="26"/>
        </w:rPr>
        <w:t>20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ב</w:t>
      </w:r>
      <w:r>
        <w:rPr>
          <w:color w:val="000000"/>
          <w:szCs w:val="26"/>
          <w:rtl w:val="true"/>
        </w:rPr>
        <w:t>ת</w:t>
      </w:r>
      <w:r>
        <w:rPr>
          <w:color w:val="000000"/>
          <w:szCs w:val="26"/>
          <w:rtl w:val="true"/>
        </w:rPr>
        <w:t>"</w:t>
      </w:r>
      <w:r>
        <w:rPr>
          <w:color w:val="000000"/>
          <w:szCs w:val="26"/>
          <w:rtl w:val="true"/>
        </w:rPr>
        <w:t>פ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(</w:t>
      </w:r>
      <w:r>
        <w:rPr>
          <w:color w:val="000000"/>
          <w:szCs w:val="26"/>
          <w:rtl w:val="true"/>
        </w:rPr>
        <w:t>נצרת</w:t>
      </w:r>
      <w:r>
        <w:rPr>
          <w:color w:val="000000"/>
          <w:szCs w:val="26"/>
          <w:rtl w:val="true"/>
        </w:rPr>
        <w:t xml:space="preserve">) </w:t>
      </w:r>
      <w:r>
        <w:rPr>
          <w:color w:val="000000"/>
          <w:szCs w:val="26"/>
        </w:rPr>
        <w:t>1038/07</w:t>
      </w:r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אבו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עייש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נבו</w:t>
      </w:r>
      <w:r>
        <w:rPr>
          <w:szCs w:val="26"/>
          <w:rtl w:val="true"/>
        </w:rPr>
        <w:t xml:space="preserve">"),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-</w:t>
      </w:r>
      <w:r>
        <w:rPr>
          <w:szCs w:val="26"/>
        </w:rPr>
        <w:t>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מסכתות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16</w:t>
      </w:r>
      <w:r>
        <w:rPr>
          <w:szCs w:val="26"/>
        </w:rPr>
        <w:t>M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השאר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המתגורר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המתגוררים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הפלסטינית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מחסניות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אדירה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מקלע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וכדורי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עוזי</w:t>
      </w:r>
      <w:r>
        <w:rPr>
          <w:szCs w:val="26"/>
          <w:rtl w:val="true"/>
        </w:rPr>
        <w:t xml:space="preserve">"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בתכנון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רובים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ואקדח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רכש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קלצ</w:t>
      </w:r>
      <w:r>
        <w:rPr>
          <w:szCs w:val="26"/>
          <w:rtl w:val="true"/>
        </w:rPr>
        <w:t>'</w:t>
      </w:r>
      <w:r>
        <w:rPr>
          <w:szCs w:val="26"/>
          <w:rtl w:val="true"/>
        </w:rPr>
        <w:t>ניקוב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חלקי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ועוד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עייש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szCs w:val="26"/>
        </w:rPr>
        <w:t>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כספי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שהתברר</w:t>
      </w:r>
      <w:r>
        <w:rPr>
          <w:rFonts w:cs="Times New Roman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Cs w:val="26"/>
            <w:u w:val="single"/>
            <w:rtl w:val="true"/>
          </w:rPr>
          <w:t>בת</w:t>
        </w:r>
        <w:r>
          <w:rPr>
            <w:rStyle w:val="Hyperlink"/>
            <w:color w:val="0000FF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Cs w:val="26"/>
            <w:u w:val="single"/>
            <w:rtl w:val="true"/>
          </w:rPr>
          <w:t>ש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Cs w:val="26"/>
            <w:u w:val="single"/>
          </w:rPr>
          <w:t>8058/07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Cs w:val="26"/>
            <w:u w:val="single"/>
            <w:rtl w:val="true"/>
          </w:rPr>
          <w:t>סעיד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6"/>
            <w:u w:val="single"/>
            <w:rtl w:val="true"/>
          </w:rPr>
          <w:t>אלעוקבי</w:t>
        </w:r>
        <w:r>
          <w:rPr>
            <w:rStyle w:val="Hyperlink"/>
            <w:rFonts w:cs="Times New Roman"/>
            <w:color w:val="0000FF"/>
            <w:szCs w:val="26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נבו</w:t>
      </w:r>
      <w:r>
        <w:rPr>
          <w:szCs w:val="26"/>
          <w:rtl w:val="true"/>
        </w:rPr>
        <w:t xml:space="preserve">"),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szCs w:val="26"/>
          <w:rtl w:val="true"/>
        </w:rPr>
        <w:t xml:space="preserve">: </w:t>
      </w:r>
      <w:r>
        <w:rPr>
          <w:szCs w:val="26"/>
          <w:rtl w:val="true"/>
        </w:rPr>
        <w:t>קנה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בשלושים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הזדמנויות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קנה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קופסאות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בהיקף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שקלים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szCs w:val="26"/>
        </w:rPr>
        <w:t>15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וקנס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ב</w:t>
      </w:r>
      <w:hyperlink r:id="rId10">
        <w:r>
          <w:rPr>
            <w:rStyle w:val="Hyperlink"/>
            <w:szCs w:val="26"/>
            <w:rtl w:val="true"/>
          </w:rPr>
          <w:t>ת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(</w:t>
        </w:r>
        <w:r>
          <w:rPr>
            <w:rStyle w:val="Hyperlink"/>
            <w:szCs w:val="26"/>
            <w:rtl w:val="true"/>
          </w:rPr>
          <w:t>י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ם</w:t>
        </w:r>
        <w:r>
          <w:rPr>
            <w:rStyle w:val="Hyperlink"/>
            <w:szCs w:val="26"/>
            <w:rtl w:val="true"/>
          </w:rPr>
          <w:t xml:space="preserve">) </w:t>
        </w:r>
        <w:r>
          <w:rPr>
            <w:rStyle w:val="Hyperlink"/>
            <w:szCs w:val="26"/>
          </w:rPr>
          <w:t>3116/02</w:t>
        </w:r>
      </w:hyperlink>
      <w:r>
        <w:rPr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מדינת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ישראל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נ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סלע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פורסם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נבו</w:t>
      </w:r>
      <w:r>
        <w:rPr>
          <w:szCs w:val="26"/>
          <w:rtl w:val="true"/>
        </w:rPr>
        <w:t xml:space="preserve">"), </w:t>
      </w:r>
      <w:r>
        <w:rPr>
          <w:szCs w:val="26"/>
          <w:rtl w:val="true"/>
        </w:rPr>
        <w:t>הואשם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בגניבת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מצה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</w:t>
      </w:r>
      <w:r>
        <w:rPr>
          <w:szCs w:val="26"/>
          <w:rtl w:val="true"/>
        </w:rPr>
        <w:t>-</w:t>
      </w:r>
      <w:r>
        <w:rPr>
          <w:szCs w:val="26"/>
        </w:rPr>
        <w:t>9,000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ומכירתם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חברון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>-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ערעורו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 </w:t>
      </w:r>
      <w:r>
        <w:rPr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hyperlink r:id="rId11">
        <w:r>
          <w:rPr>
            <w:rStyle w:val="Hyperlink"/>
            <w:szCs w:val="26"/>
            <w:rtl w:val="true"/>
          </w:rPr>
          <w:t>ע</w:t>
        </w:r>
        <w:r>
          <w:rPr>
            <w:rStyle w:val="Hyperlink"/>
            <w:szCs w:val="26"/>
            <w:rtl w:val="true"/>
          </w:rPr>
          <w:t>"</w:t>
        </w:r>
        <w:r>
          <w:rPr>
            <w:rStyle w:val="Hyperlink"/>
            <w:szCs w:val="26"/>
            <w:rtl w:val="true"/>
          </w:rPr>
          <w:t>פ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5318/03</w:t>
        </w:r>
      </w:hyperlink>
      <w:r>
        <w:rPr>
          <w:szCs w:val="26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מהפסיקה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השיקול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הדומיננטי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אישיים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ההולם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שלפניי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פחותים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בפסקי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הכדורים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ולהיקף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הכספי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הסחר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אינהרנטי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וחשש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שיגיע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לידיים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שיעשו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נפשע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לצרכים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ביטחוניות</w:t>
      </w:r>
      <w:r>
        <w:rPr>
          <w:szCs w:val="26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עדיין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התחמושת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תכנן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זאת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התעניין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בדק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האפשרויות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בשטחי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הפלסטינית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המוסיף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נופך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למעשיו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כסף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szCs w:val="26"/>
          <w:rtl w:val="true"/>
        </w:rPr>
        <w:t>לקולא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לזקוף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סחר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הנקי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מסלול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הנורמטיבי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המיידית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במשטרה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בזמן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שלפנינו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שתוארו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סביחאת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אלעוקבי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למתנו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Cs w:val="26"/>
        </w:rPr>
      </w:pPr>
      <w:r>
        <w:rPr>
          <w:szCs w:val="26"/>
        </w:rPr>
        <w:t>6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הבאים</w:t>
      </w:r>
      <w:r>
        <w:rPr>
          <w:szCs w:val="26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Times New Roman"/>
          <w:szCs w:val="26"/>
        </w:rPr>
      </w:pP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  <w:t>א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</w:rPr>
        <w:t>5.5.08-1.6.08</w:t>
      </w:r>
      <w:r>
        <w:rPr>
          <w:szCs w:val="26"/>
          <w:rtl w:val="true"/>
        </w:rPr>
        <w:t>);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9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שיופעל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שחרורו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szCs w:val="26"/>
          <w:rtl w:val="true"/>
        </w:rPr>
        <w:t>;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  <w:t>ג</w:t>
      </w:r>
      <w:r>
        <w:rPr>
          <w:szCs w:val="26"/>
          <w:rtl w:val="true"/>
        </w:rPr>
        <w:t>.</w:t>
        <w:tab/>
      </w:r>
      <w:r>
        <w:rPr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7,500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75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תמורתו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לחלט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התחמושת</w:t>
      </w:r>
      <w:r>
        <w:rPr>
          <w:szCs w:val="26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10.7.08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08:30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במגרש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הרוסים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בירושלים</w:t>
      </w:r>
      <w:r>
        <w:rPr>
          <w:szCs w:val="26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start="720" w:end="0"/>
        <w:jc w:val="both"/>
        <w:rPr>
          <w:szCs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/>
          <w:bCs/>
          <w:color w:val="000000"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45</w:t>
      </w:r>
      <w:r>
        <w:rPr>
          <w:b/>
          <w:bCs/>
          <w:color w:val="000000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מהיום</w:t>
      </w:r>
      <w:r>
        <w:rPr>
          <w:b/>
          <w:bCs/>
          <w:color w:val="000000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  <w:u w:val="none"/>
        </w:rPr>
      </w:pPr>
      <w:r>
        <w:rPr>
          <w:color w:val="FFFFFF"/>
          <w:sz w:val="2"/>
          <w:szCs w:val="2"/>
          <w:u w:val="none"/>
          <w:rtl w:val="true"/>
        </w:rPr>
      </w:r>
    </w:p>
    <w:p>
      <w:pPr>
        <w:pStyle w:val="Heading1"/>
        <w:ind w:end="0"/>
        <w:jc w:val="both"/>
        <w:rPr>
          <w:color w:val="FFFFFF"/>
          <w:sz w:val="2"/>
          <w:szCs w:val="2"/>
          <w:u w:val="none"/>
        </w:rPr>
      </w:pPr>
      <w:r>
        <w:rPr>
          <w:color w:val="FFFFFF"/>
          <w:sz w:val="2"/>
          <w:szCs w:val="2"/>
          <w:u w:val="none"/>
        </w:rPr>
        <w:t>5129371</w:t>
      </w:r>
    </w:p>
    <w:p>
      <w:pPr>
        <w:pStyle w:val="Heading1"/>
        <w:ind w:end="0"/>
        <w:jc w:val="both"/>
        <w:rPr/>
      </w:pPr>
      <w:r>
        <w:rPr>
          <w:color w:val="FFFFFF"/>
          <w:sz w:val="2"/>
          <w:szCs w:val="2"/>
          <w:u w:val="none"/>
        </w:rPr>
        <w:t>54678313</w:t>
      </w:r>
      <w:r>
        <w:rPr>
          <w:sz w:val="26"/>
          <w:sz w:val="26"/>
          <w:szCs w:val="26"/>
          <w:u w:val="none"/>
          <w:rtl w:val="true"/>
        </w:rPr>
        <w:t>ניתן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היום</w:t>
      </w:r>
      <w:r>
        <w:rPr>
          <w:sz w:val="26"/>
          <w:szCs w:val="26"/>
          <w:u w:val="none"/>
          <w:rtl w:val="true"/>
        </w:rPr>
        <w:t xml:space="preserve">, </w:t>
      </w:r>
      <w:r>
        <w:rPr>
          <w:sz w:val="26"/>
          <w:sz w:val="26"/>
          <w:szCs w:val="26"/>
          <w:u w:val="none"/>
          <w:rtl w:val="true"/>
        </w:rPr>
        <w:t>ל</w:t>
      </w:r>
      <w:r>
        <w:rPr>
          <w:sz w:val="26"/>
          <w:szCs w:val="26"/>
          <w:u w:val="none"/>
          <w:rtl w:val="true"/>
        </w:rPr>
        <w:t xml:space="preserve">' </w:t>
      </w:r>
      <w:r>
        <w:rPr>
          <w:sz w:val="26"/>
          <w:sz w:val="26"/>
          <w:szCs w:val="26"/>
          <w:u w:val="none"/>
          <w:rtl w:val="true"/>
        </w:rPr>
        <w:t>בסיון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התשס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ח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Cs w:val="26"/>
          <w:u w:val="none"/>
          <w:rtl w:val="true"/>
        </w:rPr>
        <w:t>(</w:t>
      </w:r>
      <w:r>
        <w:rPr>
          <w:sz w:val="26"/>
          <w:szCs w:val="26"/>
          <w:u w:val="none"/>
        </w:rPr>
        <w:t>3</w:t>
      </w:r>
      <w:r>
        <w:rPr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ביולי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Cs w:val="26"/>
          <w:u w:val="none"/>
        </w:rPr>
        <w:t>2008</w:t>
      </w:r>
      <w:r>
        <w:rPr>
          <w:sz w:val="26"/>
          <w:szCs w:val="26"/>
          <w:u w:val="none"/>
          <w:rtl w:val="true"/>
        </w:rPr>
        <w:t xml:space="preserve">), </w:t>
      </w:r>
      <w:r>
        <w:rPr>
          <w:sz w:val="26"/>
          <w:sz w:val="26"/>
          <w:szCs w:val="26"/>
          <w:u w:val="none"/>
          <w:rtl w:val="true"/>
        </w:rPr>
        <w:t>במעמד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ב</w:t>
      </w:r>
      <w:r>
        <w:rPr>
          <w:sz w:val="26"/>
          <w:szCs w:val="26"/>
          <w:u w:val="none"/>
          <w:rtl w:val="true"/>
        </w:rPr>
        <w:t>"</w:t>
      </w:r>
      <w:r>
        <w:rPr>
          <w:sz w:val="26"/>
          <w:sz w:val="26"/>
          <w:szCs w:val="26"/>
          <w:u w:val="none"/>
          <w:rtl w:val="true"/>
        </w:rPr>
        <w:t>כ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המאשימה</w:t>
      </w:r>
      <w:r>
        <w:rPr>
          <w:sz w:val="26"/>
          <w:szCs w:val="26"/>
          <w:u w:val="none"/>
          <w:rtl w:val="true"/>
        </w:rPr>
        <w:t xml:space="preserve">, </w:t>
      </w:r>
      <w:r>
        <w:rPr>
          <w:sz w:val="26"/>
          <w:sz w:val="26"/>
          <w:szCs w:val="26"/>
          <w:u w:val="non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ובא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כוחו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ומתורגמן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לשפה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הערבית</w:t>
      </w:r>
      <w:r>
        <w:rPr>
          <w:sz w:val="26"/>
          <w:szCs w:val="26"/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6"/>
          <w:szCs w:val="26"/>
          <w:u w:val="none"/>
        </w:rPr>
      </w:pPr>
      <w:r>
        <w:rPr>
          <w:b/>
          <w:bCs/>
          <w:color w:val="000000"/>
          <w:sz w:val="26"/>
          <w:szCs w:val="26"/>
          <w:u w:val="non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54678313-182/08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6"/>
          <w:szCs w:val="26"/>
        </w:rPr>
      </w:pP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</w:r>
    </w:p>
    <w:tbl>
      <w:tblPr>
        <w:bidiVisual w:val="true"/>
        <w:tblW w:w="236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  <w:szCs w:val="26"/>
        </w:rPr>
      </w:pPr>
      <w:r>
        <w:rPr>
          <w:color w:val="000000"/>
          <w:szCs w:val="26"/>
          <w:rtl w:val="true"/>
        </w:rPr>
        <w:t>נוסח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מסמך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זה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כפוף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לשינויי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ניסוח</w:t>
      </w:r>
      <w:r>
        <w:rPr>
          <w:rFonts w:cs="Times New Roman"/>
          <w:color w:val="000000"/>
          <w:szCs w:val="26"/>
          <w:rtl w:val="true"/>
        </w:rPr>
        <w:t xml:space="preserve"> </w:t>
      </w:r>
      <w:r>
        <w:rPr>
          <w:color w:val="000000"/>
          <w:szCs w:val="26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/Users/liorb/Downloads/study2025-p2/m08000182-149.doc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פאיז קרסאלי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9">
    <w:name w:val="צטוט"/>
    <w:basedOn w:val="Normal"/>
    <w:qFormat/>
    <w:pPr>
      <w:snapToGrid w:val="true"/>
      <w:spacing w:lineRule="auto" w:line="360"/>
      <w:ind w:hanging="0" w:start="1134" w:end="1134"/>
      <w:jc w:val="both"/>
    </w:pPr>
    <w:rPr>
      <w:bCs/>
      <w:color w:val="000080"/>
      <w:szCs w:val="26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08696" TargetMode="External"/><Relationship Id="rId9" Type="http://schemas.openxmlformats.org/officeDocument/2006/relationships/hyperlink" Target="http://www.nevo.co.il/case/629243" TargetMode="External"/><Relationship Id="rId10" Type="http://schemas.openxmlformats.org/officeDocument/2006/relationships/hyperlink" Target="http://www.nevo.co.il/case/272919" TargetMode="External"/><Relationship Id="rId11" Type="http://schemas.openxmlformats.org/officeDocument/2006/relationships/hyperlink" Target="http://www.nevo.co.il/case/6006233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2016-09-18T10:39:00Z</dcterms:created>
  <dc:creator>Shahar Goldstein</dc:creator>
  <dc:description/>
  <cp:keywords/>
  <dc:language>en-IL</dc:language>
  <cp:lastModifiedBy>run</cp:lastModifiedBy>
  <cp:lastPrinted>2008-07-02T13:52:00Z</cp:lastPrinted>
  <dcterms:modified xsi:type="dcterms:W3CDTF">2016-09-18T10:39:00Z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פאיז קרסאלי</vt:lpwstr>
  </property>
  <property fmtid="{D5CDD505-2E9C-101B-9397-08002B2CF9AE}" pid="4" name="CASESLISTTMP1">
    <vt:lpwstr>508696;629243;272919;6006233</vt:lpwstr>
  </property>
  <property fmtid="{D5CDD505-2E9C-101B-9397-08002B2CF9AE}" pid="5" name="CITY">
    <vt:lpwstr>י-ם</vt:lpwstr>
  </property>
  <property fmtid="{D5CDD505-2E9C-101B-9397-08002B2CF9AE}" pid="6" name="DATE">
    <vt:lpwstr>20080811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יעקב צבן</vt:lpwstr>
  </property>
  <property fmtid="{D5CDD505-2E9C-101B-9397-08002B2CF9AE}" pid="10" name="LAWLISTTMP1">
    <vt:lpwstr>70301/144.b2;144.a</vt:lpwstr>
  </property>
  <property fmtid="{D5CDD505-2E9C-101B-9397-08002B2CF9AE}" pid="11" name="LAWYER">
    <vt:lpwstr>עדי דמתי;מסיס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182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390020080811</vt:lpwstr>
  </property>
  <property fmtid="{D5CDD505-2E9C-101B-9397-08002B2CF9AE}" pid="37" name="TYPE_N_DATE">
    <vt:lpwstr>39020080811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