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18510-10-14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1"/>
        <w:gridCol w:w="2778"/>
        <w:gridCol w:w="5861"/>
      </w:tblGrid>
      <w:tr>
        <w:trPr/>
        <w:tc>
          <w:tcPr>
            <w:tcW w:w="81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63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השופט שאהר אטרש</w:t>
            </w:r>
            <w:r>
              <w:rPr>
                <w:rStyle w:val="TimesNewRomanTimesNewRoman"/>
                <w:rFonts w:eastAsia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/>
        <w:tc>
          <w:tcPr>
            <w:tcW w:w="285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586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285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586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ערפאת בן מואפק אחמד 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034631705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הדס ירושלמי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סרי ח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ורי</w:t>
      </w:r>
    </w:p>
    <w:p>
      <w:pPr>
        <w:pStyle w:val="12"/>
        <w:ind w:firstLine="720" w:end="0"/>
        <w:jc w:val="start"/>
        <w:rPr>
          <w:u w:val="none"/>
        </w:rPr>
      </w:pPr>
      <w:r>
        <w:rPr>
          <w:u w:val="none"/>
          <w:rtl w:val="true"/>
        </w:rPr>
        <w:t xml:space="preserve">הנאשם הובא באמצעות הליווי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</w:t>
      </w:r>
      <w:r>
        <w:rPr>
          <w:rFonts w:ascii="Times New Roman" w:hAnsi="Times New Roman" w:cs="FrankRuehl"/>
          <w:szCs w:val="26"/>
          <w:rtl w:val="true"/>
        </w:rPr>
        <w:t>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ותחמושת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5,000</w:t>
      </w:r>
      <w:r>
        <w:rPr>
          <w:rFonts w:cs="FrankRuehl" w:ascii="Times New Roman" w:hAnsi="Times New Roman"/>
          <w:szCs w:val="26"/>
          <w:rtl w:val="true"/>
        </w:rPr>
        <w:t xml:space="preserve"> ₪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תמורתו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</w:t>
      </w:r>
      <w:r>
        <w:rPr>
          <w:rFonts w:ascii="Times New Roman" w:hAnsi="Times New Roman" w:cs="FrankRuehl"/>
          <w:szCs w:val="26"/>
          <w:rtl w:val="true"/>
        </w:rPr>
        <w:t>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ותחמושת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בשנים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האחרונות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ניכרת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מגמת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הנגזרים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נוכח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היקפן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המתרחב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בבלימתן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רחבה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ותלויה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ובמאפייניו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הייחודיים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הקונקרטי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</w:t>
      </w:r>
      <w:r>
        <w:rPr>
          <w:rFonts w:ascii="Times New Roman" w:hAnsi="Times New Roman" w:cs="FrankRuehl"/>
          <w:szCs w:val="26"/>
          <w:rtl w:val="true"/>
        </w:rPr>
        <w:t>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מאחורי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סורג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ובריח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משתנות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מתחמי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במנעד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רחב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ולסוגו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בצירוף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נלווית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שנה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בהתחשב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נגזרו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5,000</w:t>
      </w:r>
      <w:r>
        <w:rPr>
          <w:rFonts w:cs="FrankRuehl" w:ascii="Times New Roman" w:hAnsi="Times New Roman"/>
          <w:szCs w:val="26"/>
          <w:rtl w:val="true"/>
        </w:rPr>
        <w:t xml:space="preserve"> ₪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תמורתו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ובעבירת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 – 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 </w:t>
      </w:r>
      <w:r>
        <w:rPr>
          <w:rtl w:val="true"/>
        </w:rPr>
        <w:t>יפיע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").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לתאריך</w:t>
      </w:r>
      <w:r>
        <w:rPr>
          <w:rtl w:val="true"/>
        </w:rPr>
        <w:t xml:space="preserve"> </w:t>
      </w:r>
      <w:r>
        <w:rPr/>
        <w:t>06.10.14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כמופרט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/>
        <w:t>F7875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 </w:t>
      </w:r>
      <w:r>
        <w:rPr>
          <w:rtl w:val="true"/>
        </w:rPr>
        <w:t>וחמש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פלטות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475.39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בארון</w:t>
      </w:r>
      <w:r>
        <w:rPr>
          <w:rtl w:val="true"/>
        </w:rPr>
        <w:t xml:space="preserve"> </w:t>
      </w:r>
      <w:r>
        <w:rPr>
          <w:rtl w:val="true"/>
        </w:rPr>
        <w:t>חדר</w:t>
      </w:r>
      <w:r>
        <w:rPr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77.04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25.01.15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ממתן</w:t>
      </w:r>
      <w:r>
        <w:rPr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גיליון</w:t>
      </w:r>
      <w:r>
        <w:rPr>
          <w:rtl w:val="true"/>
        </w:rPr>
        <w:t xml:space="preserve"> </w:t>
      </w:r>
      <w:r>
        <w:rPr>
          <w:rtl w:val="true"/>
        </w:rPr>
        <w:t>הרישום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לחובת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הרשעות קודמות בגין החזקה או שימוש בסמים לצריכה עצמית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מטעם הנאשם העידה אשתו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גב</w:t>
      </w:r>
      <w:r>
        <w:rPr>
          <w:rFonts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rtl w:val="true"/>
          <w:lang w:eastAsia="he-IL"/>
        </w:rPr>
        <w:t>סוזן אחמד אשר מסרה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היא נשואה לנאשם מזה </w:t>
      </w:r>
      <w:r>
        <w:rPr>
          <w:rFonts w:cs="Times New Roman" w:ascii="Times New Roman" w:hAnsi="Times New Roman"/>
          <w:lang w:eastAsia="he-IL"/>
        </w:rPr>
        <w:t>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גב</w:t>
      </w:r>
      <w:r>
        <w:rPr>
          <w:rFonts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rtl w:val="true"/>
          <w:lang w:eastAsia="he-IL"/>
        </w:rPr>
        <w:t>סוזן העידה על אופיו הטוב של הנאשם ומסרה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מדובר באדם טוב ששגה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לדבריה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הנאשם  ניהל אורך חיים נורמטיבי עובר לביצוע העבירות ופרנס את בני משפחתו 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לסיום ביקשה גב</w:t>
      </w:r>
      <w:r>
        <w:rPr>
          <w:rFonts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rtl w:val="true"/>
          <w:lang w:eastAsia="he-IL"/>
        </w:rPr>
        <w:t>סוזן את רחמי בית המשפט</w:t>
      </w:r>
      <w:r>
        <w:rPr>
          <w:rFonts w:cs="Times New Roman" w:ascii="Times New Roman" w:hAnsi="Times New Roman"/>
          <w:rtl w:val="true"/>
          <w:lang w:eastAsia="he-IL"/>
        </w:rPr>
        <w:t xml:space="preserve">. 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טענות המאשימה לעונש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המאשימה הגישה טיעון מפורט בכתב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לטענת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הערך החברתי שנפגע כתוצאה מביצוע העבירות בנשק הוא שלום הציבור ובטחונו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עסקינן בעבירות בעלות פוטנציאל קטלני לזריעת הרס ופגיעה גופנית חמורה בבני אדם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לרבות אנשים תמימים חפים מפשע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המאשימה הדגישה את חומרתן של עבירות הסמים וביתר שאת כאשר מדובר בעבירה של החזקת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הנזק הגדול והתוצאות ההרסניות הגלומות בעבירות סמים לבריאותה ולביטחונה של החברה ופרטיה והנן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בבחינת מגפה ממאירה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הרסנית ומדבקת</w:t>
      </w:r>
      <w:r>
        <w:rPr>
          <w:rFonts w:cs="Times New Roman" w:ascii="Times New Roman" w:hAnsi="Times New Roman"/>
          <w:rtl w:val="true"/>
          <w:lang w:eastAsia="he-IL"/>
        </w:rPr>
        <w:t xml:space="preserve">".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המאשימה ציינה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קיים קושי לאמוד את הפגיעה בערך החברתי המוגן כאשר עסקינן בעבירות הפוגעות בערכים כגון שלום הציבור ובטחונו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יחד עם זאת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הפגיעה בציבור הנובעת מזמינותו של נשק חם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המוחזק בבתיהם של אנשים או נישא על ידם ברחובה של 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הנה משמעותית וחמורה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לשיטתה של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עוצמת הפגיעה בערך המוגן נמדדת אל מול סוג הנשק וכמות התחמושת שנתפסה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במקרה דנן החזיק הנאשם  באקדח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במחסנית של רובה סער מסוג קלצ</w:t>
      </w:r>
      <w:r>
        <w:rPr>
          <w:rFonts w:cs="Times New Roman" w:ascii="Times New Roman" w:hAnsi="Times New Roman"/>
          <w:rtl w:val="true"/>
          <w:lang w:eastAsia="he-IL"/>
        </w:rPr>
        <w:t>'</w:t>
      </w:r>
      <w:r>
        <w:rPr>
          <w:rFonts w:ascii="Times New Roman" w:hAnsi="Times New Roman" w:cs="Times New Roman"/>
          <w:rtl w:val="true"/>
          <w:lang w:eastAsia="he-IL"/>
        </w:rPr>
        <w:t>ניקוב ובה כדורים תואמים וברימון הלם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סוגי הנשק והתחמושת שנתפסו בחזקתו של הנאשם מלמדים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הפגיעה בערך המוגן היא גבוהה ומשמעותית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באשר לנסיבות הקשורות בביצוע העבירות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אחראי בלעדי לביצוע העבירה וכל ניסיון להטיל את האחריות לפתחו של אחר משמעותו ניסיון להמעיט מאחריותו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הנזק שהיה צפוי להיגרם מהחזקת הנשק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התחמושת והסמים הוא רב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לטענת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מדיניות הענישה הנהוגה בעבירות עסקינן היא הטלת עונשי מאסר בפועל לתקופה משתנה ומאסר מותנה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לעמדת המאשימה מתחם העונש ההולם בעבירות הנשק שביצע הנאשם נע בין </w:t>
      </w:r>
      <w:r>
        <w:rPr>
          <w:rFonts w:cs="Times New Roman" w:ascii="Times New Roman" w:hAnsi="Times New Roman"/>
          <w:lang w:eastAsia="he-IL"/>
        </w:rPr>
        <w:t>16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ובעבירות הסמים נע בין </w:t>
      </w:r>
      <w:r>
        <w:rPr>
          <w:rFonts w:cs="Times New Roman" w:ascii="Times New Roman" w:hAnsi="Times New Roman"/>
          <w:lang w:eastAsia="he-IL"/>
        </w:rPr>
        <w:t>20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יחד עם עונשים נלווים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מתחם העונש ההולם לאירוע כולו נע בין </w:t>
      </w:r>
      <w:r>
        <w:rPr>
          <w:rFonts w:cs="Times New Roman" w:ascii="Times New Roman" w:hAnsi="Times New Roman"/>
          <w:lang w:eastAsia="he-IL"/>
        </w:rPr>
        <w:t>20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באשר לקביעת עונשו המתאים של הנאשם בתוך המתחם ציינה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לחובתו של הנאשם </w:t>
      </w:r>
      <w:r>
        <w:rPr>
          <w:rFonts w:cs="Times New Roman" w:ascii="Times New Roman" w:hAnsi="Times New Roman"/>
          <w:lang w:eastAsia="he-IL"/>
        </w:rPr>
        <w:t>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הרשעות קודמות בגין החזקה או שימוש בסמים לצריכה עצמית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 xml:space="preserve">האחת משנת </w:t>
      </w:r>
      <w:r>
        <w:rPr>
          <w:rFonts w:cs="Times New Roman" w:ascii="Times New Roman" w:hAnsi="Times New Roman"/>
          <w:lang w:eastAsia="he-IL"/>
        </w:rPr>
        <w:t>2005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והשנייה משנת 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הנאשם  נטל אחריות בגין מעשיו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הודה בכתב האישום וחסך זמן שיפוטי יקר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בנוסף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הצורך בהרתעת הרבים מתווה את עונשו של הנאשם בתוך המתחם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לסיום מבקשת המאשימה לגזור על הנאשם עונש המצוי בחלקו העליון של המתחם בצירוף קנס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 xml:space="preserve">הנמצא בחלקו העליון של המתחם הנע בין </w:t>
      </w:r>
      <w:r>
        <w:rPr>
          <w:rFonts w:cs="Times New Roman" w:ascii="Times New Roman" w:hAnsi="Times New Roman"/>
          <w:lang w:eastAsia="he-IL"/>
        </w:rPr>
        <w:t>5,000</w:t>
      </w:r>
      <w:r>
        <w:rPr>
          <w:rFonts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cs="Times New Roman"/>
          <w:rtl w:val="true"/>
          <w:lang w:eastAsia="he-IL"/>
        </w:rPr>
        <w:t>ל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cs="Times New Roman" w:ascii="Times New Roman" w:hAnsi="Times New Roman"/>
          <w:lang w:eastAsia="he-IL"/>
        </w:rPr>
        <w:t>10,000</w:t>
      </w:r>
      <w:r>
        <w:rPr>
          <w:rFonts w:cs="Times New Roman" w:ascii="Times New Roman" w:hAnsi="Times New Roman"/>
          <w:rtl w:val="true"/>
          <w:lang w:eastAsia="he-IL"/>
        </w:rPr>
        <w:t xml:space="preserve"> ₪" </w:t>
      </w:r>
      <w:r>
        <w:rPr>
          <w:rFonts w:ascii="Times New Roman" w:hAnsi="Times New Roman" w:cs="Times New Roman"/>
          <w:rtl w:val="true"/>
          <w:lang w:eastAsia="he-IL"/>
        </w:rPr>
        <w:t>ומאסר מותנה בגין כל עבירת סמים או נשק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טיעוני הנאשם לעונש 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בטיעוניו לעונש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עמד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על כך שהנאשם בחר להודות במעשים המיוחסים לו  בחקירתו ובכך חסך זמן שיפוטי יקר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בנוגע להשתלשלות האירועים אשר הביאה את הנאשם לביצוע העבירה טען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מכר פנה אל הנאשם וביקש ממנו להסתיר את התיק בדירה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המשטרה ידעה כי אותו אדם הסתיר את התיק בדירה והדבר הביא למעצרו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בנוגע לעברו הפלילי ציין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הורשע בהחזקה או שימוש בסמים לצריכה עצמית בטרם נישא והקים בית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ומאז הרשעותיו חלפו מספר שנים במהלכן טופל הנאשם על ידי רשויות הרווחה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עמד על נסיבותיו האישיות של הנאשם וביניהן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היותו אדם צעיר כבן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אב לשני ילדים קטנים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המפרנס את משפחתו בעצמו ומנהל אורח חיים נורמטיבי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מסר לשירות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אינו מכיר את האדם שמסר לו את התיק אך בחקירתו הודה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אותו אדם מוכר לו והוא נמנע ממסירת שמו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עמד על סוג התחמושת שנתפסה בדירה בהדגישו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הרימון שהחזיק הנאשם הוא רימון הלם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שמתפוצץ ויוצר הבזק אור חזק ומסנוור וקול נפץ עז אך לא גורם לנזק רב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זאת להבדיל מרימון רסס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לדידו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על אף שאותו רימון 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נופל</w:t>
      </w:r>
      <w:r>
        <w:rPr>
          <w:rFonts w:cs="Times New Roman" w:ascii="Times New Roman" w:hAnsi="Times New Roman"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rtl w:val="true"/>
          <w:lang w:eastAsia="he-IL"/>
        </w:rPr>
        <w:t>לגדר ההגדרה של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יש לקחת בחשבון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אין המדובר בכלי המסוגל להמית</w:t>
      </w:r>
      <w:r>
        <w:rPr>
          <w:rFonts w:cs="Times New Roman" w:ascii="Times New Roman" w:hAnsi="Times New Roman"/>
          <w:rtl w:val="true"/>
          <w:lang w:eastAsia="he-IL"/>
        </w:rPr>
        <w:t xml:space="preserve">. 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מבקש להימנע מקביעת שני מתחמים בגין עבירת החזקת הנשק והתחמושת ובגין עבירת החזקת הסמים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לדידו יש לקבוע מתחם כולל לשתי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הפנה לשני גזרי דין בהדגישו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במקרים חמורים יותר נגזרו עונשים שנעו בין </w:t>
      </w:r>
      <w:r>
        <w:rPr>
          <w:rFonts w:cs="Times New Roman" w:ascii="Times New Roman" w:hAnsi="Times New Roman"/>
          <w:lang w:eastAsia="he-IL"/>
        </w:rPr>
        <w:t>13.5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לבין </w:t>
      </w:r>
      <w:r>
        <w:rPr>
          <w:rFonts w:cs="Times New Roman" w:ascii="Times New Roman" w:hAnsi="Times New Roman"/>
          <w:lang w:eastAsia="he-IL"/>
        </w:rPr>
        <w:t>15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כך למשל ב</w:t>
      </w:r>
      <w:hyperlink r:id="rId17">
        <w:r>
          <w:rPr>
            <w:rStyle w:val="Hyperlink"/>
            <w:rFonts w:ascii="Times New Roman" w:hAnsi="Times New Roman" w:cs="Times New Roman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rtl w:val="true"/>
            <w:lang w:eastAsia="he-IL"/>
          </w:rPr>
          <w:t>נצ</w:t>
        </w:r>
        <w:r>
          <w:rPr>
            <w:rStyle w:val="Hyperlink"/>
            <w:rFonts w:cs="Times New Roman" w:ascii="Times New Roman" w:hAnsi="Times New Roman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lang w:eastAsia="he-IL"/>
          </w:rPr>
          <w:t>4550-02-13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איוב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 </w:t>
      </w:r>
      <w:r>
        <w:rPr>
          <w:rFonts w:cs="Times New Roman" w:ascii="Times New Roman" w:hAnsi="Times New Roman"/>
          <w:lang w:eastAsia="he-IL"/>
        </w:rPr>
        <w:t>03.03.14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נגזרו על נאשם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שלחובתו עבר פלילי מכביד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שנשא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ירה באזור מגורים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איים וניסה לפצוע אדם אחר </w:t>
      </w:r>
      <w:r>
        <w:rPr>
          <w:rFonts w:cs="Times New Roman" w:ascii="Times New Roman" w:hAnsi="Times New Roman"/>
          <w:lang w:eastAsia="he-IL"/>
        </w:rPr>
        <w:t>13.5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נצ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47217-02-14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עלי אלוג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ואד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17.06.14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נגזרו על נאשם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שלחובתו עבר פלילי מכביד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 xml:space="preserve">שנשא נשק וירה  </w:t>
      </w:r>
      <w:r>
        <w:rPr>
          <w:rFonts w:cs="Times New Roman" w:ascii="Times New Roman" w:hAnsi="Times New Roman"/>
          <w:lang w:eastAsia="he-IL"/>
        </w:rPr>
        <w:t>15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במקרה זה הסכימו הצדדים על עונש מוסכם והמאשימה ציינה בטיעוניה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מדובר בהסדר סביר שאינו סוטה ממדיניות הענישה הנהוגה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על דרך קל וחומר טוען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יש לגזור על הנאשם עונש מקל מהעונשים שנגזרו על הנאשמים לעיל מאחר והנאשם רק החזיק בנשק ולא ירה או פצע אדם אחר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עוד הפנה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לאסופת פסיקה שעניינה נשיאה והחזקת נשק וטען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בתי המשפט גזרו על נאשמים עונשים שנעו בין מספר חודשי מאסר בודדים לבין </w:t>
      </w: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בעבודות שירות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לסיום ביקש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לגזור על הנאשם עונש מידתי ומאוזן שיביא בחשבון את  הודאתו בכתב האישום ונסיבותיו האישיות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השאיר לשיקול דעת את יתר רכיבי הענישה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אך ביקש להימנע מהשתת קנס נוכח מצבו הכלכלי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בדבריו לעונש התנצל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אמר שטעה והבטיח שלא יחזור על מעשים דומים בעתיד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תשובת המאשימה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לטענת המאשימה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מתסקיר שירות המבחן לא עולות נסיבות חיים יוצאות דופן המצדיקות הקלה בעונשו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כן נטען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לא הביע חרטה אמתית וכנה על 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המאשימה ציינה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הודה לראשונה בבית המשפט ולא במשטרה וביקשה להתעלם מטענותיו העובדתיות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דיון והכרעה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חטא בביצוע עבירות חמורות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הוא החזיק נשק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כלי שסוגל לירות ובכוחו להמית אדם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ותחמושת בלא רשות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פי דין להחזקתם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החזיק הנאשם סם מסוכן שלא לצריכה עצמית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Garamond" w:hAnsi="Garamond" w:cs="FrankRuehl"/>
          <w:spacing w:val="10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הנאשם הורשע בשתי עבירות המהוות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שני אירועים נפרדים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בהתאם לאמור 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ועל כן יש לקבוע מתחם עונש הולם כאמור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לחוק העונשין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לכל אירוע בנפרד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בכדי לקבוע מתחם ענישה מאוחד לכל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כפי בקשתו של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על העבירות כולן להוות אירוע אחד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ראו 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בענייננו לא ניתן להתייחס למסכת העובדתית המתוארת בכתב האישום כאירוע אחד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עבירת החזקת הנשק והתחמושת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מנותקת</w:t>
      </w:r>
      <w:r>
        <w:rPr>
          <w:rFonts w:ascii="Times New Roman" w:hAnsi="Times New Roman" w:cs="Times New Roman"/>
          <w:rtl w:val="true"/>
          <w:lang w:eastAsia="he-IL"/>
        </w:rPr>
        <w:t xml:space="preserve"> מעבירת החזקת הסמים ועל כן יש לקבוע שני מתחמי ענישה נפרדים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לעניין זה 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772/13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איברהים יחיא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29.06.14</w:t>
      </w:r>
      <w:r>
        <w:rPr>
          <w:rFonts w:cs="Times New Roman" w:ascii="Times New Roman" w:hAnsi="Times New Roman"/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spacing w:val="10"/>
          <w:lang w:eastAsia="he-IL"/>
        </w:rPr>
      </w:pPr>
      <w:r>
        <w:rPr>
          <w:rFonts w:cs="Times New Roman" w:ascii="Times New Roman" w:hAnsi="Times New Roman"/>
          <w:spacing w:val="10"/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900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הערכים החברתיים שנפגעו מביצוע עבירת החזקת הנשק והחזקת סם מסוכן שלא לצריכה עצמית ומידת הפגיעה בו       </w:t>
      </w:r>
    </w:p>
    <w:p>
      <w:pPr>
        <w:pStyle w:val="Normal"/>
        <w:spacing w:lineRule="auto" w:line="360"/>
        <w:ind w:start="90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בעבירת החזקת נשק טמון פוטנציאל הרסני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שכן לרוב עבירה זו מבוצעת כדי לאפשר ביצוען של עבירות אחרות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ניסיון החיים מלמד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לצערנו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לרוב בנשק אשר מוחזק על ידי מי שאינו מורשה להחזיקו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נעשה שימוש לפעילות עבריינית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העלולה לסכן עוברי אורח תמימים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הנשק אף עשוי למצוא דרכו למפגעים למיניהם ופגיעתו עלולה להיות הרת אסון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ההסלמה שחלה בעבירות נשק בשנים האחרונות וזמינותם של כלי הנשק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מערערים את הסדר החברתי ופוגעים בתחושת הביטחון האישי של אזרחי המדינה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7502/12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בסאם כוויס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25.06.13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6989/13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פרח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25.02.14</w:t>
      </w:r>
      <w:r>
        <w:rPr>
          <w:rFonts w:cs="Times New Roman" w:ascii="Times New Roman" w:hAnsi="Times New Roman"/>
          <w:rtl w:val="true"/>
          <w:lang w:eastAsia="he-IL"/>
        </w:rPr>
        <w:t xml:space="preserve">).  </w:t>
      </w:r>
    </w:p>
    <w:p>
      <w:pPr>
        <w:pStyle w:val="Normal"/>
        <w:spacing w:lineRule="auto" w:line="360"/>
        <w:ind w:start="90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651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לעניין זה יפים הדברים שנאמרו ב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761/07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אדרי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22.02.07</w:t>
      </w:r>
      <w:r>
        <w:rPr>
          <w:rFonts w:cs="Times New Roman" w:ascii="Times New Roman" w:hAnsi="Times New Roman"/>
          <w:rtl w:val="true"/>
          <w:lang w:eastAsia="he-IL"/>
        </w:rPr>
        <w:t xml:space="preserve">):  </w:t>
      </w:r>
    </w:p>
    <w:p>
      <w:pPr>
        <w:pStyle w:val="Normal"/>
        <w:spacing w:lineRule="auto" w:line="360"/>
        <w:ind w:start="128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1076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ניסיון השנים האחרונות מלמד שנשק המוחזק שלא כדין מוצא את דרכו לעיתים לידיים עוינות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ולעיתים נעשה בו שימש למטרות פליליות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ואלה גם אלה כבר גרמו לא אחת לאובדן חיי אדם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ולפגיעה בחפים מפשע שכל 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חטאם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נבע מכך שהם נקלעו בדרך מקרה לזירת הפשע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".   </w:t>
      </w:r>
    </w:p>
    <w:p>
      <w:pPr>
        <w:pStyle w:val="Normal"/>
        <w:spacing w:lineRule="auto" w:line="360"/>
        <w:ind w:start="1076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1106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וראו גם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4460/11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פאיד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28.11.11</w:t>
      </w:r>
      <w:r>
        <w:rPr>
          <w:rFonts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cs="Times New Roman"/>
          <w:rtl w:val="true"/>
          <w:lang w:eastAsia="he-IL"/>
        </w:rPr>
        <w:t>שם נפסק כי</w:t>
      </w:r>
      <w:r>
        <w:rPr>
          <w:rFonts w:cs="Times New Roman" w:ascii="Times New Roman" w:hAnsi="Times New Roman"/>
          <w:rtl w:val="true"/>
          <w:lang w:eastAsia="he-IL"/>
        </w:rPr>
        <w:t xml:space="preserve">:  </w:t>
      </w:r>
    </w:p>
    <w:p>
      <w:pPr>
        <w:pStyle w:val="Normal"/>
        <w:spacing w:lineRule="auto" w:line="360"/>
        <w:ind w:start="128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1076"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עבירות בנשק חומרתן מכופלת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הן בעצם המעבר על החוק ובמוטעם במאטריה הספציפית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נשק שאינו כדין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קרי – ברישיון כדבעי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מועד לפורענות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זכורה האמירה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אם ראית במחזה תיאטרון אקדח במערכה הראשונה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סופו שיירה במערכה השניה או השלישית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הימצאותו של נשק בידיים לא נכונות עלול להביא בסופו של יום אף לקיפוד חיי אדם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 </w:t>
      </w:r>
      <w:r>
        <w:rPr>
          <w:rtl w:val="true"/>
        </w:rPr>
        <w:t>לתוצאות</w:t>
      </w:r>
      <w:r>
        <w:rPr>
          <w:rtl w:val="true"/>
        </w:rPr>
        <w:t xml:space="preserve"> </w:t>
      </w:r>
      <w:r>
        <w:rPr>
          <w:rtl w:val="true"/>
        </w:rPr>
        <w:t>הרות</w:t>
      </w:r>
      <w:r>
        <w:rPr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נטילת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מהחזקת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 –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מסוכנים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 </w:t>
      </w:r>
      <w:r>
        <w:rPr>
          <w:rtl w:val="true"/>
        </w:rPr>
        <w:t>מסכנת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ומביאה</w:t>
      </w:r>
      <w:r>
        <w:rPr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 </w:t>
      </w:r>
      <w:r>
        <w:rPr>
          <w:rtl w:val="true"/>
        </w:rPr>
        <w:t>בבריאותם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 </w:t>
      </w:r>
      <w:r>
        <w:rPr>
          <w:rtl w:val="true"/>
        </w:rPr>
        <w:t>משלמת</w:t>
      </w:r>
      <w:r>
        <w:rPr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המכורים</w:t>
      </w:r>
      <w:r>
        <w:rPr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לרוב</w:t>
      </w:r>
      <w:r>
        <w:rPr>
          <w:rtl w:val="true"/>
        </w:rPr>
        <w:t xml:space="preserve"> </w:t>
      </w:r>
      <w:r>
        <w:rPr>
          <w:rtl w:val="true"/>
        </w:rPr>
        <w:t>מבצעים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לשימוש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 </w:t>
      </w:r>
      <w:r>
        <w:rPr>
          <w:rtl w:val="true"/>
        </w:rPr>
        <w:t>ונפשו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המשמש</w:t>
      </w:r>
      <w:r>
        <w:rPr>
          <w:rtl w:val="true"/>
        </w:rPr>
        <w:t xml:space="preserve"> </w:t>
      </w:r>
      <w:r>
        <w:rPr>
          <w:rtl w:val="true"/>
        </w:rPr>
        <w:t>ובין</w:t>
      </w:r>
      <w:r>
        <w:rPr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 </w:t>
      </w:r>
      <w:r>
        <w:rPr>
          <w:rtl w:val="true"/>
        </w:rPr>
        <w:t>ממעגל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 </w:t>
      </w:r>
      <w:r>
        <w:rPr>
          <w:rtl w:val="true"/>
        </w:rPr>
        <w:t>ונזנח</w:t>
      </w:r>
      <w:r>
        <w:rPr>
          <w:rtl w:val="true"/>
        </w:rPr>
        <w:t xml:space="preserve"> </w:t>
      </w:r>
      <w:r>
        <w:rPr>
          <w:rtl w:val="true"/>
        </w:rPr>
        <w:t>אט</w:t>
      </w:r>
      <w:r>
        <w:rPr>
          <w:rtl w:val="true"/>
        </w:rPr>
        <w:t xml:space="preserve"> </w:t>
      </w:r>
      <w:r>
        <w:rPr>
          <w:rtl w:val="true"/>
        </w:rPr>
        <w:t>אט</w:t>
      </w:r>
      <w:r>
        <w:rPr>
          <w:rtl w:val="true"/>
        </w:rPr>
        <w:t xml:space="preserve"> </w:t>
      </w:r>
      <w:r>
        <w:rPr>
          <w:rtl w:val="true"/>
        </w:rPr>
        <w:t>הרחק</w:t>
      </w:r>
      <w:r>
        <w:rPr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חזרו</w:t>
      </w:r>
      <w:r>
        <w:rPr>
          <w:rtl w:val="true"/>
        </w:rPr>
        <w:t xml:space="preserve"> </w:t>
      </w:r>
      <w:r>
        <w:rPr>
          <w:rtl w:val="true"/>
        </w:rPr>
        <w:t>ופסקו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להירתם</w:t>
      </w:r>
      <w:r>
        <w:rPr>
          <w:rtl w:val="true"/>
        </w:rPr>
        <w:t xml:space="preserve"> </w:t>
      </w:r>
      <w:r>
        <w:rPr>
          <w:rtl w:val="true"/>
        </w:rPr>
        <w:t>ולהיאבק</w:t>
      </w:r>
      <w:r>
        <w:rPr>
          <w:rtl w:val="true"/>
        </w:rPr>
        <w:t xml:space="preserve"> </w:t>
      </w:r>
      <w:r>
        <w:rPr>
          <w:rtl w:val="true"/>
        </w:rPr>
        <w:t>בנגע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משכך</w:t>
      </w:r>
      <w:r>
        <w:rPr>
          <w:rtl w:val="true"/>
        </w:rPr>
        <w:t xml:space="preserve">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לשרת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מטרת</w:t>
      </w:r>
      <w:r>
        <w:rPr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העיסוק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לסכן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ולפגוע</w:t>
      </w:r>
      <w:r>
        <w:rPr>
          <w:rtl w:val="true"/>
        </w:rPr>
        <w:t xml:space="preserve"> </w:t>
      </w:r>
      <w:r>
        <w:rPr>
          <w:rtl w:val="true"/>
        </w:rPr>
        <w:t>בבריאות</w:t>
      </w:r>
      <w:r>
        <w:rPr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 </w:t>
      </w:r>
      <w:r>
        <w:rPr>
          <w:rtl w:val="true"/>
        </w:rPr>
        <w:t>פוטנציאלים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3487/12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04.11.12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יפים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04.07.12</w:t>
      </w:r>
      <w:r>
        <w:rPr>
          <w:rtl w:val="true"/>
        </w:rPr>
        <w:t xml:space="preserve">),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לפגיעתן</w:t>
      </w:r>
      <w:r>
        <w:rPr>
          <w:rtl w:val="true"/>
        </w:rPr>
        <w:t xml:space="preserve"> </w:t>
      </w:r>
      <w:r>
        <w:rPr>
          <w:rtl w:val="true"/>
        </w:rPr>
        <w:t>הרעה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66" w:end="18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את נגע הסמים יש לעקור מן השורש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ייצור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הפצה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סחר וכמובן גם שימוש בסמים – כל אלו מסבים נזק עצום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הנזק נגרם לא רק למעגל הסגור של המעורבים הישירים בביצוע העבירות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אלא גם לחברה בכללותה</w:t>
      </w:r>
      <w:r>
        <w:rPr>
          <w:rFonts w:cs="Times New Roman" w:ascii="Times New Roman" w:hAnsi="Times New Roman"/>
          <w:b/>
          <w:bCs/>
          <w:rtl w:val="true"/>
        </w:rPr>
        <w:t>...</w:t>
      </w:r>
      <w:r>
        <w:rPr>
          <w:rFonts w:ascii="Times New Roman" w:hAnsi="Times New Roman" w:cs="Times New Roman"/>
          <w:b/>
          <w:b/>
          <w:bCs/>
          <w:rtl w:val="true"/>
        </w:rPr>
        <w:t>ייתכן ועבירות הסמים הקשים הן כה נפוצות עד שהתרגלנו אליהן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ואולי אף אבדה לנו הרגישות למחיר שלא רק החברה משלמת אלא גם המשתמש עצמו</w:t>
      </w:r>
      <w:r>
        <w:rPr>
          <w:rFonts w:cs="Times New Roman" w:ascii="Times New Roman" w:hAnsi="Times New Roman"/>
          <w:b/>
          <w:bCs/>
          <w:rtl w:val="true"/>
        </w:rPr>
        <w:t>...</w:t>
      </w:r>
      <w:r>
        <w:rPr>
          <w:rFonts w:ascii="Times New Roman" w:hAnsi="Times New Roman" w:cs="Times New Roman"/>
          <w:b/>
          <w:b/>
          <w:bCs/>
          <w:rtl w:val="true"/>
        </w:rPr>
        <w:t>למאבק בנגע הסמים יש שותפים רבים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חלקם מתמקדים בחינוך מניעתי ובהסברה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אחרים מסייעים בהליכי הגמילה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לצידם פועלים גם אנשי אכיפת החוק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שתפקידם לסכל את עבירות הסמים וללכוד את העבריינים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אף בית המשפט נוטל חלק חשוב במאבק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באמצעות הטלת עונש מרתיע על מי שהורשע בעבירות סמים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בכל זאת תוך מתן משקל 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בין היתר 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rtl w:val="true"/>
        </w:rPr>
        <w:t>לכמות הסם ואיכותו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טיב עבירת הסמים שבוצעה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תרומתו של הנאשם להתגשמות העבירה ועברו הפלילי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Times New Roman"/>
          <w:b/>
          <w:b/>
          <w:bCs/>
          <w:rtl w:val="true"/>
        </w:rPr>
        <w:t>השוו</w:t>
      </w:r>
      <w:r>
        <w:rPr>
          <w:rFonts w:cs="Times New Roman" w:ascii="Times New Roman" w:hAnsi="Times New Roman"/>
          <w:b/>
          <w:bCs/>
          <w:rtl w:val="true"/>
        </w:rPr>
        <w:t xml:space="preserve">: </w:t>
      </w:r>
      <w:hyperlink r:id="rId31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8031/10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אורוסקו</w:t>
      </w:r>
      <w:r>
        <w:rPr>
          <w:rFonts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cs="Times New Roman"/>
          <w:b/>
          <w:b/>
          <w:bCs/>
          <w:rtl w:val="true"/>
        </w:rPr>
        <w:t>צ</w:t>
      </w:r>
      <w:r>
        <w:rPr>
          <w:rFonts w:cs="Times New Roman" w:ascii="Times New Roman" w:hAnsi="Times New Roman"/>
          <w:b/>
          <w:bCs/>
          <w:rtl w:val="true"/>
        </w:rPr>
        <w:t>'</w:t>
      </w:r>
      <w:r>
        <w:rPr>
          <w:rFonts w:ascii="Times New Roman" w:hAnsi="Times New Roman" w:cs="Times New Roman"/>
          <w:b/>
          <w:b/>
          <w:bCs/>
          <w:rtl w:val="true"/>
        </w:rPr>
        <w:t>אבז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Times New Roman" w:ascii="Times New Roman" w:hAnsi="Times New Roman"/>
          <w:b/>
          <w:bCs/>
          <w:rtl w:val="true"/>
        </w:rPr>
        <w:t>(</w:t>
      </w:r>
      <w:r>
        <w:rPr>
          <w:rFonts w:cs="Times New Roman" w:ascii="Times New Roman" w:hAnsi="Times New Roman"/>
          <w:b/>
          <w:bCs/>
        </w:rPr>
        <w:t>1.3.2012</w:t>
      </w:r>
      <w:r>
        <w:rPr>
          <w:rFonts w:cs="Times New Roman" w:ascii="Times New Roman" w:hAnsi="Times New Roman"/>
          <w:b/>
          <w:bCs/>
          <w:rtl w:val="true"/>
        </w:rPr>
        <w:t>))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66" w:end="18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552.43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הטמונה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eastAsia="he-IL"/>
        </w:rPr>
      </w:pPr>
      <w:r>
        <w:rPr>
          <w:rFonts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מדיניות הענישה הנהוגה בעבירות החזקת נשק </w:t>
      </w:r>
    </w:p>
    <w:p>
      <w:pPr>
        <w:pStyle w:val="Normal"/>
        <w:tabs>
          <w:tab w:val="clear" w:pos="720"/>
          <w:tab w:val="left" w:pos="1260" w:leader="none"/>
        </w:tabs>
        <w:spacing w:lineRule="auto" w:line="360"/>
        <w:ind w:start="90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עיון בפסיקת בית המשפט העליון מעלה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בשנים האחרונות ניכרת מגמת החמרה בעונשי המאסר הנגזרים על נאשמים בעבירות בנשק נוכח היקפן המתרחב והצורך בבלימתן של עבירות אלה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בשורה ארוכה של פסקי דין 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הגיעה העת להחמיר בעונשיהם של נאשמים המורשעים בעבירות בנשק על ידי הטלת ענישה מכאיבה שעיקרה שיקולי גמול והרתעה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3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6985/12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כאמל נפאפעה אחמד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17.03.13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3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5120/11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בילאל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שתיווי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12.12.11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2251/11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ג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26.10.11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לאחרונה חזר בית המשפט העליון על גישתו השיפוטית בעבירות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כפי שבוטאה בפסיקה לעיל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גם בעבירות נשק שאינן ברום המדרג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כמו במקרה דנן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3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5681/14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מוחמד טאטור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01.2.15</w:t>
      </w:r>
      <w:r>
        <w:rPr>
          <w:rFonts w:cs="Times New Roman" w:ascii="Times New Roman" w:hAnsi="Times New Roman"/>
          <w:rtl w:val="true"/>
          <w:lang w:eastAsia="he-IL"/>
        </w:rPr>
        <w:t xml:space="preserve">). 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יחד עם זאת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קשת הענישה בעבירות בנשק רחבה היא ותלויה בנסיבותיו ובמאפייניו הייחודיים של המקרה הקונקרטי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כל מקרה נבחן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 xml:space="preserve">פי נסיבותיו וההבדלים בענישה נמצאים לעיתים בפרטים ואפילו בפרטים הקטנים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לעניין זה ראו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אם כי בנסיבות אחרות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7100/13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חוסיין סגלטיצ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29.01.15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בנוסף יש לציין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הפסיקה הטילה עונשים חמורים בעבירות של החזקת נשק שלא כדין בהתאם למניע שעמד מאחורי החזקת הנשק ומשכך קיימים הבדלים בענישה שנגזרה על כל נאשם ונאשם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בחינת מדיניות הענישה הנהוגה מעלה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במקרים דומים למקרה עסקינן הוטלו על נאשמים שהחזיקו נשק ותחמושת עונשי מאסר בפועל מאחורי סורג ובריח לתקופות משתנות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37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5681/14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מוחמד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טאטור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01.02.15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-  </w:t>
      </w:r>
      <w:r>
        <w:rPr>
          <w:rFonts w:ascii="Times New Roman" w:hAnsi="Times New Roman" w:cs="David"/>
          <w:szCs w:val="24"/>
          <w:rtl w:val="true"/>
          <w:lang w:eastAsia="he-IL"/>
        </w:rPr>
        <w:t>החמיר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בעונשו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רכישה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והחזקה</w:t>
      </w:r>
      <w:r>
        <w:rPr>
          <w:rFonts w:cs="David" w:ascii="Times New Roman" w:hAnsi="Times New Roman"/>
          <w:szCs w:val="24"/>
          <w:rtl w:val="true"/>
          <w:lang w:eastAsia="he-IL"/>
        </w:rPr>
        <w:t>) (</w:t>
      </w:r>
      <w:r>
        <w:rPr>
          <w:rFonts w:ascii="Times New Roman" w:hAnsi="Times New Roman" w:cs="David"/>
          <w:szCs w:val="24"/>
          <w:rtl w:val="true"/>
          <w:lang w:eastAsia="he-IL"/>
        </w:rPr>
        <w:t>נשיאה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והובלה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ועבירה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הפרעה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לשוטר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בשעת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מילוי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תפקידו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והעמידו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8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38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מחוזי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נצ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35007-04-13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איסלאם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עזאיזה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08.01.15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– </w:t>
      </w:r>
      <w:r>
        <w:rPr>
          <w:rFonts w:ascii="Times New Roman" w:hAnsi="Times New Roman" w:cs="David"/>
          <w:szCs w:val="24"/>
          <w:rtl w:val="true"/>
          <w:lang w:eastAsia="he-IL"/>
        </w:rPr>
        <w:t>נגזרו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</w:t>
      </w:r>
      <w:r>
        <w:rPr>
          <w:rFonts w:ascii="Times New Roman" w:hAnsi="Times New Roman" w:cs="David"/>
          <w:szCs w:val="24"/>
          <w:u w:val="single"/>
          <w:rtl w:val="true"/>
          <w:lang w:eastAsia="he-IL"/>
        </w:rPr>
        <w:t>שיאת</w:t>
      </w:r>
      <w:r>
        <w:rPr>
          <w:rFonts w:ascii="Times New Roman" w:hAnsi="Times New Roman" w:cs="Times New Roman"/>
          <w:szCs w:val="24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u w:val="single"/>
          <w:rtl w:val="true"/>
          <w:lang w:eastAsia="he-IL"/>
        </w:rPr>
        <w:t>והחזקת</w:t>
      </w:r>
      <w:r>
        <w:rPr>
          <w:rFonts w:ascii="Times New Roman" w:hAnsi="Times New Roman" w:cs="Times New Roman"/>
          <w:szCs w:val="24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u w:val="single"/>
          <w:rtl w:val="true"/>
          <w:lang w:eastAsia="he-IL"/>
        </w:rPr>
        <w:t>נשק</w:t>
      </w:r>
      <w:r>
        <w:rPr>
          <w:rFonts w:cs="David" w:ascii="Times New Roman" w:hAnsi="Times New Roman"/>
          <w:szCs w:val="24"/>
          <w:u w:val="single"/>
          <w:rtl w:val="true"/>
          <w:lang w:eastAsia="he-IL"/>
        </w:rPr>
        <w:t>,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למשך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עוד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קבע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מתחם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ההולם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7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לבין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30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39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מרכז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39796-06-12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עלא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חטיב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20.03.13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)-  </w:t>
      </w:r>
      <w:r>
        <w:rPr>
          <w:rFonts w:ascii="Times New Roman" w:hAnsi="Times New Roman" w:cs="David"/>
          <w:szCs w:val="24"/>
          <w:rtl w:val="true"/>
          <w:lang w:eastAsia="he-IL"/>
        </w:rPr>
        <w:t>דחה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המחוזי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חומרת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שנגזר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עליו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השלום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ניהול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הוכחות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וחלק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לפי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hyperlink r:id="rId40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144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)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hyperlink r:id="rId41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העונשין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בהכרעת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הדין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נקבע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הסתיר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מחוץ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לחצר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שקית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ובתוכה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כיסויי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משען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ראש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לרכב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שבתוכה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היו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מונחים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מחסנית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כדורים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בנוסף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החזיק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כדורים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ברכבו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Cs w:val="24"/>
          <w:lang w:eastAsia="he-IL"/>
        </w:rPr>
        <w:t>12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לשישה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תנאי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ולקנס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בסך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7,500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₪. </w:t>
      </w:r>
      <w:r>
        <w:rPr>
          <w:rFonts w:ascii="Times New Roman" w:hAnsi="Times New Roman" w:cs="David"/>
          <w:szCs w:val="24"/>
          <w:rtl w:val="true"/>
          <w:lang w:eastAsia="he-IL"/>
        </w:rPr>
        <w:t>בעברו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הרשעה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תקיפת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זוג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תקיפה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הגורמת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חבלה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ממש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שעליהן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תנאי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2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7241/12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עמאר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טאטור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cs="David" w:ascii="Times New Roman" w:hAnsi="Times New Roman"/>
          <w:szCs w:val="24"/>
          <w:lang w:eastAsia="he-IL"/>
        </w:rPr>
        <w:t>12.02.13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)– </w:t>
      </w:r>
      <w:r>
        <w:rPr>
          <w:rFonts w:ascii="Times New Roman" w:hAnsi="Times New Roman" w:cs="David"/>
          <w:szCs w:val="24"/>
          <w:rtl w:val="true"/>
          <w:lang w:eastAsia="he-IL"/>
        </w:rPr>
        <w:t>נדחה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הסדר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טיעון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טווח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ענישה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מוסכם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Cs w:val="24"/>
          <w:lang w:eastAsia="he-IL"/>
        </w:rPr>
        <w:t>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בגין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שנמשכה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מספר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מבלי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עצמו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שימוש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בנשק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hyperlink r:id="rId43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חי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6059-02-12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גהגאה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cs="David" w:ascii="Times New Roman" w:hAnsi="Times New Roman"/>
          <w:szCs w:val="24"/>
          <w:lang w:eastAsia="he-IL"/>
        </w:rPr>
        <w:t>19.04.12</w:t>
      </w:r>
      <w:r>
        <w:rPr>
          <w:rFonts w:cs="David" w:ascii="Times New Roman" w:hAnsi="Times New Roman"/>
          <w:szCs w:val="24"/>
          <w:rtl w:val="true"/>
          <w:lang w:eastAsia="he-IL"/>
        </w:rPr>
        <w:t>) (</w:t>
      </w:r>
      <w:r>
        <w:rPr>
          <w:rFonts w:ascii="Times New Roman" w:hAnsi="Times New Roman" w:cs="David"/>
          <w:szCs w:val="24"/>
          <w:rtl w:val="true"/>
          <w:lang w:eastAsia="he-IL"/>
        </w:rPr>
        <w:t>אליו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הפנה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)– </w:t>
      </w:r>
      <w:r>
        <w:rPr>
          <w:rFonts w:ascii="Times New Roman" w:hAnsi="Times New Roman" w:cs="David"/>
          <w:szCs w:val="24"/>
          <w:rtl w:val="true"/>
          <w:lang w:eastAsia="he-IL"/>
        </w:rPr>
        <w:t>התקבל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המדינה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באופן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חלקי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קולת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שהודה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בביצוע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כדין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והועמד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ענישה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4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5604/11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נאסר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19.09.11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)- </w:t>
      </w:r>
      <w:r>
        <w:rPr>
          <w:rFonts w:ascii="Times New Roman" w:hAnsi="Times New Roman" w:cs="David"/>
          <w:szCs w:val="24"/>
          <w:rtl w:val="true"/>
          <w:lang w:eastAsia="he-IL"/>
        </w:rPr>
        <w:t>אישר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12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ועונשים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פלילי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שאינו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מכביד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חלקו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התיישן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ותחמושת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שבביתו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נתפסו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ומחסנית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לאקדח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שמונה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כדורים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תוך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שהוא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דוחה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ההבחנה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ביקש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סנגורו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להתמקד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שבמרכזה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הטענה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לאי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שמישות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האקדח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5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5220/09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הייתם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עוואודה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zCs w:val="24"/>
          <w:rtl w:val="true"/>
          <w:lang w:eastAsia="he-IL"/>
        </w:rPr>
        <w:t>] 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28.12.09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- </w:t>
      </w:r>
      <w:r>
        <w:rPr>
          <w:rFonts w:ascii="Times New Roman" w:hAnsi="Times New Roman" w:cs="David"/>
          <w:szCs w:val="24"/>
          <w:rtl w:val="true"/>
          <w:lang w:eastAsia="he-IL"/>
        </w:rPr>
        <w:t>נדון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ערעורו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נעדר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כל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הרשעות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קודמות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הודה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במסגרת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הסדר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טיעון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שעניינה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ותחמושת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נאשם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הושתו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15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מתוכם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6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מאחורי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סורג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ובריח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והיתר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תנאי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תוך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חיובו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בתשלום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קנס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הערעור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חומרת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נדחה</w:t>
      </w:r>
      <w:r>
        <w:rPr>
          <w:rFonts w:cs="David" w:ascii="Times New Roman" w:hAnsi="Times New Roman"/>
          <w:szCs w:val="24"/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Cs w:val="24"/>
          <w:lang w:eastAsia="he-IL"/>
        </w:rPr>
      </w:pPr>
      <w:r>
        <w:rPr>
          <w:rFonts w:cs="David" w:ascii="Times New Roman" w:hAnsi="Times New Roman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Cs w:val="24"/>
          <w:lang w:eastAsia="he-IL"/>
        </w:rPr>
      </w:pPr>
      <w:r>
        <w:rPr>
          <w:rFonts w:ascii="Times New Roman" w:hAnsi="Times New Roman" w:cs="David"/>
          <w:szCs w:val="24"/>
          <w:rtl w:val="true"/>
          <w:lang w:eastAsia="he-IL"/>
        </w:rPr>
        <w:t>ב</w:t>
      </w:r>
      <w:hyperlink r:id="rId46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עפ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א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נצ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152/08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אחמד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עואודה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Cs w:val="24"/>
          <w:lang w:eastAsia="he-IL"/>
        </w:rPr>
        <w:t>24.06.08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) –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פי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הודאתו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השלום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בנצרת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–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עבירה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לפי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hyperlink r:id="rId47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lang w:eastAsia="he-IL"/>
          </w:rPr>
          <w:t>144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  <w:lang w:eastAsia="he-IL"/>
          </w:rPr>
          <w:t>)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רישא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וסיפא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</w:t>
      </w:r>
      <w:hyperlink r:id="rId48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  <w:lang w:eastAsia="he-IL"/>
          </w:rPr>
          <w:t>העונשין</w:t>
        </w:r>
      </w:hyperlink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קמא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גזר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לתקופה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שנה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עונשים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נלווים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נעדר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פלילי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הודה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במיוחס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וחסך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זמן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שיפוטי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יקר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המחוזי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בנצרת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קיבל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הערעור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במובן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זה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שבמקום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הוטל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המערער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Cs w:val="24"/>
          <w:rtl w:val="true"/>
          <w:lang w:eastAsia="he-IL"/>
        </w:rPr>
        <w:t>הוטל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עליו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לתקופה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חודשים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בעבודות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בצירוף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ענישה</w:t>
      </w:r>
      <w:r>
        <w:rPr>
          <w:rFonts w:ascii="Times New Roman" w:hAnsi="Times New Roman" w:cs="Times New Roman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Cs w:val="24"/>
          <w:rtl w:val="true"/>
          <w:lang w:eastAsia="he-IL"/>
        </w:rPr>
        <w:t>נלווית</w:t>
      </w:r>
      <w:r>
        <w:rPr>
          <w:rFonts w:cs="David" w:ascii="Times New Roman" w:hAnsi="Times New Roman"/>
          <w:szCs w:val="24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Cs w:val="24"/>
          <w:lang w:eastAsia="he-IL"/>
        </w:rPr>
      </w:pPr>
      <w:r>
        <w:rPr>
          <w:rFonts w:cs="Times New Roman" w:ascii="Times New Roman" w:hAnsi="Times New Roman"/>
          <w:szCs w:val="24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ראו גם פסיקה רלוונטית של בתי משפט שלום בעבירות הנדונות </w:t>
      </w:r>
      <w:r>
        <w:rPr>
          <w:rFonts w:cs="Times New Roman" w:ascii="Times New Roman" w:hAnsi="Times New Roman"/>
          <w:rtl w:val="true"/>
          <w:lang w:eastAsia="he-IL"/>
        </w:rPr>
        <w:t>(</w:t>
      </w:r>
      <w:hyperlink r:id="rId4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חד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7054-05-08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מחאגנה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16.03.10</w:t>
      </w:r>
      <w:r>
        <w:rPr>
          <w:rFonts w:cs="Times New Roman" w:ascii="Times New Roman" w:hAnsi="Times New Roman"/>
          <w:rtl w:val="true"/>
          <w:lang w:eastAsia="he-IL"/>
        </w:rPr>
        <w:t xml:space="preserve">), </w:t>
      </w:r>
      <w:hyperlink r:id="rId5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52898-07-11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טלאלקה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14.05.12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ו</w:t>
      </w:r>
      <w:hyperlink r:id="rId5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10468-04-09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עמאר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06.04.10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עיינתי בפסיקה אליה הפנו באי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כוח הצדדים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מרבית פסקי הדין אליהם הפנתה המאשימה אכן תואמים את מדיניות הענישה הנהוגה בעבירות החזקת נשק ותחמושת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ובמסגרתם נגזרו עונשים שנעו בין  </w:t>
      </w:r>
      <w:r>
        <w:rPr>
          <w:rFonts w:cs="Times New Roman" w:ascii="Times New Roman" w:hAnsi="Times New Roman"/>
          <w:lang w:eastAsia="he-IL"/>
        </w:rPr>
        <w:t>10.5-7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5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16598-10-11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cs="Times New Roman"/>
          <w:rtl w:val="true"/>
          <w:lang w:eastAsia="he-IL"/>
        </w:rPr>
        <w:t>מחוזי נצ</w:t>
      </w:r>
      <w:r>
        <w:rPr>
          <w:rFonts w:cs="Times New Roman" w:ascii="Times New Roman" w:hAnsi="Times New Roman"/>
          <w:rtl w:val="true"/>
          <w:lang w:eastAsia="he-IL"/>
        </w:rPr>
        <w:t xml:space="preserve">')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מחמוד עאבד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hyperlink r:id="rId5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33408-03.13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מחוזי נצ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מוחמד חוסיין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hyperlink r:id="rId5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35806-05-12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cs="Times New Roman"/>
          <w:rtl w:val="true"/>
          <w:lang w:eastAsia="he-IL"/>
        </w:rPr>
        <w:t>שלום נצ</w:t>
      </w:r>
      <w:r>
        <w:rPr>
          <w:rFonts w:cs="Times New Roman" w:ascii="Times New Roman" w:hAnsi="Times New Roman"/>
          <w:rtl w:val="true"/>
          <w:lang w:eastAsia="he-IL"/>
        </w:rPr>
        <w:t xml:space="preserve">')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בוריס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בבנקו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>ו</w:t>
      </w:r>
      <w:hyperlink r:id="rId5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53396-06-13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cs="Times New Roman"/>
          <w:rtl w:val="true"/>
          <w:lang w:eastAsia="he-IL"/>
        </w:rPr>
        <w:t>מחוזי נצ</w:t>
      </w:r>
      <w:r>
        <w:rPr>
          <w:rFonts w:cs="Times New Roman" w:ascii="Times New Roman" w:hAnsi="Times New Roman"/>
          <w:rtl w:val="true"/>
          <w:lang w:eastAsia="he-IL"/>
        </w:rPr>
        <w:t xml:space="preserve">')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קדורה זועבי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מאידך הפנה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לפסיקה מקלה כאשר בחלק מן המקרים נסיבותיהן האישיות של הנאשמים היו מיוחדות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כך למשל ב</w:t>
      </w:r>
      <w:hyperlink r:id="rId5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1505/14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לידאוי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>]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04.11.14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התחשב בית המשפט העליון בגילו של הנאשם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כבן </w:t>
      </w:r>
      <w:r>
        <w:rPr>
          <w:rFonts w:cs="Times New Roman" w:ascii="Times New Roman" w:hAnsi="Times New Roman"/>
          <w:lang w:eastAsia="he-IL"/>
        </w:rPr>
        <w:t>60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ובמצבו הבריאותי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5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מרכז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11059-05-12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מוסא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19.05.13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ציין בית המשפט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מדובר בנסיבות חריגות וכי הנשק הוחזק לשם הגנה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5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5521/12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cs="Times New Roman" w:ascii="Times New Roman" w:hAnsi="Times New Roman"/>
          <w:lang w:eastAsia="he-IL"/>
        </w:rPr>
        <w:t>20.11.13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קבע בית המשפט העליון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יש לבכר את שיקולי השיקום על פני שיקולי ההרתעה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</w:t>
      </w:r>
      <w:hyperlink r:id="rId5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נצ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47217-02-14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אלג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ואד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cs="Times New Roman" w:ascii="Times New Roman" w:hAnsi="Times New Roman"/>
          <w:lang w:eastAsia="he-IL"/>
        </w:rPr>
        <w:t>17.06.14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דובר אמנם במקרה חמור ממקרה דנן אך הצדדים </w:t>
      </w:r>
      <w:r>
        <w:rPr>
          <w:rFonts w:ascii="Times New Roman" w:hAnsi="Times New Roman" w:cs="Times New Roman"/>
          <w:u w:val="single"/>
          <w:rtl w:val="true"/>
          <w:lang w:eastAsia="he-IL"/>
        </w:rPr>
        <w:t>עתרו במשותף לעונש</w:t>
      </w:r>
      <w:r>
        <w:rPr>
          <w:rFonts w:ascii="Times New Roman" w:hAnsi="Times New Roman" w:cs="Times New Roman"/>
          <w:rtl w:val="true"/>
          <w:lang w:eastAsia="he-IL"/>
        </w:rPr>
        <w:t xml:space="preserve"> סגור של </w:t>
      </w:r>
      <w:r>
        <w:rPr>
          <w:rFonts w:cs="Times New Roman" w:ascii="Times New Roman" w:hAnsi="Times New Roman"/>
          <w:lang w:eastAsia="he-IL"/>
        </w:rPr>
        <w:t>15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בעניין זה מן הראוי להעיר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גזרי דין הניתנים על סמך הסדירי טיעון אינם משקפים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ככלל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את מדיניות הענישה הנהוגה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וקשה ללמוד מהם על המתחם הראוי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509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מדיניות הענישה הנהוגה בעבירות של החזקת סם מסוכן שלא לצריכה עצמית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קשת הענישה בעבירות סמים רחבה היא ותלויה בנסיבותיו ובמאפייניו הייחודיים של המקרה הקונקרטי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מדיניות הענישה הנהוגה בעבירות בהן הורשע הנאשם דנן מתחשבת בצורך במאבק בנגע הסמים ובהשפעותיו השליליות על החברה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מתחמי הענישה העולים מהפסיקה נעים במנעד רחב כאשר משתנים הם בהתאם לנסיבותיו של כל מקרה ומקרה בשים לב בין היתר לכמות הסם ולסוגו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6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5741/11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סואכרה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20.01.13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מקובל לנקוט במדיניות שונה בין מבצעי עבירות סמים מסוג הירואין וקוקאין לבין מבצעי עבירות סמים מסוג חשיש וקאנבוס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כן נהוג להבחין בין מי שמחזיק בסמים לצריכתו העצמית ומי שלא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ובין מגדלי הסמים למי שסוחר בהם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106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hyperlink r:id="rId6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10971-03-11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יוסף מגל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ניתן ביום </w:t>
      </w:r>
      <w:r>
        <w:rPr>
          <w:rFonts w:cs="Times New Roman" w:ascii="Times New Roman" w:hAnsi="Times New Roman"/>
          <w:lang w:eastAsia="he-IL"/>
        </w:rPr>
        <w:t>10.02.15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>נגזרו על נאשם שהורשע בשני אישומים שעניינם החזקת סם מסוכן שלא לצריכה עצמית ושני אישומים של הפרעה לשוטר בשעת מילוי תפקידו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בעבודות שירות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במסגרת גזר הדין קבע בית המשפט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מתחם העונש ההולם לעבירת החזקת סם מסוכן שלא לצריכה עצמית והפרעה לשוטר במילוי תפקידו נע בין </w:t>
      </w:r>
      <w:r>
        <w:rPr>
          <w:rFonts w:cs="Times New Roman" w:ascii="Times New Roman" w:hAnsi="Times New Roman"/>
          <w:lang w:eastAsia="he-IL"/>
        </w:rPr>
        <w:t>8-4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1106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106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</w:t>
      </w:r>
      <w:hyperlink r:id="rId6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רשל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38095-07-13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אדרי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cs="Times New Roman" w:ascii="Times New Roman" w:hAnsi="Times New Roman"/>
          <w:lang w:eastAsia="he-IL"/>
        </w:rPr>
        <w:t>02.12.14</w:t>
      </w:r>
      <w:r>
        <w:rPr>
          <w:rFonts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cs="Times New Roman"/>
          <w:rtl w:val="true"/>
          <w:lang w:eastAsia="he-IL"/>
        </w:rPr>
        <w:t xml:space="preserve">גזר בית משפט השלום </w:t>
      </w:r>
      <w:r>
        <w:rPr>
          <w:rFonts w:cs="Times New Roman" w:ascii="Times New Roman" w:hAnsi="Times New Roman"/>
          <w:lang w:eastAsia="he-IL"/>
        </w:rPr>
        <w:t>12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במסגרת הסדר טיעון ועונש סגור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על נאשם  שהורשע בגידול סם מסוכן והחזקת סם מסוכן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106" w:end="0"/>
        <w:jc w:val="both"/>
        <w:rPr>
          <w:rFonts w:ascii="Times New Roman" w:hAnsi="Times New Roman" w:cs="Times New Roman"/>
          <w:lang w:eastAsia="he-IL"/>
        </w:rPr>
      </w:pPr>
      <w:hyperlink r:id="rId6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37340-06-12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 xml:space="preserve">בוחניק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4.2.14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>הנאשם הורשע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פי הודאתו בהחזקת סם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החזקת כלים שלא לצריכה עצמית והחזקת סם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בסך הכל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החזיק הנאשם למעלה מ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300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 נטו של סם מסוג חשיש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מתחם העונש נע בין מאסר בפועל של מספר חודשים שירוצה בעבודות שירות ועד שנה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חרג </w:t>
      </w:r>
      <w:r>
        <w:rPr>
          <w:rFonts w:ascii="Times New Roman" w:hAnsi="Times New Roman" w:cs="Times New Roman"/>
          <w:u w:val="single"/>
          <w:rtl w:val="true"/>
          <w:lang w:eastAsia="he-IL"/>
        </w:rPr>
        <w:t xml:space="preserve">לקולא </w:t>
      </w:r>
      <w:r>
        <w:rPr>
          <w:rFonts w:ascii="Times New Roman" w:hAnsi="Times New Roman" w:cs="Times New Roman"/>
          <w:rtl w:val="true"/>
          <w:lang w:eastAsia="he-IL"/>
        </w:rPr>
        <w:t>מן המתחם לאור הליך השיקום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העמיד את הנאשם בצו מבחן וגזר עונשו למאסר על תנאי ושל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צ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1106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106" w:end="0"/>
        <w:jc w:val="both"/>
        <w:rPr>
          <w:rFonts w:ascii="Times New Roman" w:hAnsi="Times New Roman" w:cs="Times New Roman"/>
          <w:lang w:eastAsia="he-IL"/>
        </w:rPr>
      </w:pPr>
      <w:hyperlink r:id="rId6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51123-01-12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חוטוריאנסקי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23.3.14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הורשע בהתאם להודאתו בעבירה של החזקת סם מסוכן מסוג חשיש במשקל </w:t>
      </w:r>
      <w:r>
        <w:rPr>
          <w:rFonts w:cs="Times New Roman" w:ascii="Times New Roman" w:hAnsi="Times New Roman"/>
          <w:lang w:eastAsia="he-IL"/>
        </w:rPr>
        <w:t>97.25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גרם נטו וקוביה של הסם האמור במשקל </w:t>
      </w:r>
      <w:r>
        <w:rPr>
          <w:rFonts w:cs="Times New Roman" w:ascii="Times New Roman" w:hAnsi="Times New Roman"/>
          <w:lang w:eastAsia="he-IL"/>
        </w:rPr>
        <w:t>2.33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 נטו – והכל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נקבע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מתחם העונש ההולם הינו החל במאסר על תנאי וכלה ב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בית המשפט גזר דינו של הנאשם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הפעיל מאסר על תנאי בן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 במצטבר – והורה על ריצוי העונש בעבודות שירות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לצד זאת נגזרו מאסר על תנאי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קנס ופסילת רישיון נהיגה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106" w:end="0"/>
        <w:jc w:val="both"/>
        <w:rPr>
          <w:rFonts w:ascii="Times New Roman" w:hAnsi="Times New Roman" w:cs="Times New Roman"/>
          <w:lang w:eastAsia="he-IL"/>
        </w:rPr>
      </w:pPr>
      <w:hyperlink r:id="rId6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24156-11-12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גבריאל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15.1.13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הורשע בהתאם להודאתו בהחזקת סם מסוכן מסוג חשיש במשקל </w:t>
      </w:r>
      <w:r>
        <w:rPr>
          <w:rFonts w:cs="Times New Roman" w:ascii="Times New Roman" w:hAnsi="Times New Roman"/>
          <w:lang w:eastAsia="he-IL"/>
        </w:rPr>
        <w:t>117.36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 נטו –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בהתחשב בעברו הפלילי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בית המשפט גזר את דינו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הפעלת מאסר על תנאי בן </w:t>
      </w: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 – חודשיים מתוכם במצטבר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מאסר על תנאי וקנס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8"/>
          <w:lang w:eastAsia="he-IL"/>
        </w:rPr>
      </w:pPr>
      <w:r>
        <w:rPr>
          <w:rFonts w:cs="Calibri" w:ascii="Calibri" w:hAnsi="Calibri"/>
          <w:sz w:val="16"/>
          <w:szCs w:val="18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יש לציין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במקרים בהם החזיקו נאשמים בכמות קטנה יותר של סם מסוכן מסוג חשיש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אם כי עדיין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נגזרו על נאשמים מאסרים על תנאי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ראו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6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שלום עכו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25938-01-12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סעד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30.5.13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>הנאשם הורשע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פי הודאתו בביצוע עבירות של החזקת סם מסוכן שלא לצריכה עצמית ובהפרעה לשוטר בשעת מילוי תפקידו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החזיק בסם מסוכן מסוג חשיש במשקל כולל של </w:t>
      </w:r>
      <w:r>
        <w:rPr>
          <w:rFonts w:cs="Times New Roman" w:ascii="Times New Roman" w:hAnsi="Times New Roman"/>
          <w:lang w:eastAsia="he-IL"/>
        </w:rPr>
        <w:t>71.96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המאסר על תנאי שהיה תלוי נגד הנאשם הוארך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וכן הוטל עליו צו מבחן למשך שנה וראו גם</w:t>
      </w:r>
      <w:r>
        <w:rPr>
          <w:rFonts w:cs="Times New Roman" w:ascii="Times New Roman" w:hAnsi="Times New Roman"/>
          <w:rtl w:val="true"/>
          <w:lang w:eastAsia="he-IL"/>
        </w:rPr>
        <w:t xml:space="preserve">: </w:t>
      </w:r>
      <w:hyperlink r:id="rId6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שלום קרית גת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33690-02-12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י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אפלמן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cs="Times New Roman" w:ascii="Times New Roman" w:hAnsi="Times New Roman"/>
          <w:lang w:eastAsia="he-IL"/>
        </w:rPr>
        <w:t>11.12.13</w:t>
      </w:r>
      <w:r>
        <w:rPr>
          <w:rFonts w:cs="Times New Roman" w:ascii="Times New Roman" w:hAnsi="Times New Roman"/>
          <w:rtl w:val="true"/>
          <w:lang w:eastAsia="he-IL"/>
        </w:rPr>
        <w:t xml:space="preserve">): </w:t>
      </w:r>
      <w:r>
        <w:rPr>
          <w:rFonts w:ascii="Times New Roman" w:hAnsi="Times New Roman" w:cs="Times New Roman"/>
          <w:rtl w:val="true"/>
          <w:lang w:eastAsia="he-IL"/>
        </w:rPr>
        <w:t>הנאשם הורשע בהתאם להודאתו בהחזקת סם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החזיק בסם מסוכן מסוג חשיש במשקל כולל של </w:t>
      </w:r>
      <w:r>
        <w:rPr>
          <w:rFonts w:cs="Times New Roman" w:ascii="Times New Roman" w:hAnsi="Times New Roman"/>
          <w:lang w:eastAsia="he-IL"/>
        </w:rPr>
        <w:t>47.4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גרם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בית המשפט גזר על הנאשם עונש של מאסר על תנאי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צו של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 xml:space="preserve">צ בהיקף של </w:t>
      </w:r>
      <w:r>
        <w:rPr>
          <w:rFonts w:cs="Times New Roman" w:ascii="Times New Roman" w:hAnsi="Times New Roman"/>
          <w:lang w:eastAsia="he-IL"/>
        </w:rPr>
        <w:t>220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שעות וצו מבחן למשך שנה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עיינתי בפסיקה אליה הפנתה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המאשימה בנוגע לעבירות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מרביתם של המקרים חמורים מהמקרה שלפני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בחלק מן המקרים הנאשמים הורשעו בסחר בסמים וביצעו עבירות נוספות ועל כן אין בפסיקה זו כדי ללמד על מדיניות הענישה הנהוגה בעבירה עסקינן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ג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  <w:tab/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נסיבות הקשורות בביצוע העבירות – </w:t>
      </w:r>
      <w:hyperlink r:id="rId68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>ט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  <w:lang w:eastAsia="he-IL"/>
          </w:rPr>
          <w:t>'</w:t>
        </w:r>
      </w:hyperlink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ל</w:t>
      </w:r>
      <w:hyperlink r:id="rId69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Times New Roman" w:hAnsi="Times New Roman"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260" w:leader="none"/>
        </w:tabs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בכתב האישום אין פרטים אודות משך הזמן בו החזיק הנאשם בנשק ובתחמושת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כיצד הגיעו לידיו ומהו המניע שעמד מאחורי 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בהקשר זה טען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הנאשם הודה בחקירתו כי הוא קיבל את התיק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ובתוכו הנשק והתחמושת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ממכר אך נמנע  מחשיפת  שמו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כידוע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אין לבית המשפט אלא העובדות הנטענות בכתב האישום אשר בהן הודה הנאשם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משכך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אין לקבל את טענותיו השונות של 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כ הנאשם אודות נסיבות החזקת כלי הנשק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הנאשם החזיק באקדח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במחסנית של רובה סער אשר הכילה כדורים תואמים וברימון בתוך תיק שהיה מוסלק מתחת למיטה בחדר השינה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אין לשער את מידת הנזק שעלול היה להיגרם כתוצאה מביצוע העבירה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אם הנשק היה מגיע לידי אחרים שהיו עושים בו שימוש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במכוון או בשגגה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החזקת התחמושת מאדירה את הסיכון הכרוך בהחזקת הנשק ומסכנת יותר את שלום הציבור ובטחונו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יחד עם זאת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בפועל לא נעשה שימוש בנשק ולא נגרם כל נזק מוחשי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Fonts w:ascii="Times New Roman" w:hAnsi="Times New Roman" w:cs="Times New Roman"/>
          <w:rtl w:val="true"/>
          <w:lang w:eastAsia="he-IL"/>
        </w:rPr>
        <w:t>הנזק שהיה עלול להיגרם במידה והסמים שהחזיק הנאשם היו מגיעים לידי רוכשים פוטנציאלים הוא רב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על אף שסוג הסם וטיבו אינם מצויים ברף החומרה העליון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קביעת מתחם העונש ההולם לביצוע העבירות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</w:rPr>
        <w:t xml:space="preserve">בשים לב לעקרון המנחה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עקרון ההלימה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ובהתחשב בערך החברתי שנפגע מביצוע העבירות במקרה דנן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מידת הפגיעה 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מדיניות הענישה הנהוגה והנסיבות הקשורות בביצוע העבירות כמפורט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קובע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מתחם העונש ההולם </w:t>
      </w:r>
      <w:r>
        <w:rPr>
          <w:rFonts w:ascii="Times New Roman" w:hAnsi="Times New Roman" w:cs="Times New Roman"/>
          <w:rtl w:val="true"/>
          <w:lang w:eastAsia="he-IL"/>
        </w:rPr>
        <w:t xml:space="preserve">לביצוע עבירות הנשק נע בין </w:t>
      </w: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בעבודות שירות לבין </w:t>
      </w:r>
      <w:r>
        <w:rPr>
          <w:rFonts w:cs="Times New Roman" w:ascii="Times New Roman" w:hAnsi="Times New Roman"/>
          <w:lang w:eastAsia="he-IL"/>
        </w:rPr>
        <w:t>18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בצירוף ענישה נלווית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עוד אני </w:t>
      </w:r>
      <w:r>
        <w:rPr>
          <w:rFonts w:ascii="Times New Roman" w:hAnsi="Times New Roman" w:cs="Times New Roman"/>
          <w:rtl w:val="true"/>
        </w:rPr>
        <w:t>קובע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מתחם העונש ההולם לביצוע עבירות החזקת סמים שלא לצריכה עצמית בלבד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כשעסקינן בחשיש</w:t>
      </w:r>
      <w:r>
        <w:rPr>
          <w:rFonts w:cs="Times New Roman" w:ascii="Times New Roman" w:hAnsi="Times New Roman"/>
          <w:rtl w:val="true"/>
        </w:rPr>
        <w:t>/</w:t>
      </w:r>
      <w:r>
        <w:rPr>
          <w:rFonts w:ascii="Times New Roman" w:hAnsi="Times New Roman" w:cs="Times New Roman"/>
          <w:rtl w:val="true"/>
        </w:rPr>
        <w:t>קנבוס במשקל של מאות גרמים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בין עבודות שירות לבין מאסר בפועל של מספר חודשים עד שנה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hanging="540" w:start="566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ד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>.</w:t>
        <w:tab/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נסיבות שאינן קשורות בביצוע העבירה </w:t>
      </w:r>
    </w:p>
    <w:p>
      <w:pPr>
        <w:pStyle w:val="Normal"/>
        <w:spacing w:lineRule="auto" w:line="360"/>
        <w:ind w:firstLine="720" w:start="746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בהתאם לאמור </w:t>
      </w:r>
      <w:hyperlink r:id="rId7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</w:t>
      </w:r>
      <w:hyperlink r:id="rId7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Times New Roman" w:hAnsi="Times New Roman" w:cs="Times New Roman"/>
          <w:rtl w:val="true"/>
          <w:lang w:eastAsia="he-IL"/>
        </w:rPr>
        <w:t xml:space="preserve"> על בית המשפט לגזור את העונש המתאים לנאשם בתוך מתחם העונש ההולם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בהתחשב בנסיבות שאינן קשורות בביצוע העבירה כאמור </w:t>
      </w:r>
      <w:hyperlink r:id="rId7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יא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.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בגזירת העונש המתאים בגין מעשיו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יש להביא במניין השיקולים לקולת עונשו את נסיבותיו האישיות כפי שצוין בתסקיר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מדובר בנאשם צעיר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כבן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 xml:space="preserve">אב לילדים קטנים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בגילאים </w:t>
      </w:r>
      <w:r>
        <w:rPr>
          <w:rFonts w:cs="Times New Roman" w:ascii="Times New Roman" w:hAnsi="Times New Roman"/>
          <w:lang w:eastAsia="he-IL"/>
        </w:rPr>
        <w:t>2.5-5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rtl w:val="true"/>
          <w:lang w:eastAsia="he-IL"/>
        </w:rPr>
        <w:t>הסמוכים על שולחנו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בעל </w:t>
      </w:r>
      <w:r>
        <w:rPr>
          <w:rFonts w:cs="Times New Roman" w:ascii="Times New Roman" w:hAnsi="Times New Roman"/>
          <w:lang w:eastAsia="he-IL"/>
        </w:rPr>
        <w:t>11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שנות לימוד שעזב את בית הספר כדי לסייע בפרנסת משפחתו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מאז שהפסיק את לימודיו ועד למעצרו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עבד כטייח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פיתח תלות והתמכרות לסמים על רקע טראומה שחווה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>מות דודו שנפל מפיגום בעת עבודתם המשותפת</w:t>
      </w:r>
      <w:r>
        <w:rPr>
          <w:rFonts w:cs="Times New Roman" w:ascii="Times New Roman" w:hAnsi="Times New Roman"/>
          <w:rtl w:val="true"/>
          <w:lang w:eastAsia="he-IL"/>
        </w:rPr>
        <w:t xml:space="preserve">). </w:t>
      </w:r>
      <w:r>
        <w:rPr>
          <w:rFonts w:ascii="Times New Roman" w:hAnsi="Times New Roman" w:cs="Times New Roman"/>
          <w:rtl w:val="true"/>
          <w:lang w:eastAsia="he-IL"/>
        </w:rPr>
        <w:t>הנאשם גדל במשפחה הנמנית על מצב סוציואקונומי נמוך וחווה חסכים כלכליים שהובילו אותו לתחושת נחיתות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במהלך התבגרותו חבר לקבוצת נערים בעלי נורמות עברייניות והקשר עמם העמיק נוכח התמכרותו לסמים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בשיחה שנערכה בין הנאשם לבין קצינת המבחן טען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אינו עושה שימוש בסמים מאז שנת 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עת היה בטיפול ביחידה לנפגעי סמים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במסגרת צו מבחן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יש לקחת בחשבון את העובדה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שהנאשם הודה במיוחס לו בבית המשפט עוד בתיק המעצר ובכך חסך זמן שיפוטי יקר ומשאבים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במניין השיקולים לחומרת עונשו של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יש להביא בחשבון את עברו הפלילי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עיון בגיליון הרשעותיו הקודמות מעלה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לחובת הנאשם שתי הרשעות קומות משנת </w:t>
      </w:r>
      <w:r>
        <w:rPr>
          <w:rFonts w:cs="Times New Roman" w:ascii="Times New Roman" w:hAnsi="Times New Roman"/>
          <w:lang w:eastAsia="he-IL"/>
        </w:rPr>
        <w:t>2005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בעבירות של החזקה או שימוש בסמים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בגין הרשעות אלו נגזרו על הנאשם מאסרים מותנים בצירוף ענישה נלווית כאשר בשנת </w:t>
      </w:r>
      <w:r>
        <w:rPr>
          <w:rFonts w:cs="Times New Roman" w:ascii="Times New Roman" w:hAnsi="Times New Roman"/>
          <w:lang w:eastAsia="he-IL"/>
        </w:rPr>
        <w:t>2008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אף הוטל על הנאשם צו מבחן למשך שנה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ציין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במהלך צו המבחן שולב הנאשם בטיפול ביחידה לנפגעי סמים ביפיע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שיתף פעולה בתכנית הטיפולית והביע סיפוק ושביעות רצון מהשינוי שביצע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שיתף את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אינו עושה שימוש בסמים מאז שילובו בטיפול הנ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אך על אף הצהרות אלו ביצע הנאשם את העבירות מושא כתב האישום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בנוסף צוין בתסקיר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קיים בעניינו של הנאשם מב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ד פתוח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אשר בגינו הוגש כתב אישום לבית המשפט השלום בנצרת בגין החזקה</w:t>
      </w:r>
      <w:r>
        <w:rPr>
          <w:rFonts w:cs="Times New Roman" w:ascii="Times New Roman" w:hAnsi="Times New Roman"/>
          <w:rtl w:val="true"/>
          <w:lang w:eastAsia="he-IL"/>
        </w:rPr>
        <w:t>/</w:t>
      </w:r>
      <w:r>
        <w:rPr>
          <w:rFonts w:ascii="Times New Roman" w:hAnsi="Times New Roman" w:cs="Times New Roman"/>
          <w:rtl w:val="true"/>
          <w:lang w:eastAsia="he-IL"/>
        </w:rPr>
        <w:t>שימוש בסמים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יש לציין לחומרה את התרשמותו של שירות המבחן מכך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שהנאשם ממזער ממידת אחריותו למעורבותו בביצוע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סבר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לא חש אשמה ולא הביע חרטה ביחס למעשיו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התרשם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מתיימר להציג עצמו כאדם תמים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אשר אינו קשור לביצוע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בהתייחס להימצאות הסמים בביתו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טען כי לא ידע על קיומם וכנראה נשארו שם מהתקופה בה נהג לעשות שימוש בסמים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לפני כחמש שנים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שירות המבחן סבר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כי הנאשם בעל רמה קוגניטיבית בינונית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נמוכה וכי סבל מחסכים רגשיים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להערכת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הנאשם הוא בעל יכולת בינונית להתמיד במסגרות ולגלות בהן יציבות וכי הוא נעדר רשת תמיכה חברתית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לדידו של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שימושו של הנאשם בחומרים פסיכו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אקטיביים עלול להאיץ דפוסים עבריינים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שירות המבחן התרשם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נמנע מקבלת אחריות אישית בנוגע לעבירות ותוצאותיהן ומתקשה לראות את החלקים השליליים של מעורבותו בהן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לאור זאת העריך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הסיכון להישנות מעשים עוברי חוק הוא בינוני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גבוה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טען בפני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אינו זקוק להליך של טיפול או שינוי מאחר ומדובר במעידה חד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פעמית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להערכת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הנאשם אינו פנוי להתבוננות ביקורתית ומעמיקה במאפייני אישיותו ומאחר ואינו נוטל אחריות פעילה בנוגע לביצוע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אין בסיס לקיומו של הליך טיפולי משמעותי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לאור זאת נמנע שירות המבחן מהמלצה טיפולית בעניינו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סוף דבר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בבואי לגזור את דינו של הנאשם אני נותן דעתי מחד גיסא</w:t>
      </w:r>
      <w:r>
        <w:rPr>
          <w:rFonts w:ascii="Times New Roman" w:hAnsi="Times New Roman" w:cs="Times New Roman"/>
          <w:rtl w:val="true"/>
          <w:lang w:eastAsia="he-IL"/>
        </w:rPr>
        <w:t xml:space="preserve"> לכך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כי הנאשם הורשע בעבירות בנשק ובהחזקת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לא הביע חרטה כנה על מעשיו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המסוכנות הנשקפת ממנו היא בינונית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גבוהה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אין זו הסתבכותו הראשונה בביצוע עבירות סמים  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ascii="Times New Roman" w:hAnsi="Times New Roman" w:cs="Times New Roman"/>
          <w:rtl w:val="true"/>
          <w:lang w:eastAsia="he-IL"/>
        </w:rPr>
        <w:t>שירות המבחן נמנע ממתן המלצה טיפולית בעניינו</w:t>
      </w:r>
      <w:r>
        <w:rPr>
          <w:rFonts w:cs="Times New Roman" w:ascii="Times New Roman" w:hAnsi="Times New Roman"/>
          <w:rtl w:val="true"/>
          <w:lang w:eastAsia="he-IL"/>
        </w:rPr>
        <w:t>;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מאידך גיסא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אני לוקח בחשבון כי ה</w:t>
      </w:r>
      <w:r>
        <w:rPr>
          <w:rFonts w:ascii="Times New Roman" w:hAnsi="Times New Roman" w:cs="Times New Roman"/>
          <w:rtl w:val="true"/>
          <w:lang w:eastAsia="he-IL"/>
        </w:rPr>
        <w:t>מעשים בהם חטא הנאשם אינם נמנים על רף החומרה העליון ו</w:t>
      </w:r>
      <w:r>
        <w:rPr>
          <w:rFonts w:ascii="Times New Roman" w:hAnsi="Times New Roman" w:cs="Times New Roman"/>
          <w:rtl w:val="true"/>
          <w:lang w:eastAsia="he-IL"/>
        </w:rPr>
        <w:t xml:space="preserve">כן מביא בחשבון את </w:t>
      </w:r>
      <w:r>
        <w:rPr>
          <w:rFonts w:ascii="Times New Roman" w:hAnsi="Times New Roman" w:cs="Times New Roman"/>
          <w:rtl w:val="true"/>
          <w:lang w:eastAsia="he-IL"/>
        </w:rPr>
        <w:t>נסיבותיו האישיות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לרבות הודאתו אשר חסכה זמן שיפוטי</w:t>
      </w:r>
      <w:r>
        <w:rPr>
          <w:rFonts w:ascii="Times New Roman" w:hAnsi="Times New Roman" w:cs="Times New Roman"/>
          <w:rtl w:val="true"/>
          <w:lang w:eastAsia="he-IL"/>
        </w:rPr>
        <w:t xml:space="preserve"> יקר</w:t>
      </w:r>
      <w:r>
        <w:rPr>
          <w:rFonts w:cs="Times New Roman" w:ascii="Times New Roman" w:hAnsi="Times New Roman"/>
          <w:rtl w:val="true"/>
          <w:lang w:eastAsia="he-IL"/>
        </w:rPr>
        <w:t>.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שקילת מכלול השיקולים מביאני למסקנה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יש לגזור על הנאשם עונש מאסר בפועל לתקופה מידתית לריצוי מאחורי סורג ובריח ואשר תעלה בקנה אחד עם מתחם העונש ההולם ועם מיקום העונש הראוי לנאשם בתוך המתחם</w:t>
      </w:r>
      <w:r>
        <w:rPr>
          <w:rFonts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rtl w:val="true"/>
          <w:lang w:eastAsia="he-IL"/>
        </w:rPr>
        <w:t>נוכח כך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אני גוזר על הנאשם את העונשים שלהלן</w:t>
      </w:r>
      <w:r>
        <w:rPr>
          <w:rFonts w:cs="Times New Roman" w:ascii="Times New Roman" w:hAnsi="Times New Roman"/>
          <w:rtl w:val="true"/>
          <w:lang w:eastAsia="he-IL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10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בגין עבירת החזקת הנשק והתחמושת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 בגין עבירת החזקת 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בשים לב לזיקה ולחומרה הגלומה בביצוע עבירות החזקת נשק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תחמושת וסמים שלא לצריכה עצמית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החלטתי לגזור על הנאשם את העונשים האמורים לעיל  במצטבר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כך שסה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 xml:space="preserve">כ יושתו עליו </w:t>
      </w:r>
      <w:r>
        <w:rPr>
          <w:rFonts w:cs="Times New Roman" w:ascii="Times New Roman" w:hAnsi="Times New Roman"/>
          <w:lang w:eastAsia="he-IL"/>
        </w:rPr>
        <w:t>18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בפועל בניכוי ימי מעצרו </w:t>
      </w:r>
      <w:r>
        <w:rPr>
          <w:rFonts w:ascii="Times New Roman" w:hAnsi="Times New Roman" w:cs="Times New Roman"/>
          <w:rtl w:val="true"/>
          <w:lang w:eastAsia="he-IL"/>
        </w:rPr>
        <w:t xml:space="preserve">החל 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6.10.14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12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והתנאי הוא שהנאשם לא יעבור תוך תקופה של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כל עבירה בנשק מסוג פשע ויורשע בגינה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והתנאי הוא שהנאשם לא יעבור תוך תקופה של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כל עבירה בנשק מסוג עוון ויורשע בגינה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10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למשך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מהיום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והתנאי הוא שלא יעבור כל עבירה מסוג פשע לפי </w:t>
      </w:r>
      <w:hyperlink r:id="rId7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פקודת הסמים המסוכנים</w:t>
        </w:r>
      </w:hyperlink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5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חודשי מאסר על תנאי למשך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שנים מהיום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והתנאי הוא שלא יעבור כל עבירה מסוג עוון לפי </w:t>
      </w:r>
      <w:hyperlink r:id="rId7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פקודת הסמים המסוכנים</w:t>
        </w:r>
      </w:hyperlink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קנס כספי בסך </w:t>
      </w:r>
      <w:r>
        <w:rPr>
          <w:rFonts w:cs="Times New Roman" w:ascii="Times New Roman" w:hAnsi="Times New Roman"/>
          <w:lang w:eastAsia="he-IL"/>
        </w:rPr>
        <w:t>5,000</w:t>
      </w:r>
      <w:r>
        <w:rPr>
          <w:rFonts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cs="Times New Roman"/>
          <w:rtl w:val="true"/>
          <w:lang w:eastAsia="he-IL"/>
        </w:rPr>
        <w:t xml:space="preserve">או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ימי מאסר תמורתו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הקנס ישולם ב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10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תשלומים חודשיים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שווים ורצופים בסך </w:t>
      </w:r>
      <w:r>
        <w:rPr>
          <w:rFonts w:cs="Times New Roman" w:ascii="Times New Roman" w:hAnsi="Times New Roman"/>
          <w:lang w:eastAsia="he-IL"/>
        </w:rPr>
        <w:t>500</w:t>
      </w:r>
      <w:r>
        <w:rPr>
          <w:rFonts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cs="Times New Roman"/>
          <w:rtl w:val="true"/>
          <w:lang w:eastAsia="he-IL"/>
        </w:rPr>
        <w:t>כל אחד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התשלום הראשון ישולם בחלוף </w:t>
      </w:r>
      <w:r>
        <w:rPr>
          <w:rFonts w:cs="Times New Roman" w:ascii="Times New Roman" w:hAnsi="Times New Roman"/>
          <w:lang w:eastAsia="he-IL"/>
        </w:rPr>
        <w:t>30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יום ממועד שחרורו של הנאשם מבית הסוהר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ומידי חודש בחודשו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באופן רצוף ועוקב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אי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עמידה באחד התשלומים במועד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תגרור תוספת פיגורים כדין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לבקשת ב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כ הנאשם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בית המשפט ממליץ בפני רשויות שב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ס על שילובו של הנאשם בכלא שיקומי לאור רצונו לקבל טיפול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 xml:space="preserve">זכות ערעור לבית המשפט העליון בתוך </w:t>
      </w:r>
      <w:r>
        <w:rPr>
          <w:rFonts w:cs="Times New Roman" w:ascii="Times New Roman" w:hAnsi="Times New Roman"/>
          <w:b/>
          <w:bCs/>
          <w:u w:val="single"/>
          <w:lang w:eastAsia="he-IL"/>
        </w:rPr>
        <w:t>45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eastAsia="he-IL"/>
        </w:rPr>
        <w:t>יום מהיום</w:t>
      </w: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bookmarkStart w:id="11" w:name="_GoBack"/>
      <w:bookmarkEnd w:id="11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03/03/2015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שאהר אטרש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18510-10-14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ערפאת בן מואפק 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4"/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4"/>
        <w:rFonts w:cs="Times New Roman"/>
      </w:rPr>
    </w:lvl>
  </w:abstractNum>
  <w:abstractNum w:abstractNumId="4">
    <w:lvl w:ilvl="0">
      <w:start w:val="33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/>
        <w:bCs/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4"/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106" w:hanging="36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/>
        <w:bCs/>
        <w:rFonts w:cs="Times New Roman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b/>
      <w:bCs/>
      <w:sz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sz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b/>
      <w:bCs/>
    </w:rPr>
  </w:style>
  <w:style w:type="character" w:styleId="WW8Num7z1">
    <w:name w:val="WW8Num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.a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a.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4152560" TargetMode="External"/><Relationship Id="rId18" Type="http://schemas.openxmlformats.org/officeDocument/2006/relationships/hyperlink" Target="http://www.nevo.co.il/case/12857097" TargetMode="External"/><Relationship Id="rId19" Type="http://schemas.openxmlformats.org/officeDocument/2006/relationships/hyperlink" Target="http://www.nevo.co.il/law/70301/40jc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c.a" TargetMode="External"/><Relationship Id="rId22" Type="http://schemas.openxmlformats.org/officeDocument/2006/relationships/hyperlink" Target="http://www.nevo.co.il/law/70301/40jc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172599" TargetMode="External"/><Relationship Id="rId25" Type="http://schemas.openxmlformats.org/officeDocument/2006/relationships/hyperlink" Target="http://www.nevo.co.il/case/5601503" TargetMode="External"/><Relationship Id="rId26" Type="http://schemas.openxmlformats.org/officeDocument/2006/relationships/hyperlink" Target="http://www.nevo.co.il/case/8291683" TargetMode="External"/><Relationship Id="rId27" Type="http://schemas.openxmlformats.org/officeDocument/2006/relationships/hyperlink" Target="http://www.nevo.co.il/case/5724364" TargetMode="External"/><Relationship Id="rId28" Type="http://schemas.openxmlformats.org/officeDocument/2006/relationships/hyperlink" Target="http://www.nevo.co.il/case/5958231" TargetMode="External"/><Relationship Id="rId29" Type="http://schemas.openxmlformats.org/officeDocument/2006/relationships/hyperlink" Target="http://www.nevo.co.il/case/5583631" TargetMode="External"/><Relationship Id="rId30" Type="http://schemas.openxmlformats.org/officeDocument/2006/relationships/hyperlink" Target="http://www.nevo.co.il/case/5738608" TargetMode="External"/><Relationship Id="rId31" Type="http://schemas.openxmlformats.org/officeDocument/2006/relationships/hyperlink" Target="http://www.nevo.co.il/case/6119015" TargetMode="External"/><Relationship Id="rId32" Type="http://schemas.openxmlformats.org/officeDocument/2006/relationships/hyperlink" Target="http://www.nevo.co.il/case/5598555" TargetMode="External"/><Relationship Id="rId33" Type="http://schemas.openxmlformats.org/officeDocument/2006/relationships/hyperlink" Target="http://www.nevo.co.il/case/5995135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17954222" TargetMode="External"/><Relationship Id="rId36" Type="http://schemas.openxmlformats.org/officeDocument/2006/relationships/hyperlink" Target="http://www.nevo.co.il/case/8452947" TargetMode="External"/><Relationship Id="rId37" Type="http://schemas.openxmlformats.org/officeDocument/2006/relationships/hyperlink" Target="http://www.nevo.co.il/case/17954222" TargetMode="External"/><Relationship Id="rId38" Type="http://schemas.openxmlformats.org/officeDocument/2006/relationships/hyperlink" Target="http://www.nevo.co.il/case/7878510" TargetMode="External"/><Relationship Id="rId39" Type="http://schemas.openxmlformats.org/officeDocument/2006/relationships/hyperlink" Target="http://www.nevo.co.il/case/3507722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597217" TargetMode="External"/><Relationship Id="rId43" Type="http://schemas.openxmlformats.org/officeDocument/2006/relationships/hyperlink" Target="http://www.nevo.co.il/case/4258499" TargetMode="External"/><Relationship Id="rId44" Type="http://schemas.openxmlformats.org/officeDocument/2006/relationships/hyperlink" Target="http://www.nevo.co.il/case/6024035" TargetMode="External"/><Relationship Id="rId45" Type="http://schemas.openxmlformats.org/officeDocument/2006/relationships/hyperlink" Target="http://www.nevo.co.il/case/6000182" TargetMode="External"/><Relationship Id="rId46" Type="http://schemas.openxmlformats.org/officeDocument/2006/relationships/hyperlink" Target="http://www.nevo.co.il/case/642647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128952" TargetMode="External"/><Relationship Id="rId50" Type="http://schemas.openxmlformats.org/officeDocument/2006/relationships/hyperlink" Target="http://www.nevo.co.il/case/5079659" TargetMode="External"/><Relationship Id="rId51" Type="http://schemas.openxmlformats.org/officeDocument/2006/relationships/hyperlink" Target="http://www.nevo.co.il/case/4315997" TargetMode="External"/><Relationship Id="rId52" Type="http://schemas.openxmlformats.org/officeDocument/2006/relationships/hyperlink" Target="http://www.nevo.co.il/case/3566226" TargetMode="External"/><Relationship Id="rId53" Type="http://schemas.openxmlformats.org/officeDocument/2006/relationships/hyperlink" Target="http://www.nevo.co.il/case/6843821" TargetMode="External"/><Relationship Id="rId54" Type="http://schemas.openxmlformats.org/officeDocument/2006/relationships/hyperlink" Target="http://www.nevo.co.il/case/4945060" TargetMode="External"/><Relationship Id="rId55" Type="http://schemas.openxmlformats.org/officeDocument/2006/relationships/hyperlink" Target="http://www.nevo.co.il/case/7697147" TargetMode="External"/><Relationship Id="rId56" Type="http://schemas.openxmlformats.org/officeDocument/2006/relationships/hyperlink" Target="http://www.nevo.co.il/case/13015506" TargetMode="External"/><Relationship Id="rId57" Type="http://schemas.openxmlformats.org/officeDocument/2006/relationships/hyperlink" Target="http://www.nevo.co.il/case/4691716" TargetMode="External"/><Relationship Id="rId58" Type="http://schemas.openxmlformats.org/officeDocument/2006/relationships/hyperlink" Target="http://www.nevo.co.il/case/5590418" TargetMode="External"/><Relationship Id="rId59" Type="http://schemas.openxmlformats.org/officeDocument/2006/relationships/hyperlink" Target="http://www.nevo.co.il/case/12857097" TargetMode="External"/><Relationship Id="rId60" Type="http://schemas.openxmlformats.org/officeDocument/2006/relationships/hyperlink" Target="http://www.nevo.co.il/case/6030418" TargetMode="External"/><Relationship Id="rId61" Type="http://schemas.openxmlformats.org/officeDocument/2006/relationships/hyperlink" Target="http://www.nevo.co.il/case/3336252" TargetMode="External"/><Relationship Id="rId62" Type="http://schemas.openxmlformats.org/officeDocument/2006/relationships/hyperlink" Target="http://www.nevo.co.il/case/7801469" TargetMode="External"/><Relationship Id="rId63" Type="http://schemas.openxmlformats.org/officeDocument/2006/relationships/hyperlink" Target="http://www.nevo.co.il/case/3505224" TargetMode="External"/><Relationship Id="rId64" Type="http://schemas.openxmlformats.org/officeDocument/2006/relationships/hyperlink" Target="http://www.nevo.co.il/case/5613228" TargetMode="External"/><Relationship Id="rId65" Type="http://schemas.openxmlformats.org/officeDocument/2006/relationships/hyperlink" Target="http://www.nevo.co.il/case/4039620" TargetMode="External"/><Relationship Id="rId66" Type="http://schemas.openxmlformats.org/officeDocument/2006/relationships/hyperlink" Target="http://www.nevo.co.il/case/4671385" TargetMode="External"/><Relationship Id="rId67" Type="http://schemas.openxmlformats.org/officeDocument/2006/relationships/hyperlink" Target="http://www.nevo.co.il/case/4242855" TargetMode="External"/><Relationship Id="rId68" Type="http://schemas.openxmlformats.org/officeDocument/2006/relationships/hyperlink" Target="http://www.nevo.co.il/law/70301/40i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c.b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ja" TargetMode="External"/><Relationship Id="rId73" Type="http://schemas.openxmlformats.org/officeDocument/2006/relationships/hyperlink" Target="http://www.nevo.co.il/law/4216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2015-03-15T13:26:00Z</dcterms:created>
  <dc:creator> </dc:creator>
  <dc:description/>
  <cp:keywords/>
  <dc:language>en-IL</dc:language>
  <cp:lastModifiedBy>orly</cp:lastModifiedBy>
  <dcterms:modified xsi:type="dcterms:W3CDTF">2015-03-15T13:26:00Z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ערפאת בן מואפק אחמד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4152560;12857097:2;5172599;5601503;8291683;5724364;5958231;5583631;5738608;6119015;5598555;5995135;5821327;17954222:2;8452947;7878510;3507722;5597217;4258499;6024035;6000182;642647;5128952;5079659;4315997;3566226;6843821;4945060;7697147;13015506;4691716</vt:lpwstr>
  </property>
  <property fmtid="{D5CDD505-2E9C-101B-9397-08002B2CF9AE}" pid="9" name="CASESLISTTMP2">
    <vt:lpwstr>5590418;6030418;3336252;7801469;3505224;5613228;4039620;4671385;4242855</vt:lpwstr>
  </property>
  <property fmtid="{D5CDD505-2E9C-101B-9397-08002B2CF9AE}" pid="10" name="CITY">
    <vt:lpwstr>נצ'</vt:lpwstr>
  </property>
  <property fmtid="{D5CDD505-2E9C-101B-9397-08002B2CF9AE}" pid="11" name="DATE">
    <vt:lpwstr>20150303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שאהר אטרש</vt:lpwstr>
  </property>
  <property fmtid="{D5CDD505-2E9C-101B-9397-08002B2CF9AE}" pid="15" name="LAWLISTTMP1">
    <vt:lpwstr>70301/144.a:3;40jc.b;040c.a;40jc.a;040i;040c.b;40ja</vt:lpwstr>
  </property>
  <property fmtid="{D5CDD505-2E9C-101B-9397-08002B2CF9AE}" pid="16" name="LAWLISTTMP2">
    <vt:lpwstr>4216/007.a;007.c</vt:lpwstr>
  </property>
  <property fmtid="{D5CDD505-2E9C-101B-9397-08002B2CF9AE}" pid="17" name="LAWYER">
    <vt:lpwstr>הדס ירושלמי;סרי ח'ורי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18510</vt:lpwstr>
  </property>
  <property fmtid="{D5CDD505-2E9C-101B-9397-08002B2CF9AE}" pid="25" name="NEWPARTB">
    <vt:lpwstr>10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סמים</vt:lpwstr>
  </property>
  <property fmtid="{D5CDD505-2E9C-101B-9397-08002B2CF9AE}" pid="53" name="NOSE33">
    <vt:lpwstr>מתחם הענישה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13800;8991;14985</vt:lpwstr>
  </property>
  <property fmtid="{D5CDD505-2E9C-101B-9397-08002B2CF9AE}" pid="61" name="PADIDATE">
    <vt:lpwstr>20150315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390120150303</vt:lpwstr>
  </property>
  <property fmtid="{D5CDD505-2E9C-101B-9397-08002B2CF9AE}" pid="71" name="TYPE_N_DATE">
    <vt:lpwstr>39020150303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