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18763-10-11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חאג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יחיא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מרשק מרום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קליינמן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שמעוני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אמיר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חאג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יחיא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–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הובא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וע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מגורי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]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7" w:name="ABSTRACT_END"/>
      <w:bookmarkEnd w:id="7"/>
      <w:r>
        <w:rPr>
          <w:rtl w:val="true"/>
        </w:rPr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5.10.2011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: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tl w:val="true"/>
        </w:rPr>
        <w:t xml:space="preserve">; 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; 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; 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כשהסניגור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ונשמעו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tl w:val="true"/>
        </w:rPr>
        <w:t xml:space="preserve">: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נפיצותם</w:t>
      </w:r>
      <w:r>
        <w:rPr>
          <w:rtl w:val="true"/>
        </w:rPr>
        <w:t xml:space="preserve">,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tl w:val="true"/>
        </w:rPr>
        <w:t xml:space="preserve">;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התחשבו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tl w:val="true"/>
        </w:rPr>
        <w:t xml:space="preserve">, </w:t>
      </w:r>
      <w:r>
        <w:rPr>
          <w:rtl w:val="true"/>
        </w:rPr>
        <w:t>רגוע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ומנומס</w:t>
      </w:r>
      <w:r>
        <w:rPr>
          <w:rtl w:val="true"/>
        </w:rPr>
        <w:t xml:space="preserve">,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להעסיקו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ממנהל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עמל</w:t>
      </w:r>
      <w:r>
        <w:rPr>
          <w:rtl w:val="true"/>
        </w:rPr>
        <w:t xml:space="preserve">" </w:t>
      </w:r>
      <w:r>
        <w:rPr>
          <w:rtl w:val="true"/>
        </w:rPr>
        <w:t>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מצויין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המורים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הספר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tl w:val="true"/>
        </w:rPr>
        <w:t xml:space="preserve">,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התרועע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ואחראי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tl w:val="true"/>
        </w:rPr>
        <w:t xml:space="preserve">.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מוך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בעתירתו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7</w:t>
      </w:r>
      <w:r>
        <w:rPr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הצדק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כ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סוגי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ותחמושת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שנגנב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כמעט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עשור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תחמושת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תואמת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  <w:rtl w:val="true"/>
        </w:rPr>
        <w:t>לצד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נפיצות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התופעה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באזורנו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והמסוכנות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הגלומה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בעצם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ההחזקה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והחשש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יפלו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לגורמים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עויינים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מחייבים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השתת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מוחשית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מלבד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הגנוב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בתת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מקלע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מאולתר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סוגי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ומחסניות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שכולם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הוסלקו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במקומות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בבית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בנוסף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לאזיקים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משטרתי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Style w:val="normal-h"/>
          <w:rFonts w:cs="David"/>
          <w:rtl w:val="true"/>
        </w:rPr>
        <w:t>ואכן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מדיניות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כשעסקינן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צעיר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</w:t>
      </w:r>
      <w:r>
        <w:rPr>
          <w:rStyle w:val="normal-h"/>
          <w:rFonts w:cs="David"/>
          <w:rtl w:val="true"/>
        </w:rPr>
        <w:t>: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הסכנה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הטמונה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החמורה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מצדיקה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הטלת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עונשי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לריצוי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בפועל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ab/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שזו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הראשונה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בבוא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בית</w:t>
      </w:r>
      <w:r>
        <w:rPr>
          <w:rStyle w:val="normal-h"/>
          <w:rFonts w:cs="David"/>
          <w:b/>
          <w:bCs/>
          <w:rtl w:val="true"/>
        </w:rPr>
        <w:t>-</w:t>
      </w:r>
      <w:r>
        <w:rPr>
          <w:rStyle w:val="normal-h"/>
          <w:rFonts w:cs="David"/>
          <w:b/>
          <w:b/>
          <w:bCs/>
          <w:rtl w:val="true"/>
        </w:rPr>
        <w:t>המשפט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לשקול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הענישה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מסוג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עליו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ab/>
      </w:r>
      <w:r>
        <w:rPr>
          <w:rStyle w:val="normal-h"/>
          <w:rFonts w:cs="David"/>
          <w:b/>
          <w:b/>
          <w:bCs/>
          <w:rtl w:val="true"/>
        </w:rPr>
        <w:t>לתת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משקל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נכבד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יותר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לאינטרס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הציבורי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ולצורך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להרתיע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עבריינים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בכוח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מלבצע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דומות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פני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הנסיבות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האישיות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העבריין</w:t>
      </w:r>
      <w:r>
        <w:rPr>
          <w:rStyle w:val="normal-h"/>
          <w:rFonts w:cs="David"/>
          <w:b/>
          <w:bCs/>
          <w:rtl w:val="true"/>
        </w:rPr>
        <w:t xml:space="preserve">"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hyperlink r:id="rId3">
        <w:r>
          <w:rPr>
            <w:rStyle w:val="Hyperlink"/>
            <w:rFonts w:cs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2718/04</w:t>
        </w:r>
      </w:hyperlink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u w:val="single"/>
          <w:rtl w:val="true"/>
        </w:rPr>
        <w:t>פואד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אבו</w:t>
      </w:r>
      <w:r>
        <w:rPr>
          <w:rStyle w:val="normal-h"/>
          <w:rFonts w:cs="David"/>
          <w:u w:val="single"/>
          <w:rtl w:val="true"/>
        </w:rPr>
        <w:t>-</w:t>
      </w:r>
      <w:r>
        <w:rPr>
          <w:rStyle w:val="normal-h"/>
          <w:rFonts w:cs="David"/>
          <w:u w:val="single"/>
          <w:rtl w:val="true"/>
        </w:rPr>
        <w:t>דחאל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נגד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מדינת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ישראל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29.3.2004</w:t>
      </w:r>
      <w:r>
        <w:rPr>
          <w:rStyle w:val="normal-h"/>
          <w:rFonts w:cs="David"/>
          <w:rtl w:val="true"/>
        </w:rPr>
        <w:t>).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</w:rPr>
        <w:t>8</w:t>
      </w:r>
      <w:r>
        <w:rPr>
          <w:rStyle w:val="normal-h"/>
          <w:rFonts w:cs="David"/>
          <w:rtl w:val="true"/>
        </w:rPr>
        <w:t>.</w:t>
        <w:tab/>
      </w:r>
      <w:r>
        <w:rPr>
          <w:rFonts w:cs="David"/>
          <w:rtl w:val="true"/>
        </w:rPr>
        <w:t>קיומו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ההחזקה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ותחמושת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מאפשרים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תגובה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סלחנית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הסניגור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ולהסתפק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ממחצית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השנה</w:t>
      </w:r>
      <w:r>
        <w:rPr>
          <w:rFonts w:cs="David"/>
          <w:rtl w:val="true"/>
        </w:rPr>
        <w:t xml:space="preserve">).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זאת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לצורך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קציבת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תקופת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הראויה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בהודאתו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המיידית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במיוחס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בלקיחת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בחקירתו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התקופה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שוהה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מאחורי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סורג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ובריח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בחשבון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סוגי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ומצבם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שהדברים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ביטוי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בכתב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שתוקן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לקולא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ביטוי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צעיר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יליד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1987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שזוהי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הסתבכותו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הראשונה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בפלילים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שתפקד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באופן</w:t>
      </w:r>
      <w:r>
        <w:rPr>
          <w:rStyle w:val="normal-h"/>
          <w:rtl w:val="true"/>
        </w:rPr>
        <w:t xml:space="preserve"> </w:t>
      </w:r>
      <w:r>
        <w:rPr>
          <w:rFonts w:cs="David"/>
          <w:rtl w:val="true"/>
        </w:rPr>
        <w:t>תקין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ספרית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תעסוקתית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במשפחה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בקהילה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ובעבודה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מעוניינים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ולחזקו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</w:rPr>
      </w:pPr>
      <w:r>
        <w:rPr>
          <w:rFonts w:cs="David"/>
        </w:rPr>
        <w:t>9</w:t>
      </w:r>
      <w:r>
        <w:rPr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לאור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האמור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לעיל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ששקלתי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השיקולים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העומדים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לזכותו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ולחובתו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באתי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מסקנה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העתירה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שהוצגה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התביעה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ובהתאם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גוזרת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הבאים</w:t>
      </w:r>
      <w:r>
        <w:rPr>
          <w:rStyle w:val="normal-h"/>
          <w:rFonts w:cs="David"/>
          <w:rtl w:val="true"/>
        </w:rPr>
        <w:t>: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color w:val="FF0000"/>
        </w:rPr>
      </w:pPr>
      <w:r>
        <w:rPr>
          <w:rStyle w:val="normal-h"/>
          <w:rFonts w:cs="David"/>
          <w:rtl w:val="true"/>
        </w:rPr>
        <w:tab/>
      </w:r>
      <w:r>
        <w:rPr>
          <w:rStyle w:val="normal-h"/>
          <w:rFonts w:cs="David"/>
        </w:rPr>
        <w:t>12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לריצוי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מעצרו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</w:rPr>
        <w:t>5.10.11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Style w:val="normal-h1-h1"/>
          <w:rFonts w:cs="David"/>
          <w:rtl w:val="true"/>
        </w:rPr>
        <w:t>מאסר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על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תנאי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של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</w:rPr>
        <w:t>12</w:t>
      </w:r>
      <w:r>
        <w:rPr>
          <w:rStyle w:val="normal-h1-h1"/>
          <w:rFonts w:cs="David"/>
          <w:rtl w:val="true"/>
        </w:rPr>
        <w:t xml:space="preserve"> </w:t>
      </w:r>
      <w:r>
        <w:rPr>
          <w:rStyle w:val="normal-h1-h1"/>
          <w:rFonts w:cs="David"/>
          <w:rtl w:val="true"/>
        </w:rPr>
        <w:t>חודשים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למשך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</w:rPr>
        <w:t>3</w:t>
      </w:r>
      <w:r>
        <w:rPr>
          <w:rStyle w:val="normal-h1-h1"/>
          <w:rFonts w:cs="David"/>
          <w:rtl w:val="true"/>
        </w:rPr>
        <w:t xml:space="preserve"> </w:t>
      </w:r>
      <w:r>
        <w:rPr>
          <w:rStyle w:val="normal-h1-h1"/>
          <w:rFonts w:cs="David"/>
          <w:rtl w:val="true"/>
        </w:rPr>
        <w:t>שנים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מיום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שחרורו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מהמאסר</w:t>
      </w:r>
      <w:r>
        <w:rPr>
          <w:rStyle w:val="normal-h1-h1"/>
          <w:rFonts w:cs="David"/>
          <w:rtl w:val="true"/>
        </w:rPr>
        <w:t xml:space="preserve">, </w:t>
      </w:r>
      <w:r>
        <w:rPr>
          <w:rStyle w:val="normal-h1-h1"/>
          <w:rFonts w:cs="David"/>
          <w:rtl w:val="true"/>
        </w:rPr>
        <w:t>שלא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יעבור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עבירות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בנשק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לפי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סעיף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</w:rPr>
        <w:t>144</w:t>
      </w:r>
      <w:r>
        <w:rPr>
          <w:rStyle w:val="normal-h1-h1"/>
          <w:rFonts w:cs="David"/>
          <w:rtl w:val="true"/>
        </w:rPr>
        <w:t xml:space="preserve"> </w:t>
      </w:r>
      <w:r>
        <w:rPr>
          <w:rStyle w:val="normal-h1-h1"/>
          <w:rFonts w:cs="David"/>
          <w:rtl w:val="true"/>
        </w:rPr>
        <w:t>ל</w:t>
      </w:r>
      <w:hyperlink r:id="rId4">
        <w:r>
          <w:rPr>
            <w:rStyle w:val="Hyperlink"/>
            <w:rFonts w:cs="David"/>
            <w:color w:val="0000FF"/>
            <w:sz w:val="20"/>
            <w:sz w:val="20"/>
            <w:szCs w:val="20"/>
            <w:u w:val="single"/>
            <w:rtl w:val="true"/>
          </w:rPr>
          <w:t>חוק</w:t>
        </w:r>
        <w:r>
          <w:rPr>
            <w:rStyle w:val="Hyperlink"/>
            <w:color w:val="0000FF"/>
            <w:sz w:val="20"/>
            <w:sz w:val="20"/>
            <w:szCs w:val="20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0"/>
            <w:sz w:val="20"/>
            <w:szCs w:val="20"/>
            <w:u w:val="single"/>
            <w:rtl w:val="true"/>
          </w:rPr>
          <w:t>העונשין</w:t>
        </w:r>
      </w:hyperlink>
      <w:r>
        <w:rPr>
          <w:rStyle w:val="normal-h1-h1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Style w:val="normal-h1-h1"/>
          <w:rFonts w:cs="David"/>
          <w:rtl w:val="true"/>
        </w:rPr>
        <w:t>קנס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בסך</w:t>
      </w:r>
      <w:r>
        <w:rPr>
          <w:rStyle w:val="normal-h1-h1"/>
          <w:rtl w:val="true"/>
        </w:rPr>
        <w:t xml:space="preserve">  </w:t>
      </w:r>
      <w:r>
        <w:rPr>
          <w:rStyle w:val="normal-h1-h1"/>
          <w:rFonts w:cs="David"/>
        </w:rPr>
        <w:t>5000</w:t>
      </w:r>
      <w:r>
        <w:rPr>
          <w:rStyle w:val="normal-h1-h1"/>
          <w:rFonts w:cs="David"/>
          <w:rtl w:val="true"/>
        </w:rPr>
        <w:t xml:space="preserve"> </w:t>
      </w:r>
      <w:r>
        <w:rPr>
          <w:rStyle w:val="normal-h1-h1"/>
          <w:rFonts w:cs="David"/>
          <w:rtl w:val="true"/>
        </w:rPr>
        <w:t>ש</w:t>
      </w:r>
      <w:r>
        <w:rPr>
          <w:rStyle w:val="normal-h1-h1"/>
          <w:rFonts w:cs="David"/>
          <w:rtl w:val="true"/>
        </w:rPr>
        <w:t>"</w:t>
      </w:r>
      <w:r>
        <w:rPr>
          <w:rStyle w:val="normal-h1-h1"/>
          <w:rFonts w:cs="David"/>
          <w:rtl w:val="true"/>
        </w:rPr>
        <w:t>ח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או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</w:rPr>
        <w:t>50</w:t>
      </w:r>
      <w:r>
        <w:rPr>
          <w:rStyle w:val="normal-h1-h1"/>
          <w:rFonts w:cs="David"/>
          <w:rtl w:val="true"/>
        </w:rPr>
        <w:t xml:space="preserve"> </w:t>
      </w:r>
      <w:r>
        <w:rPr>
          <w:rStyle w:val="normal-h1-h1"/>
          <w:rFonts w:cs="David"/>
          <w:rtl w:val="true"/>
        </w:rPr>
        <w:t>ימי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מאסר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תמורתו</w:t>
      </w:r>
      <w:r>
        <w:rPr>
          <w:rStyle w:val="normal-h1-h1"/>
          <w:rFonts w:cs="David"/>
          <w:rtl w:val="true"/>
        </w:rPr>
        <w:t xml:space="preserve">, </w:t>
      </w:r>
      <w:r>
        <w:rPr>
          <w:rStyle w:val="normal-h1-h1"/>
          <w:rFonts w:cs="David"/>
          <w:rtl w:val="true"/>
        </w:rPr>
        <w:t>לתשלום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עד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ליום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</w:rPr>
        <w:t>1.9.12</w:t>
      </w:r>
      <w:r>
        <w:rPr>
          <w:rStyle w:val="normal-h1-h1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rtl w:val="true"/>
        </w:rPr>
        <w:tab/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למוצגים</w:t>
      </w:r>
      <w:r>
        <w:rPr>
          <w:rStyle w:val="normal-h"/>
          <w:rFonts w:cs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Style w:val="normal-h"/>
          <w:b/>
          <w:b/>
          <w:bCs/>
          <w:rtl w:val="true"/>
        </w:rPr>
        <w:t>הודעה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זכות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ערעור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לבית</w:t>
      </w:r>
      <w:r>
        <w:rPr>
          <w:rStyle w:val="normal-h"/>
          <w:b/>
          <w:bCs/>
          <w:rtl w:val="true"/>
        </w:rPr>
        <w:t>-</w:t>
      </w:r>
      <w:r>
        <w:rPr>
          <w:rStyle w:val="normal-h"/>
          <w:b/>
          <w:b/>
          <w:bCs/>
          <w:rtl w:val="true"/>
        </w:rPr>
        <w:t>המשפט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המחוזי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בתוך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Cs/>
        </w:rPr>
        <w:t>45</w:t>
      </w:r>
      <w:r>
        <w:rPr>
          <w:rStyle w:val="normal-h"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יום</w:t>
      </w:r>
      <w:r>
        <w:rPr>
          <w:rStyle w:val="normal-h"/>
          <w:b/>
          <w:bCs/>
          <w:rtl w:val="true"/>
        </w:rPr>
        <w:t>.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18763-10-11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 חאג יחיא  הובא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normal-h1-h1">
    <w:name w:val="normal-h1-h1"/>
    <w:basedOn w:val="DefaultParagraphFont"/>
    <w:qFormat/>
    <w:rPr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2;&#1506;&#1508;%202718/04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2012-04-19T12:15:00Z</dcterms:created>
  <dc:creator> </dc:creator>
  <dc:description/>
  <cp:keywords/>
  <dc:language>en-IL</dc:language>
  <cp:lastModifiedBy>hofit</cp:lastModifiedBy>
  <dcterms:modified xsi:type="dcterms:W3CDTF">2012-04-19T12:15:00Z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אמיר חאג יחיא  הובא</vt:lpwstr>
  </property>
  <property fmtid="{D5CDD505-2E9C-101B-9397-08002B2CF9AE}" pid="4" name="CITY">
    <vt:lpwstr>כ"ס</vt:lpwstr>
  </property>
  <property fmtid="{D5CDD505-2E9C-101B-9397-08002B2CF9AE}" pid="5" name="DATE">
    <vt:lpwstr>20120415</vt:lpwstr>
  </property>
  <property fmtid="{D5CDD505-2E9C-101B-9397-08002B2CF9AE}" pid="6" name="ISABSTRACT">
    <vt:lpwstr>Y</vt:lpwstr>
  </property>
  <property fmtid="{D5CDD505-2E9C-101B-9397-08002B2CF9AE}" pid="7" name="JUDGE">
    <vt:lpwstr>דנה מרשק מרום</vt:lpwstr>
  </property>
  <property fmtid="{D5CDD505-2E9C-101B-9397-08002B2CF9AE}" pid="8" name="LAWYER">
    <vt:lpwstr>קליינמן שמעוני;ו מגורי;ישראל</vt:lpwstr>
  </property>
  <property fmtid="{D5CDD505-2E9C-101B-9397-08002B2CF9AE}" pid="9" name="NEWPARTA">
    <vt:lpwstr>18763</vt:lpwstr>
  </property>
  <property fmtid="{D5CDD505-2E9C-101B-9397-08002B2CF9AE}" pid="10" name="NEWPARTB">
    <vt:lpwstr>10</vt:lpwstr>
  </property>
  <property fmtid="{D5CDD505-2E9C-101B-9397-08002B2CF9AE}" pid="11" name="NEWPARTC">
    <vt:lpwstr>11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3</vt:lpwstr>
  </property>
  <property fmtid="{D5CDD505-2E9C-101B-9397-08002B2CF9AE}" pid="15" name="TYPE_ABS_DATE">
    <vt:lpwstr>380020120415</vt:lpwstr>
  </property>
  <property fmtid="{D5CDD505-2E9C-101B-9397-08002B2CF9AE}" pid="16" name="TYPE_N_DATE">
    <vt:lpwstr>38020120415</vt:lpwstr>
  </property>
  <property fmtid="{D5CDD505-2E9C-101B-9397-08002B2CF9AE}" pid="17" name="WORDNUMPAGES">
    <vt:lpwstr>4</vt:lpwstr>
  </property>
</Properties>
</file>