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1896-09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כפר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קושוב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אהרן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גולדס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כפר סבא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קרן פינקלס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ואדים קושוב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חיים שוורצברג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20.12.09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+ </w:t>
      </w:r>
      <w:r>
        <w:rPr/>
        <w:t>382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27.6.09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389</w:t>
      </w:r>
      <w:r>
        <w:rPr>
          <w:rtl w:val="true"/>
        </w:rPr>
        <w:t xml:space="preserve"> + </w:t>
      </w:r>
      <w:r>
        <w:rPr/>
        <w:t>382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27.6.09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10.10.10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נחלקו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>-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תגמול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1.10.09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305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04/01/11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1800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1.1.11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3824/09</w:t>
        </w:r>
      </w:hyperlink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/>
        <w:t>45887-02-10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 אהרן 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/Users/liorb/Downloads/study2025-p2/SH-09-1896-963.doc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1896-09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כפר סבא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ואדים קושוב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2;&#1514;%203824/09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2010-12-15T23:25:00Z</dcterms:created>
  <dc:creator> </dc:creator>
  <dc:description/>
  <cp:keywords/>
  <dc:language>en-IL</dc:language>
  <cp:lastModifiedBy>orit</cp:lastModifiedBy>
  <dcterms:modified xsi:type="dcterms:W3CDTF">2010-12-16T08:15:00Z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כפר סבא;נ ג ד</vt:lpwstr>
  </property>
  <property fmtid="{D5CDD505-2E9C-101B-9397-08002B2CF9AE}" pid="3" name="APPELLEE">
    <vt:lpwstr>ואדים קושוב</vt:lpwstr>
  </property>
  <property fmtid="{D5CDD505-2E9C-101B-9397-08002B2CF9AE}" pid="4" name="CITY">
    <vt:lpwstr>כ"ס</vt:lpwstr>
  </property>
  <property fmtid="{D5CDD505-2E9C-101B-9397-08002B2CF9AE}" pid="5" name="DATE">
    <vt:lpwstr>20101215</vt:lpwstr>
  </property>
  <property fmtid="{D5CDD505-2E9C-101B-9397-08002B2CF9AE}" pid="6" name="JUDGE">
    <vt:lpwstr>ה אהרן ד. גולדס</vt:lpwstr>
  </property>
  <property fmtid="{D5CDD505-2E9C-101B-9397-08002B2CF9AE}" pid="7" name="LAWYER">
    <vt:lpwstr>מ.י. שלוחת תביעות כפר סבא;קרן פינקלס;ואדים קושוב;חיים שוורצברג</vt:lpwstr>
  </property>
  <property fmtid="{D5CDD505-2E9C-101B-9397-08002B2CF9AE}" pid="8" name="NEWPARTA">
    <vt:lpwstr>1896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1896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09 1896 963 htm</vt:lpwstr>
  </property>
  <property fmtid="{D5CDD505-2E9C-101B-9397-08002B2CF9AE}" pid="16" name="TYPE">
    <vt:lpwstr>3</vt:lpwstr>
  </property>
  <property fmtid="{D5CDD505-2E9C-101B-9397-08002B2CF9AE}" pid="17" name="TYPE_ABS_DATE">
    <vt:lpwstr>380020101215</vt:lpwstr>
  </property>
  <property fmtid="{D5CDD505-2E9C-101B-9397-08002B2CF9AE}" pid="18" name="TYPE_N_DATE">
    <vt:lpwstr>38020101215</vt:lpwstr>
  </property>
  <property fmtid="{D5CDD505-2E9C-101B-9397-08002B2CF9AE}" pid="19" name="WORDNUMPAGES">
    <vt:lpwstr>3</vt:lpwstr>
  </property>
</Properties>
</file>