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1900-09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נאסר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מחמד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נשיאה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אהרן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גולדס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המרכז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יעל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שמואל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סאמי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נאסר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מחמד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לג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1965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והורשע בעבירה של החזקת נשק וחלק מנשק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לסעיף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בעבירה של יריות באזור מגורים בניגוד לסעיף </w:t>
      </w:r>
      <w:r>
        <w:rPr>
          <w:rFonts w:cs="Arial" w:ascii="Arial" w:hAnsi="Arial"/>
        </w:rPr>
        <w:t>340</w:t>
      </w:r>
      <w:r>
        <w:rPr>
          <w:rFonts w:ascii="Arial" w:hAnsi="Arial" w:cs="Arial"/>
          <w:rtl w:val="true"/>
        </w:rPr>
        <w:t>א 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העובדות אשר הקימו את ההרשעה הינן כי ביום </w:t>
      </w:r>
      <w:r>
        <w:rPr>
          <w:rFonts w:cs="Arial" w:ascii="Arial" w:hAnsi="Arial"/>
        </w:rPr>
        <w:t>30.6.09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נמצא כי הנאשם מחזיק בתוך חור קיר חדר השינה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היה מכוסה במכסה של שקע חשמלי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אקדח מסוג ברדלי כשהוא טעון במחסנית ובה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0.22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וכן קופסא ובתוכה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נוספים בקוטר של </w:t>
      </w:r>
      <w:r>
        <w:rPr>
          <w:rFonts w:cs="Arial" w:ascii="Arial" w:hAnsi="Arial"/>
        </w:rPr>
        <w:t>0.22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וכן גרב ובתוכה עוד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מהסוג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כדור בודד נוסף בקוטר לא מזוהה וכן כדור בודד בקוטר של </w:t>
      </w:r>
      <w:r>
        <w:rPr>
          <w:rFonts w:cs="Arial" w:ascii="Arial" w:hAnsi="Arial"/>
        </w:rPr>
        <w:t>0.38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 מועדים שונים במהלך החודשים אפריל ומאי ירה הנאשם בכל אחד מהמועדים מהאקדח שתי יריות כאשר שהה בחצר ביתו בטירה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הגיש בעניינו של הנאשם שלושה תסקירים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תורף שלושת התסקירים הינו כי הנאשם סובל מבעיות נפשיות ממצבים דכאוניים להם הוא נקלע מעת לעת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מדובר במי שאינו נוטל טפול כסדרו ולפיכך קיים היעדר איזון במצבו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שירות המבחן ממתן המלצה כלשהי בהיעדר כלים להתמודד עם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עתרה להשית על הנאשם עונש של מאסר בפועל לתקופה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וכן 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בנאשם ללא עבר פלילי אשר נסיבותיו האישיות פרושות בתסקירי שירות המבחן אך נוכח הסכנה שבעבירות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המאשימה לעונש מאסר ברף הנהוג בעבירות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הסניגור ציין את הודייתו הראשונית של הנאשם בעבירות שיוחסו לו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בעיותיו הנפשיות אשר אינן עולות כדי הפסקת ההליכים כנגדו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לטעמו של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בנאשם חולה ועל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להמנע מלהטיל עליו עונש של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אף הנאשם הוסיף 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צער על התנהגותו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כי מדובר באקדח שהיה ברשותו של אביו וכי הוא מטופל תרופתית משנת </w:t>
      </w:r>
      <w:r>
        <w:rPr>
          <w:rFonts w:cs="Arial" w:ascii="Arial" w:hAnsi="Arial"/>
        </w:rPr>
        <w:t>1996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אחת נפסק על ידי בתי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בעבירות של החזקת נשק ותחמושת הענישה הראויה הינה ענישה של מאסר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כאשר מדובר באנשים שזו להם העבירה הראשונה והיחידה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לעבירה של החזקת הנשק מצטרפות שתי עבירות נוספות שענייננן שימוש שעשה הנאשם בכלי הנשק ובתחמושת בכך שבשני מועדים במהלך חודשים אפריל ומאי של אותה שנה ירה הנאשם מחצר 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אחד מהמועדים שתי יריות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דברים אלה מלמדים על מסוכנותו של הנאשם ועל הצורך לגזור על הנאשם עונש אשר יהא בו מחד גמול ותגמול על מעשיו ומאידך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לציבור ובמיוחד במגזר ממנו בא הנאשם לפיו החזקת נשק שלא כדין אינה משתלמת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הנאשם הודה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מזמנו של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בנאשם ללא הרשעות קודמות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יבצעוה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אהרן ד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גולדס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1900-09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המרכז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סאמי נאסר בן מחמד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2011-06-06T06:41:00Z</dcterms:created>
  <dc:creator> </dc:creator>
  <dc:description/>
  <cp:keywords/>
  <dc:language>en-IL</dc:language>
  <cp:lastModifiedBy>hofit</cp:lastModifiedBy>
  <dcterms:modified xsi:type="dcterms:W3CDTF">2011-06-06T06:41:00Z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סאמי נאסר בן מחמד</vt:lpwstr>
  </property>
  <property fmtid="{D5CDD505-2E9C-101B-9397-08002B2CF9AE}" pid="4" name="CITY">
    <vt:lpwstr>כ"ס</vt:lpwstr>
  </property>
  <property fmtid="{D5CDD505-2E9C-101B-9397-08002B2CF9AE}" pid="5" name="DATE">
    <vt:lpwstr>20110602</vt:lpwstr>
  </property>
  <property fmtid="{D5CDD505-2E9C-101B-9397-08002B2CF9AE}" pid="6" name="ISABSTRACT">
    <vt:lpwstr>Y</vt:lpwstr>
  </property>
  <property fmtid="{D5CDD505-2E9C-101B-9397-08002B2CF9AE}" pid="7" name="JUDGE">
    <vt:lpwstr>אהרן ד. גולדס</vt:lpwstr>
  </property>
  <property fmtid="{D5CDD505-2E9C-101B-9397-08002B2CF9AE}" pid="8" name="LAWYER">
    <vt:lpwstr> יעל בן שמואל;ג'לג'ולי</vt:lpwstr>
  </property>
  <property fmtid="{D5CDD505-2E9C-101B-9397-08002B2CF9AE}" pid="9" name="NEWPARTA">
    <vt:lpwstr>1900</vt:lpwstr>
  </property>
  <property fmtid="{D5CDD505-2E9C-101B-9397-08002B2CF9AE}" pid="10" name="NEWPARTB">
    <vt:lpwstr/>
  </property>
  <property fmtid="{D5CDD505-2E9C-101B-9397-08002B2CF9AE}" pid="11" name="NEWPARTC">
    <vt:lpwstr>09</vt:lpwstr>
  </property>
  <property fmtid="{D5CDD505-2E9C-101B-9397-08002B2CF9AE}" pid="12" name="NEWPROC">
    <vt:lpwstr>תפ</vt:lpwstr>
  </property>
  <property fmtid="{D5CDD505-2E9C-101B-9397-08002B2CF9AE}" pid="13" name="PROCNUM">
    <vt:lpwstr>1900</vt:lpwstr>
  </property>
  <property fmtid="{D5CDD505-2E9C-101B-9397-08002B2CF9AE}" pid="14" name="PROCYEAR">
    <vt:lpwstr>09</vt:lpwstr>
  </property>
  <property fmtid="{D5CDD505-2E9C-101B-9397-08002B2CF9AE}" pid="15" name="PSAKDIN">
    <vt:lpwstr>גזר-דין</vt:lpwstr>
  </property>
  <property fmtid="{D5CDD505-2E9C-101B-9397-08002B2CF9AE}" pid="16" name="RemarkFileName">
    <vt:lpwstr>shalom sh 09 1900 770 htm</vt:lpwstr>
  </property>
  <property fmtid="{D5CDD505-2E9C-101B-9397-08002B2CF9AE}" pid="17" name="TYPE">
    <vt:lpwstr>3</vt:lpwstr>
  </property>
  <property fmtid="{D5CDD505-2E9C-101B-9397-08002B2CF9AE}" pid="18" name="TYPE_ABS_DATE">
    <vt:lpwstr>380020110602</vt:lpwstr>
  </property>
  <property fmtid="{D5CDD505-2E9C-101B-9397-08002B2CF9AE}" pid="19" name="TYPE_N_DATE">
    <vt:lpwstr>38020110602</vt:lpwstr>
  </property>
  <property fmtid="{D5CDD505-2E9C-101B-9397-08002B2CF9AE}" pid="20" name="WORDNUMPAGES">
    <vt:lpwstr>3</vt:lpwstr>
  </property>
</Properties>
</file>