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567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19741-04-17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כבהה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13.09.17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כמאל סעב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כבהה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47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bookmarkStart w:id="2" w:name="FirstLawyer"/>
            <w:bookmarkEnd w:id="2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יניב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זוהר</w:t>
            </w:r>
            <w:r>
              <w:rPr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ענבוסי</w:t>
            </w:r>
            <w:r>
              <w:rPr>
                <w:rtl w:val="true"/>
              </w:rPr>
              <w:t>.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3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ג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פתח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b/>
          <w:bCs/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כבהה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>,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"),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",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"),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0" w:name="ABSTRACT_END"/>
      <w:bookmarkEnd w:id="10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כנן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</w:t>
      </w:r>
      <w:r>
        <w:rPr>
          <w:b/>
          <w:b/>
          <w:bCs/>
          <w:u w:val="single"/>
          <w:rtl w:val="true"/>
        </w:rPr>
        <w:t>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03.04.17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08:12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מוטורס</w:t>
      </w:r>
      <w:r>
        <w:rPr>
          <w:rtl w:val="true"/>
        </w:rPr>
        <w:t xml:space="preserve">"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המוסך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58453</w:t>
      </w:r>
      <w:r>
        <w:rPr/>
        <w:t>B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  <w:tab/>
        <w:t>"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tl w:val="true"/>
        </w:rPr>
        <w:t xml:space="preserve">, </w:t>
      </w:r>
      <w:r>
        <w:rPr>
          <w:rtl w:val="true"/>
        </w:rPr>
        <w:t>אחסן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שומלי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כמכונאי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08:48</w:t>
      </w:r>
      <w:r>
        <w:rPr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09:29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tl w:val="true"/>
        </w:rPr>
        <w:t xml:space="preserve">,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פרידלנדר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09:32</w:t>
      </w:r>
      <w:r>
        <w:rPr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הסמטה</w:t>
      </w:r>
      <w:r>
        <w:rPr>
          <w:rtl w:val="true"/>
        </w:rPr>
        <w:t xml:space="preserve">"),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הסמטה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09:33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09:35</w:t>
      </w:r>
      <w:r>
        <w:rPr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09:52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11:03</w:t>
      </w:r>
      <w:r>
        <w:rPr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13:35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, </w:t>
      </w:r>
      <w:r>
        <w:rPr>
          <w:rtl w:val="true"/>
        </w:rPr>
        <w:t>שסומנה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בקניינו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והלקוחות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כשקיבל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השתבשה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שסומנה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של</w:t>
      </w:r>
      <w:r>
        <w:rPr>
          <w:rtl w:val="true"/>
        </w:rPr>
        <w:t>גישתה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15148-03-12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19.02.13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כשהחזיק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הש</w:t>
      </w:r>
      <w:r>
        <w:rPr>
          <w:rtl w:val="true"/>
        </w:rPr>
        <w:t>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24.08.14</w:t>
      </w:r>
      <w:r>
        <w:rPr>
          <w:rtl w:val="true"/>
        </w:rPr>
        <w:t xml:space="preserve">),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18508-08-13</w:t>
        </w:r>
      </w:hyperlink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חי</w:t>
      </w:r>
      <w:r>
        <w:rPr>
          <w:rtl w:val="true"/>
        </w:rPr>
        <w:t xml:space="preserve">') </w:t>
      </w:r>
      <w:hyperlink r:id="rId18">
        <w:r>
          <w:rPr>
            <w:rStyle w:val="Hyperlink"/>
            <w:color w:val="0000FF"/>
            <w:u w:val="single"/>
          </w:rPr>
          <w:t>5127/06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10.07.06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כמכונאי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ומקצועיותו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שיגרה</w:t>
      </w:r>
      <w:r>
        <w:rPr>
          <w:rtl w:val="true"/>
        </w:rPr>
        <w:t xml:space="preserve">,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בוודאות</w:t>
      </w:r>
      <w:r>
        <w:rPr>
          <w:rtl w:val="true"/>
        </w:rPr>
        <w:t xml:space="preserve">, </w:t>
      </w:r>
      <w:r>
        <w:rPr>
          <w:rtl w:val="true"/>
        </w:rPr>
        <w:t>במוקדם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במאוחר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ספיק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  <w:tab/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8987-11-14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26.03.17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כשעזב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קולט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19.01.14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>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,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קנו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25902-05-16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קשקוש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24.04.17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11380-03-16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דמיטרי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19.4.17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בסטנדרטים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חדלו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65" w:start="719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6"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65" w:start="719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הרס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65" w:start="71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9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 "</w:t>
      </w:r>
      <w:r>
        <w:rPr>
          <w:rtl w:val="true"/>
        </w:rPr>
        <w:t>התגלגלותם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גרבאן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29.3.04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4526/04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זעתרי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8.11.04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30.12.09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9543/09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19.1.10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65" w:start="719" w:end="0"/>
        <w:jc w:val="both"/>
        <w:rPr/>
      </w:pPr>
      <w:r>
        <w:rPr/>
        <w:t>4</w:t>
      </w:r>
      <w:r>
        <w:rPr/>
        <w:t>0</w:t>
      </w:r>
      <w:r>
        <w:rPr>
          <w:rtl w:val="true"/>
        </w:rPr>
        <w:t>.</w:t>
        <w:tab/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-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65" w:start="719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,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ובריאותו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65" w:start="719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>.</w:t>
        <w:tab/>
        <w:tab/>
      </w:r>
    </w:p>
    <w:p>
      <w:pPr>
        <w:pStyle w:val="Normal"/>
        <w:spacing w:lineRule="auto" w:line="360"/>
        <w:ind w:start="-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65" w:start="719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5.6.13</w:t>
      </w:r>
      <w:r>
        <w:rPr>
          <w:rtl w:val="true"/>
        </w:rPr>
        <w:t xml:space="preserve">),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65" w:start="71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המדאיגה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בהדרגה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האינדיבידואלי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tl w:val="true"/>
        </w:rPr>
        <w:t xml:space="preserve">,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tl w:val="true"/>
        </w:rPr>
        <w:t xml:space="preserve">, </w:t>
      </w:r>
      <w:r>
        <w:rPr>
          <w:rtl w:val="true"/>
        </w:rPr>
        <w:t>ולסכנה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9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b/>
          <w:bCs/>
          <w:rtl w:val="true"/>
        </w:rPr>
        <w:t>".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544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</w:t>
      </w:r>
      <w:r>
        <w:rPr>
          <w:rtl w:val="true"/>
        </w:rPr>
        <w:t>לכה</w:t>
      </w:r>
      <w:r>
        <w:rPr>
          <w:rtl w:val="true"/>
        </w:rPr>
        <w:t xml:space="preserve">.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ינ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05.08.13</w:t>
      </w:r>
      <w:r>
        <w:rPr>
          <w:rtl w:val="true"/>
        </w:rPr>
        <w:t xml:space="preserve">). 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לטענותיו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1436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(-)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ab/>
      </w:r>
      <w:hyperlink r:id="rId3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2718/04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פואד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אבו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דאחל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נ</w:t>
      </w:r>
      <w:r>
        <w:rPr>
          <w:rFonts w:cs="FrankRuehl" w:ascii="FrankRuehl" w:hAnsi="FrankRuehl"/>
          <w:b/>
          <w:bCs/>
          <w:color w:val="000000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מדינת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29.03.04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נמצא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מחביא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למיטתו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שנמצא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נגנב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שנפרצה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לריצוי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ועשרה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הערעורים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נדחו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46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(-)</w:t>
        <w:tab/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30.12.09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באטליז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ובביתו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rtl w:val="true"/>
        </w:rPr>
        <w:t>שש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Times New Roman"/>
          <w:color w:val="333333"/>
          <w:sz w:val="21"/>
          <w:szCs w:val="21"/>
        </w:rPr>
      </w:pPr>
      <w:r>
        <w:rPr>
          <w:rFonts w:cs="Times New Roman" w:ascii="Arimo;Times New Roman" w:hAnsi="Arimo;Times New Roman"/>
          <w:color w:val="333333"/>
          <w:sz w:val="21"/>
          <w:szCs w:val="21"/>
          <w:rtl w:val="true"/>
        </w:rPr>
      </w:r>
    </w:p>
    <w:p>
      <w:pPr>
        <w:pStyle w:val="Normal"/>
        <w:spacing w:lineRule="auto" w:line="360"/>
        <w:ind w:hanging="690" w:start="1436" w:end="0"/>
        <w:jc w:val="both"/>
        <w:rPr>
          <w:lang w:val="en-IL" w:eastAsia="en-IL"/>
        </w:rPr>
      </w:pPr>
      <w:r>
        <w:rPr>
          <w:rtl w:val="true"/>
        </w:rPr>
        <w:t>(-)</w:t>
      </w:r>
      <w:r>
        <w:rPr>
          <w:rFonts w:cs="Times New Roman" w:ascii="Arimo;Times New Roman" w:hAnsi="Arimo;Times New Roman"/>
          <w:color w:val="333333"/>
          <w:sz w:val="21"/>
          <w:szCs w:val="21"/>
          <w:rtl w:val="true"/>
        </w:rPr>
        <w:tab/>
      </w:r>
      <w:hyperlink r:id="rId38">
        <w:bookmarkStart w:id="11" w:name="Text1"/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6294/10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rtl w:val="true"/>
        </w:rPr>
        <w:t>אלקיעאן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rtl w:val="true"/>
        </w:rPr>
        <w:t>נ</w:t>
      </w:r>
      <w:r>
        <w:rPr>
          <w:rFonts w:cs="FrankRuehl" w:ascii="FrankRuehl" w:hAnsi="FrankRuehl"/>
          <w:b/>
          <w:bCs/>
          <w:color w:val="000000"/>
          <w:sz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rtl w:val="true"/>
        </w:rPr>
        <w:t>מדינת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rtl w:val="true"/>
        </w:rPr>
        <w:t>ישראל</w:t>
      </w:r>
      <w:bookmarkEnd w:id="11"/>
      <w:r>
        <w:rPr>
          <w:rFonts w:cs="Times New Roman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20.02.11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ותחמושת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הרישא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והסיפא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144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(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א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העונשין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נדחה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690" w:start="1436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(-)</w:t>
        <w:tab/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29.9.13</w:t>
      </w:r>
      <w:r>
        <w:rPr>
          <w:rtl w:val="true"/>
        </w:rPr>
        <w:t xml:space="preserve">),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מושבו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1436" w:end="0"/>
        <w:jc w:val="both"/>
        <w:rPr>
          <w:rFonts w:cs="FrankRuehl"/>
          <w:sz w:val="26"/>
          <w:szCs w:val="26"/>
          <w:lang w:val="en-IL" w:eastAsia="en-IL"/>
        </w:rPr>
      </w:pPr>
      <w:r>
        <w:rPr>
          <w:rtl w:val="true"/>
        </w:rPr>
        <w:t>(-)</w:t>
        <w:tab/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28659-02-14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מעאיטה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8.7.14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690" w:start="1436" w:end="0"/>
        <w:jc w:val="both"/>
        <w:rPr>
          <w:rFonts w:cs="FrankRuehl"/>
          <w:sz w:val="26"/>
          <w:szCs w:val="26"/>
          <w:lang w:val="en-IL" w:eastAsia="en-IL"/>
        </w:rPr>
      </w:pPr>
      <w:r>
        <w:rPr>
          <w:rFonts w:cs="FrankRuehl"/>
          <w:sz w:val="26"/>
          <w:szCs w:val="26"/>
          <w:rtl w:val="true"/>
          <w:lang w:val="en-IL" w:eastAsia="en-IL"/>
        </w:rPr>
      </w:r>
    </w:p>
    <w:p>
      <w:pPr>
        <w:pStyle w:val="Normal"/>
        <w:spacing w:lineRule="auto" w:line="360"/>
        <w:ind w:hanging="690" w:start="1436" w:end="0"/>
        <w:jc w:val="both"/>
        <w:rPr/>
      </w:pPr>
      <w:r>
        <w:rPr>
          <w:rtl w:val="true"/>
          <w:lang w:val="en-IL" w:eastAsia="en-IL"/>
        </w:rPr>
        <w:t>(-)</w:t>
        <w:tab/>
      </w:r>
      <w:hyperlink r:id="rId42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שלום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רמלה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44380-08-16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מדינת</w:t>
      </w:r>
      <w:r>
        <w:rPr>
          <w:rFonts w:ascii="Arimo;Times New Roman" w:hAnsi="Arimo;Times New Roman" w:cs="Arimo;Times New Roman"/>
          <w:b/>
          <w:b/>
          <w:bCs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ישראל</w:t>
      </w:r>
      <w:r>
        <w:rPr>
          <w:rFonts w:ascii="Arimo;Times New Roman" w:hAnsi="Arimo;Times New Roman" w:cs="Arimo;Times New Roman"/>
          <w:b/>
          <w:b/>
          <w:bCs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נ</w:t>
      </w:r>
      <w:r>
        <w:rPr>
          <w:rFonts w:cs="Arimo;Times New Roman" w:ascii="Arimo;Times New Roman" w:hAnsi="Arimo;Times New Roman"/>
          <w:b/>
          <w:bCs/>
          <w:rtl w:val="true"/>
        </w:rPr>
        <w:t xml:space="preserve">'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מחמוד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06.04.17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והחזקת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אביזר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רישא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וסיפא</w:t>
      </w:r>
      <w:r>
        <w:rPr>
          <w:rFonts w:cs="Times New Roman"/>
          <w:rtl w:val="true"/>
          <w:lang w:val="en-IL" w:eastAsia="en-IL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144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(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א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44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נקבע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כשעל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נגזר</w:t>
      </w:r>
      <w:r>
        <w:rPr>
          <w:rtl w:val="true"/>
          <w:lang w:val="en-IL" w:eastAsia="en-IL"/>
        </w:rPr>
        <w:t>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המפורטות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ההולם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נע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בין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לבין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בפועל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10444/06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25.04.07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בהגיענו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נסיבותיה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810" w:start="1530" w:end="0"/>
        <w:contextualSpacing/>
        <w:jc w:val="start"/>
        <w:rPr/>
      </w:pPr>
      <w:r>
        <w:rPr/>
        <w:t>1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3.4.17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53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810" w:start="1530" w:end="0"/>
        <w:contextualSpacing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53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cs="Calibri" w:ascii="Calibri" w:hAnsi="Calibri"/>
          <w:b/>
          <w:bCs/>
          <w:u w:val="single"/>
          <w:rtl w:val="true"/>
        </w:rPr>
        <w:t>;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שהובא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הליווי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כוחו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>רדא ענבוסי ובא כוח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ענאן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אנם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Arimo">
    <w:altName w:val="arial"/>
    <w:charset w:val="00" w:characterSet="windows-1252"/>
    <w:family w:val="roma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19741-04-17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כבהה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530" w:hanging="810"/>
      </w:pPr>
      <w:rPr>
        <w:b w:val="false"/>
        <w:bCs/>
        <w:rFonts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c.b" TargetMode="External"/><Relationship Id="rId5" Type="http://schemas.openxmlformats.org/officeDocument/2006/relationships/hyperlink" Target="http://www.nevo.co.il/law/70301/40i.a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383.a.1" TargetMode="External"/><Relationship Id="rId9" Type="http://schemas.openxmlformats.org/officeDocument/2006/relationships/hyperlink" Target="http://www.nevo.co.il/law/70301/384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c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83.a.1" TargetMode="External"/><Relationship Id="rId15" Type="http://schemas.openxmlformats.org/officeDocument/2006/relationships/hyperlink" Target="http://www.nevo.co.il/case/4552738" TargetMode="External"/><Relationship Id="rId16" Type="http://schemas.openxmlformats.org/officeDocument/2006/relationships/hyperlink" Target="http://www.nevo.co.il/case/16913730" TargetMode="External"/><Relationship Id="rId17" Type="http://schemas.openxmlformats.org/officeDocument/2006/relationships/hyperlink" Target="http://www.nevo.co.il/case/7945753" TargetMode="External"/><Relationship Id="rId18" Type="http://schemas.openxmlformats.org/officeDocument/2006/relationships/hyperlink" Target="http://www.nevo.co.il/case/508021" TargetMode="External"/><Relationship Id="rId19" Type="http://schemas.openxmlformats.org/officeDocument/2006/relationships/hyperlink" Target="http://www.nevo.co.il/case/18130388" TargetMode="External"/><Relationship Id="rId20" Type="http://schemas.openxmlformats.org/officeDocument/2006/relationships/hyperlink" Target="http://www.nevo.co.il/case/7791493" TargetMode="External"/><Relationship Id="rId21" Type="http://schemas.openxmlformats.org/officeDocument/2006/relationships/hyperlink" Target="http://www.nevo.co.il/case/21601523" TargetMode="External"/><Relationship Id="rId22" Type="http://schemas.openxmlformats.org/officeDocument/2006/relationships/hyperlink" Target="http://www.nevo.co.il/case/21014169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83.a.1" TargetMode="External"/><Relationship Id="rId26" Type="http://schemas.openxmlformats.org/officeDocument/2006/relationships/hyperlink" Target="http://www.nevo.co.il/law/70301/384" TargetMode="External"/><Relationship Id="rId27" Type="http://schemas.openxmlformats.org/officeDocument/2006/relationships/hyperlink" Target="http://www.nevo.co.il/case/6180713" TargetMode="External"/><Relationship Id="rId28" Type="http://schemas.openxmlformats.org/officeDocument/2006/relationships/hyperlink" Target="http://www.nevo.co.il/case/5962283" TargetMode="External"/><Relationship Id="rId29" Type="http://schemas.openxmlformats.org/officeDocument/2006/relationships/hyperlink" Target="http://www.nevo.co.il/case/6000182" TargetMode="External"/><Relationship Id="rId30" Type="http://schemas.openxmlformats.org/officeDocument/2006/relationships/hyperlink" Target="http://www.nevo.co.il/case/5764932" TargetMode="External"/><Relationship Id="rId31" Type="http://schemas.openxmlformats.org/officeDocument/2006/relationships/hyperlink" Target="http://www.nevo.co.il/law/70301/40i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6473037" TargetMode="External"/><Relationship Id="rId34" Type="http://schemas.openxmlformats.org/officeDocument/2006/relationships/hyperlink" Target="http://www.nevo.co.il/case/5762686" TargetMode="External"/><Relationship Id="rId35" Type="http://schemas.openxmlformats.org/officeDocument/2006/relationships/hyperlink" Target="http://www.nevo.co.il/case/5573417" TargetMode="External"/><Relationship Id="rId36" Type="http://schemas.openxmlformats.org/officeDocument/2006/relationships/hyperlink" Target="http://www.nevo.co.il/case/5852404" TargetMode="External"/><Relationship Id="rId37" Type="http://schemas.openxmlformats.org/officeDocument/2006/relationships/hyperlink" Target="http://www.nevo.co.il/case/6000182" TargetMode="External"/><Relationship Id="rId38" Type="http://schemas.openxmlformats.org/officeDocument/2006/relationships/hyperlink" Target="http://www.nevo.co.il/case/6058757" TargetMode="External"/><Relationship Id="rId39" Type="http://schemas.openxmlformats.org/officeDocument/2006/relationships/hyperlink" Target="http://www.nevo.co.il/law/70301/144.a" TargetMode="External"/><Relationship Id="rId40" Type="http://schemas.openxmlformats.org/officeDocument/2006/relationships/hyperlink" Target="http://www.nevo.co.il/case/6949290" TargetMode="External"/><Relationship Id="rId41" Type="http://schemas.openxmlformats.org/officeDocument/2006/relationships/hyperlink" Target="http://www.nevo.co.il/case/11320144" TargetMode="External"/><Relationship Id="rId42" Type="http://schemas.openxmlformats.org/officeDocument/2006/relationships/hyperlink" Target="http://www.nevo.co.il/case/21865631" TargetMode="External"/><Relationship Id="rId43" Type="http://schemas.openxmlformats.org/officeDocument/2006/relationships/hyperlink" Target="http://www.nevo.co.il/law/70301/144.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jc" TargetMode="External"/><Relationship Id="rId47" Type="http://schemas.openxmlformats.org/officeDocument/2006/relationships/hyperlink" Target="http://www.nevo.co.il/case/6170256" TargetMode="External"/><Relationship Id="rId48" Type="http://schemas.openxmlformats.org/officeDocument/2006/relationships/hyperlink" Target="http://www.nevo.co.il/law/70301/40c.b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0ja" TargetMode="External"/><Relationship Id="rId51" Type="http://schemas.openxmlformats.org/officeDocument/2006/relationships/hyperlink" Target="http://www.nevo.co.il/law/70301/144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2018-05-08T13:23:00Z</dcterms:created>
  <dc:creator> </dc:creator>
  <dc:description/>
  <cp:keywords/>
  <dc:language>en-IL</dc:language>
  <cp:lastModifiedBy>run</cp:lastModifiedBy>
  <dcterms:modified xsi:type="dcterms:W3CDTF">2018-05-08T13:23:00Z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כבהה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4552738;7945753;508021;18130388;7791493;21601523;21014169;6180713;5962283;6000182:2;5764932;6473037;5762686;5573417;5852404;6058757;6949290;11320144;21865631;6170256</vt:lpwstr>
  </property>
  <property fmtid="{D5CDD505-2E9C-101B-9397-08002B2CF9AE}" pid="9" name="CITY">
    <vt:lpwstr>חי'</vt:lpwstr>
  </property>
  <property fmtid="{D5CDD505-2E9C-101B-9397-08002B2CF9AE}" pid="10" name="DATE">
    <vt:lpwstr>20170913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70301/144.a:4;383.a.1:2;384;040i.a;40jc;040c.b;40ja;144</vt:lpwstr>
  </property>
  <property fmtid="{D5CDD505-2E9C-101B-9397-08002B2CF9AE}" pid="15" name="LAWYER">
    <vt:lpwstr>יניב זוהר;מוחמד ענבוסי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19741</vt:lpwstr>
  </property>
  <property fmtid="{D5CDD505-2E9C-101B-9397-08002B2CF9AE}" pid="22" name="NEWPARTB">
    <vt:lpwstr>04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390020170913</vt:lpwstr>
  </property>
  <property fmtid="{D5CDD505-2E9C-101B-9397-08002B2CF9AE}" pid="34" name="TYPE_N_DATE">
    <vt:lpwstr>39020170913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