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19835-04-13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שראונה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שראונה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אלווחידי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חסונה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ביטוח רכב מנועי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153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154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155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);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bookmarkStart w:id="11" w:name="ABSTRACT_END"/>
      <w:bookmarkEnd w:id="11"/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1970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המתגורר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ובבעלות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הרכב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7.4.13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7.4.13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tl w:val="true"/>
        </w:rPr>
        <w:t xml:space="preserve"> </w:t>
      </w:r>
      <w:r>
        <w:rPr>
          <w:rFonts w:cs="David"/>
        </w:rPr>
        <w:t>05:00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22.5.11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9499-05-11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העסקה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והלנה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שטחים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tl w:val="true"/>
        </w:rPr>
        <w:t xml:space="preserve">).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3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4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4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במארס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ברכב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רשות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tl w:val="true"/>
        </w:rPr>
        <w:t xml:space="preserve">, </w:t>
      </w:r>
      <w:r>
        <w:rPr>
          <w:rtl w:val="true"/>
        </w:rPr>
        <w:t>ונוטש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ונוטש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עובדות</w:t>
      </w:r>
      <w:r>
        <w:rPr>
          <w:rtl w:val="true"/>
        </w:rPr>
        <w:t xml:space="preserve">"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2994/12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23.12.12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דנצינגר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כניסה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כחוק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>'-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41708-07-12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24.7.12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מח</w:t>
      </w:r>
      <w:r>
        <w:rPr>
          <w:color w:val="000000"/>
          <w:rtl w:val="true"/>
        </w:rPr>
        <w:t xml:space="preserve">' – </w:t>
      </w:r>
      <w:r>
        <w:rPr>
          <w:color w:val="000000"/>
          <w:rtl w:val="true"/>
        </w:rPr>
        <w:t>מרכז</w:t>
      </w:r>
      <w:r>
        <w:rPr>
          <w:color w:val="000000"/>
          <w:rtl w:val="true"/>
        </w:rPr>
        <w:t xml:space="preserve">)  </w:t>
      </w:r>
      <w:hyperlink r:id="rId57">
        <w:r>
          <w:rPr>
            <w:rStyle w:val="Hyperlink"/>
            <w:color w:val="0000FF"/>
            <w:u w:val="single"/>
          </w:rPr>
          <w:t>57019-07-12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31.7.2012</w:t>
      </w:r>
      <w:r>
        <w:rPr>
          <w:rtl w:val="true"/>
        </w:rPr>
        <w:t xml:space="preserve">)).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-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44287-02-13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אללטיף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24.2.13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יב</w:t>
      </w:r>
      <w:r>
        <w:rPr>
          <w:rtl w:val="true"/>
        </w:rPr>
        <w:t xml:space="preserve">, </w:t>
      </w:r>
      <w:r>
        <w:rPr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הציביון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האינדיבידואל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וכן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9499.05.11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22.5.11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7.4.13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bookmarkStart w:id="12" w:name="_GoBack"/>
      <w:bookmarkEnd w:id="12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19835-04-13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שראונה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90721/12a" TargetMode="External"/><Relationship Id="rId5" Type="http://schemas.openxmlformats.org/officeDocument/2006/relationships/hyperlink" Target="http://www.nevo.co.il/law/90721/12a.c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j.d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70301/413c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10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52" TargetMode="External"/><Relationship Id="rId17" Type="http://schemas.openxmlformats.org/officeDocument/2006/relationships/hyperlink" Target="http://www.nevo.co.il/law/74903/153" TargetMode="External"/><Relationship Id="rId18" Type="http://schemas.openxmlformats.org/officeDocument/2006/relationships/hyperlink" Target="http://www.nevo.co.il/law/74903/154" TargetMode="External"/><Relationship Id="rId19" Type="http://schemas.openxmlformats.org/officeDocument/2006/relationships/hyperlink" Target="http://www.nevo.co.il/law/74903/155" TargetMode="External"/><Relationship Id="rId20" Type="http://schemas.openxmlformats.org/officeDocument/2006/relationships/hyperlink" Target="http://www.nevo.co.il/law/90721/12a.c.1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90721/12.1" TargetMode="External"/><Relationship Id="rId23" Type="http://schemas.openxmlformats.org/officeDocument/2006/relationships/hyperlink" Target="http://www.nevo.co.il/law/70301/413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4501/2" TargetMode="External"/><Relationship Id="rId26" Type="http://schemas.openxmlformats.org/officeDocument/2006/relationships/hyperlink" Target="http://www.nevo.co.il/law/5227/10.a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case/3793502" TargetMode="External"/><Relationship Id="rId29" Type="http://schemas.openxmlformats.org/officeDocument/2006/relationships/hyperlink" Target="http://www.nevo.co.il/case/5908341" TargetMode="External"/><Relationship Id="rId30" Type="http://schemas.openxmlformats.org/officeDocument/2006/relationships/hyperlink" Target="http://www.nevo.co.il/case/5999544" TargetMode="External"/><Relationship Id="rId31" Type="http://schemas.openxmlformats.org/officeDocument/2006/relationships/hyperlink" Target="http://www.nevo.co.il/law/90721/12a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law/90721/12a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case/5714104" TargetMode="External"/><Relationship Id="rId36" Type="http://schemas.openxmlformats.org/officeDocument/2006/relationships/hyperlink" Target="http://www.nevo.co.il/case/6102737" TargetMode="External"/><Relationship Id="rId37" Type="http://schemas.openxmlformats.org/officeDocument/2006/relationships/hyperlink" Target="http://www.nevo.co.il/case/5801638" TargetMode="External"/><Relationship Id="rId38" Type="http://schemas.openxmlformats.org/officeDocument/2006/relationships/hyperlink" Target="http://www.nevo.co.il/case/5818687" TargetMode="External"/><Relationship Id="rId39" Type="http://schemas.openxmlformats.org/officeDocument/2006/relationships/hyperlink" Target="http://www.nevo.co.il/case/6149835" TargetMode="External"/><Relationship Id="rId40" Type="http://schemas.openxmlformats.org/officeDocument/2006/relationships/hyperlink" Target="http://www.nevo.co.il/case/6032772" TargetMode="External"/><Relationship Id="rId41" Type="http://schemas.openxmlformats.org/officeDocument/2006/relationships/hyperlink" Target="http://www.nevo.co.il/case/5920217" TargetMode="External"/><Relationship Id="rId42" Type="http://schemas.openxmlformats.org/officeDocument/2006/relationships/hyperlink" Target="http://www.nevo.co.il/case/5990789" TargetMode="External"/><Relationship Id="rId43" Type="http://schemas.openxmlformats.org/officeDocument/2006/relationships/hyperlink" Target="http://www.nevo.co.il/case/6132155" TargetMode="External"/><Relationship Id="rId44" Type="http://schemas.openxmlformats.org/officeDocument/2006/relationships/hyperlink" Target="http://www.nevo.co.il/law/90721/12a.c.1" TargetMode="External"/><Relationship Id="rId45" Type="http://schemas.openxmlformats.org/officeDocument/2006/relationships/hyperlink" Target="http://www.nevo.co.il/law/9072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13c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4903/152;153;154;155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law/70301/40j.d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581634" TargetMode="External"/><Relationship Id="rId54" Type="http://schemas.openxmlformats.org/officeDocument/2006/relationships/hyperlink" Target="http://www.nevo.co.il/law/70301/413c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3865762" TargetMode="External"/><Relationship Id="rId57" Type="http://schemas.openxmlformats.org/officeDocument/2006/relationships/hyperlink" Target="http://www.nevo.co.il/case/3881460" TargetMode="External"/><Relationship Id="rId58" Type="http://schemas.openxmlformats.org/officeDocument/2006/relationships/hyperlink" Target="http://www.nevo.co.il/case/6555168" TargetMode="External"/><Relationship Id="rId59" Type="http://schemas.openxmlformats.org/officeDocument/2006/relationships/hyperlink" Target="http://www.nevo.co.il/case/7667123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6473037" TargetMode="External"/><Relationship Id="rId63" Type="http://schemas.openxmlformats.org/officeDocument/2006/relationships/hyperlink" Target="http://www.nevo.co.il/law/90721" TargetMode="External"/><Relationship Id="rId64" Type="http://schemas.openxmlformats.org/officeDocument/2006/relationships/hyperlink" Target="http://www.nevo.co.il/law/70301/413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5227/10" TargetMode="External"/><Relationship Id="rId67" Type="http://schemas.openxmlformats.org/officeDocument/2006/relationships/hyperlink" Target="http://www.nevo.co.il/law/5227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2016-02-23T09:46:00Z</dcterms:created>
  <dc:creator> </dc:creator>
  <dc:description/>
  <cp:keywords/>
  <dc:language>en-IL</dc:language>
  <cp:lastModifiedBy>hofit</cp:lastModifiedBy>
  <dcterms:modified xsi:type="dcterms:W3CDTF">2016-02-23T09:46:00Z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שראונה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3793502;5999544;5714104;6102737;5801638;5818687;6149835;6032772;5920217;5990789;6132155;5581634;3865762;3881460;6555168;7667123;6473037</vt:lpwstr>
  </property>
  <property fmtid="{D5CDD505-2E9C-101B-9397-08002B2CF9AE}" pid="9" name="CITY">
    <vt:lpwstr>רמ'</vt:lpwstr>
  </property>
  <property fmtid="{D5CDD505-2E9C-101B-9397-08002B2CF9AE}" pid="10" name="DATE">
    <vt:lpwstr>20130715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90721/012a.c.1:2;012.1;012a:2</vt:lpwstr>
  </property>
  <property fmtid="{D5CDD505-2E9C-101B-9397-08002B2CF9AE}" pid="15" name="LAWLISTTMP2">
    <vt:lpwstr>70301/413c:3;040j.d;413</vt:lpwstr>
  </property>
  <property fmtid="{D5CDD505-2E9C-101B-9397-08002B2CF9AE}" pid="16" name="LAWLISTTMP3">
    <vt:lpwstr>74501/002</vt:lpwstr>
  </property>
  <property fmtid="{D5CDD505-2E9C-101B-9397-08002B2CF9AE}" pid="17" name="LAWLISTTMP4">
    <vt:lpwstr>5227/010.a;010</vt:lpwstr>
  </property>
  <property fmtid="{D5CDD505-2E9C-101B-9397-08002B2CF9AE}" pid="18" name="LAWLISTTMP5">
    <vt:lpwstr>74903/152;153;154;155</vt:lpwstr>
  </property>
  <property fmtid="{D5CDD505-2E9C-101B-9397-08002B2CF9AE}" pid="19" name="LAWYER">
    <vt:lpwstr>אביטל פורטנוי;אלווחידי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19835</vt:lpwstr>
  </property>
  <property fmtid="{D5CDD505-2E9C-101B-9397-08002B2CF9AE}" pid="26" name="NEWPARTB">
    <vt:lpwstr>04</vt:lpwstr>
  </property>
  <property fmtid="{D5CDD505-2E9C-101B-9397-08002B2CF9AE}" pid="27" name="NEWPARTC">
    <vt:lpwstr>13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380020130715</vt:lpwstr>
  </property>
  <property fmtid="{D5CDD505-2E9C-101B-9397-08002B2CF9AE}" pid="38" name="TYPE_N_DATE">
    <vt:lpwstr>38020130715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