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1995-03-17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אלחרינק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52"/>
        <w:gridCol w:w="2741"/>
        <w:gridCol w:w="881"/>
      </w:tblGrid>
      <w:tr>
        <w:trPr>
          <w:trHeight w:val="295" w:hRule="atLeast"/>
        </w:trPr>
        <w:tc>
          <w:tcPr>
            <w:tcW w:w="7939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אליהו ביתן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8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</w:t>
            </w:r>
          </w:p>
        </w:tc>
        <w:tc>
          <w:tcPr>
            <w:tcW w:w="362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</w:p>
        </w:tc>
        <w:tc>
          <w:tcPr>
            <w:tcW w:w="362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מחמד אלחרינק</w:t>
            </w:r>
          </w:p>
        </w:tc>
        <w:tc>
          <w:tcPr>
            <w:tcW w:w="362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7" w:name="ABSTRACT_START"/>
      <w:bookmarkEnd w:id="7"/>
      <w:r>
        <w:rPr>
          <w:rFonts w:ascii="Calibri" w:hAnsi="Calibri" w:cs="Calibri"/>
          <w:rtl w:val="true"/>
        </w:rPr>
        <w:t>בטרם שמיעת הראיות בתיק הגיעו הצדדים להסדר טיעון במסגרתו הנאשם הודה בעובדות כתב אישום מתוקן שהוגש 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שאלה הם עיקריהן 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במהלך המחצית הראשונה של שנת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אחיו 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 xml:space="preserve">ומעה חריניק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ומעה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 xml:space="preserve">ועאיש זנון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עאיש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 xml:space="preserve">קשרו קשר לפרוץ לבסיס התחמושת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מרת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ח </w:t>
      </w:r>
      <w:r>
        <w:rPr>
          <w:rFonts w:cs="Calibri" w:ascii="Calibri" w:hAnsi="Calibri"/>
        </w:rPr>
        <w:t>6432</w:t>
      </w:r>
      <w:r>
        <w:rPr>
          <w:rFonts w:cs="Calibri" w:ascii="Calibri" w:hAnsi="Calibri"/>
          <w:rtl w:val="true"/>
        </w:rPr>
        <w:t>" -</w:t>
      </w:r>
      <w:r>
        <w:rPr>
          <w:rFonts w:ascii="Calibri" w:hAnsi="Calibri" w:cs="Calibri"/>
          <w:rtl w:val="true"/>
        </w:rPr>
        <w:t>שהינו בסיס תחמושת צהל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י בו מוחזקים דרך קבע תחמושת מסוגים שונים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על מנת לבחון אילו סוגי 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ח ניתן לגנוב מהבסיס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 xml:space="preserve">וכולם יחד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הקושרים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במסגרת 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הקושרים עלו על פסגת הר הסמוך לבסיס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תיצפתו לעבר הבסיס ובחנו את סדרי השמירה והאבטחה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רדת החשיכה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ועאיש הגיעו לגדר הבסיס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חתכו אותה באמצעות קאטר שהביאו איתם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התפרצו לבסיס והגיעו למתחם בו היו מחפורות עפר בהן אוחסנו ארגזים שהכילו פגזי </w:t>
      </w:r>
      <w:r>
        <w:rPr>
          <w:rFonts w:cs="Calibri" w:ascii="Calibri" w:hAnsi="Calibri"/>
        </w:rPr>
        <w:t>105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 העת 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ומעה השגיח מחוץ לבסיס כדי להתריע מפני הגעה של אחרים למקום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אחר כך הקושרים רכשו רכב ועגלה המשמשת להעמסת משאות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 לבסיס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פרצו את הגדר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נכנסו לבסיס וגנבו 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פגזים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 העמיסו את הפגזים על רכבם והעבירו אותם לואדי מרוחק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 שרפו אותם עד שהתפרקו והתפוצצו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ואז נטלו את התרמילים ואת ראשי החץ שלהם העשויים ממתכת טונגסטאן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והסתירו אותם במקום סמוך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bookmarkStart w:id="8" w:name="ABSTRACT_END"/>
      <w:bookmarkEnd w:id="8"/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עאיש יצר קשר עם סוחר ברזל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רכש את חלקי הפגזים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התמורה שהתקבלה התחלקה בין הקושרים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מתכונת הפעולה המתוארת חזרה על עצמה מספר פעמים – הנאשם ואחרים – בהרכב כזה או אחר – הגיעו לבסיס עם 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חתכו את הגדר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נכנסו לבסיס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גנבו פגזים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העמיסו אותם לרכבם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לקחו אותם למקום מבודד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פירקו אותם ומכרו את המתכות שלהם לסוחרי מתכות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והתחלקו בשלל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במהלך מעשיהם 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גנבו הקושרים מהבסיס גם תשעה פגזים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חלולים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אותם פירקו ונטלו מהם את התרמילים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הותירו את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הקלע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ובו חומר הנפץ בשטח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הקלעים אותרו והושבו לצה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 שתיים מההתפרצויות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הסתירו הקושרים בואדי  </w:t>
      </w:r>
      <w:r>
        <w:rPr>
          <w:rFonts w:cs="Calibri" w:ascii="Calibri" w:hAnsi="Calibri"/>
        </w:rPr>
        <w:t>302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פגזי </w:t>
      </w:r>
      <w:r>
        <w:rPr>
          <w:rFonts w:cs="Calibri" w:ascii="Calibri" w:hAnsi="Calibri"/>
        </w:rPr>
        <w:t>105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חודרי שריון לא מפורקים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אותרו והושבו לצה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מעשי הנאשם והאחרים התרחשו במהלך המחצית השניה של שנת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סמוך לחודש ינואר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המעשים גרמו נזק למערך האספקה של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ולרכושו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המוערך על ידי רשויות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בשווי 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הקושרים קיבלו עבור מכירת חלקי הפגזים סכום כסף המוערך בלפחות חצי מיליון 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 יסוד הודאת הנאשם בעובדות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הוא הורשע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כהבנתה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-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- </w:t>
      </w: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tl w:val="true"/>
        </w:rPr>
        <w:t xml:space="preserve">.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69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ומערכת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מטשטשת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;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;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; </w:t>
      </w:r>
      <w:r>
        <w:rPr>
          <w:rtl w:val="true"/>
        </w:rPr>
        <w:t>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/>
        <w:t>1</w:t>
      </w:r>
      <w:r>
        <w:rPr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התביעה ציינה כי עניינם של שני שותפיו של הנאשם הסתיים בהסדר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שכלל הסכמה לעניין העונש ואומץ על ידי בית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ובמסגרתו הוטלו על עאייש זנון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 המבצע העיקרי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מאסר בפועל לתקופה של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60,000</w:t>
      </w:r>
      <w:r>
        <w:rPr>
          <w:rFonts w:cs="Calibri" w:ascii="Calibri" w:hAnsi="Calibri"/>
          <w:rtl w:val="true"/>
        </w:rPr>
        <w:t xml:space="preserve"> ₪; </w:t>
      </w:r>
      <w:r>
        <w:rPr>
          <w:rFonts w:ascii="Calibri" w:hAnsi="Calibri" w:cs="Calibri"/>
          <w:rtl w:val="true"/>
        </w:rPr>
        <w:t>פסילה מקבלת או החזקת רישיון רכב למשך שנה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פסילה על תנאי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חילוט סך </w:t>
      </w:r>
      <w:r>
        <w:rPr>
          <w:rFonts w:cs="Calibri" w:ascii="Calibri" w:hAnsi="Calibri"/>
        </w:rPr>
        <w:t>284,422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דינר ירדני שנמצאו בחזקתו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חילוט רכב שנתפס ממנו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ומאסר על 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ועל אחיו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ומעה אלחרינק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שחלקו דומה לחלקו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 מאסר בפועל לתקופה של שש שנים 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₪; </w:t>
      </w:r>
      <w:r>
        <w:rPr>
          <w:rFonts w:ascii="Calibri" w:hAnsi="Calibri" w:cs="Calibri"/>
          <w:rtl w:val="true"/>
        </w:rPr>
        <w:t xml:space="preserve">חילוט סך </w:t>
      </w:r>
      <w:r>
        <w:rPr>
          <w:rFonts w:cs="Calibri" w:ascii="Calibri" w:hAnsi="Calibri"/>
        </w:rPr>
        <w:t>22,250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שנמצאו בחזקתו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חילוט רכב שנתפס ממנו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ומאסר על 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מבחינת דרגת החומרה של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ממוקם בין עאייש לג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ומעה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 עמדה על הערכים החברתיים שנפגעו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וביניהם שלום הציבור ותחושת בטחונו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והפגיעה בכושרו וביכולתו של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מידת הפגיעה 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לדעתה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ברף גבוה מאד של 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עמדה על מדיניות הענישה 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והפנתה לפסיקה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פירטה את הנסיבות הקשורות בביצוע העבירה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התכנון המוקדם שקדם למעשים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חלקו היחסי של הנאשם בביצוע העבירה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הזק שנגרם ושצפוי היה להיגרם מביצוע העבירה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והמניע לביצועה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וטענה כי מתחם העונש ההולם נע 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 לעונש הראוי לנאשם בתוך מתחם העונש 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 נעדר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 אחריות על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 במיוחס לו וחסך זמן 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ציינה את חלוף הזמן מביצוע העבירות ואת העובדה שהנאשם לא עבר עבירות נוספות בזמן 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הוסיפה כי חלק מהפגזים אותרו והוחזרו לצה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וחלק מהאמל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 פורק ולכאורה לא ניתן להשתמש בו ומסוכנותו פוחתת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ציינה כי הנאשם ברח לאחר ששותפיו נעצרו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וטענה להרס 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 שנגנב ולחוסר היכולת של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להשתמש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הדגישה את הצורך בהרתעת היחיד והרבים בעבירות מסוג העבירות בהן הורשע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ועתרה להטיל על הנאשם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פסילת רישיון נהיגה למשך שנה מיום שחרורו ופסילה על 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;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;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>מעשי העבירות קשורים אלה לאלה מבחינם טיבם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מטרתם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הדמויות המעורבות בהם ופרק הזמן בהם התרחשו ומשכך יש לראות בעבירות שביצע הנאשם כמהוות אירוע אחד ולקבוע מתחם עונש הולם לאירוע כולו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הפרשה בה הורשע הנאשם חמורה 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המדובר בפעילות עבריינית מתוכננת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 הנאשם ואחרים פרצו פעם אחר פעם לבסיס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בו אוחסנו פגזי טנקים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גנבו משם כמות עצומה של פגזים בקוטר </w:t>
      </w:r>
      <w:r>
        <w:rPr>
          <w:rFonts w:cs="Calibri" w:ascii="Calibri" w:hAnsi="Calibri"/>
        </w:rPr>
        <w:t>105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פרקו חלק מהפגזים ומכרו את המתכות מהן עשויים הפגזים לסוחרי מתכות ושלשלו לכיסם סכומי כסף נכבדים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הערכים החברתיים שנפגעו מהעבירות שביצע הנאשם הם 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זכות הקנין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שמירת רכוש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טיפול זהיר בתחמושת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ושלום הציבור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 הפגיעה בערכים האמורים גבוהה ומשמעותית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שילוב הנתונים של מעשי פריצה סדרתיים המתבצעים בשיטתיות בהם נגנב רכוש בשווי 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 טיב הרכוש שנגנב והמיקום ממנו נגנב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מייחד את המקרה לחומרה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 של גניבת ציוד 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מאתרים צבאיים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אינם דבר נדיר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גניבת רכוש מסוג ובהיקף כפי שהיה 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 בהחלט יוצאת דופן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מצאתי דוגמתה בפסיקה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מעשי הנאשם כורכים עבירות רכוש ועבירות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שכפי שעוד יוזכר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 המדובר בעבירות נשק קלאסיות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 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יכול להיות חולק על כך שמדובר בעבירות רכוש חמורות ובעבירות נשק משמעותיות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כברוב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בעבירות הרכוש והנשק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קשת הענישה היא רחבה והעונש המוטל מושפע מהנסיבות הקונקרטיות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 הענישה בעבירות הרכוש והנשק המשמעותיות הינה של החמרה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566" w:start="566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ב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31067-11-11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קדוש ברוך</w:t>
      </w:r>
      <w:r>
        <w:rPr>
          <w:rFonts w:ascii="FrankRuehl" w:hAnsi="FrankRuehl" w:cs="FrankRuehl"/>
          <w:color w:val="000000"/>
          <w:rtl w:val="true"/>
        </w:rPr>
        <w:t xml:space="preserve">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04.01.2012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דובר בכתב אישום שהכיל </w:t>
      </w:r>
      <w:r>
        <w:rPr>
          <w:rFonts w:cs="Calibri" w:ascii="Calibri" w:hAnsi="Calibri"/>
        </w:rPr>
        <w:t>96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 על עבירות גניבה בצוותא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התפרצות לכלי 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פירוק חלקים 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 קשר לביצוע 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 קשר לביצוע עוון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קבלת נכסים שהושגו בפשע וקבלת דבר במרמה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יוחסו </w:t>
      </w:r>
      <w:r>
        <w:rPr>
          <w:rFonts w:cs="Calibri" w:ascii="Calibri" w:hAnsi="Calibri"/>
        </w:rPr>
        <w:t>73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למערער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יוחסו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אישומים ואילו למערער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יוחסו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66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 לעובדות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 חברו יחד וקשרו קשר לחדור לבסיסי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למוסכים בהם מאוחסנים רכבי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ולמקומות נוספים בהם נמצאים רכבי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מנת לגנוב מהם התקנים אלקטרוניים לחיוב עבור צריכת דלק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פזומט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כחלק מאותה התארגנות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התפרצו המערערים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 רכב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ליים מהם פירקו וגנבו פזומטים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 נכנס לבסיס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בעודו לובש מדי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ומציג עצמו במרמה כאיש מילואים פעיל האוחז בצו גיוס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כשלא היה כזה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 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התקינו המערערים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מיכל שתכולתו </w:t>
      </w:r>
      <w:r>
        <w:rPr>
          <w:rFonts w:cs="Calibri" w:ascii="Calibri" w:hAnsi="Calibri"/>
        </w:rPr>
        <w:t>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ליטר באחד מכלי הרכב שבידיהם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מילאו אותו בדלק שגנבו באמצעות הפזומט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ומכרו את הדלק לאחרים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תוך כדי גניבת הדלק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עשו הנאשמים שימוש ב –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 רכב 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העבירות בוצעו על פני תקופה ממושכת של מספר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בשלהי שנת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ובתחילת שנת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שווי סך כל הגניבות שבוצעו על ידי שלושת המערערים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הסתכם ב – </w:t>
      </w:r>
      <w:r>
        <w:rPr>
          <w:rFonts w:cs="Calibri" w:ascii="Calibri" w:hAnsi="Calibri"/>
        </w:rPr>
        <w:t>991,677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על המערערים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ascii="Calibri" w:hAnsi="Calibri" w:cs="Calibri"/>
          <w:rtl w:val="true"/>
        </w:rPr>
        <w:t xml:space="preserve"> והמערער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נידון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566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66" w:end="0"/>
        <w:jc w:val="both"/>
        <w:rPr>
          <w:rFonts w:ascii="Calibri" w:hAnsi="Calibri" w:cs="Calibri"/>
        </w:rPr>
      </w:pPr>
      <w:bookmarkStart w:id="9" w:name="Text1"/>
      <w:r>
        <w:rPr>
          <w:rFonts w:ascii="Calibri" w:hAnsi="Calibri" w:cs="Calibri"/>
          <w:rtl w:val="true"/>
        </w:rPr>
        <w:t>ב</w:t>
      </w: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895/09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פנחס פינטו</w:t>
      </w:r>
      <w:r>
        <w:rPr>
          <w:rFonts w:ascii="FrankRuehl" w:hAnsi="FrankRuehl" w:cs="FrankRuehl"/>
          <w:color w:val="000000"/>
          <w:rtl w:val="true"/>
        </w:rPr>
        <w:t xml:space="preserve">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מדינת ישראל</w:t>
      </w:r>
      <w:bookmarkEnd w:id="9"/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22.03.10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 בפרשה של גניבת מכולות הנושאות סחורות בעלי ערך רב מנמלי הים השונים בארץ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על אף שהמערער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זוכה מביצוע עבירה המייחסת לו עמידה בראש ארגון 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עולה כי הוא שימש כראש צוות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 חלק מרכזי בעבירות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בשלבי ההכנה וגם בשלבי הטיפול ברכוש לאחר הגניבה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שוויה של הסחורה הגנובה מוערך בסכומי עתק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התייחס האישום השלישי לגניבת בגדי ים של חברת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גוטקס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בשווי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מיליון 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האישום החמישי לגניבת </w:t>
      </w:r>
      <w:r>
        <w:rPr>
          <w:rFonts w:cs="Calibri" w:ascii="Calibri" w:hAnsi="Calibri"/>
        </w:rPr>
        <w:t>1.6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מיליון תקליטים בשווי </w:t>
      </w:r>
      <w:r>
        <w:rPr>
          <w:rFonts w:cs="Calibri" w:ascii="Calibri" w:hAnsi="Calibri"/>
        </w:rPr>
        <w:t>220,000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דולר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והאישום השביעי לגניבת תרופות של חברת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טבע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בשווי </w:t>
      </w:r>
      <w:r>
        <w:rPr>
          <w:rFonts w:cs="Calibri" w:ascii="Calibri" w:hAnsi="Calibri"/>
        </w:rPr>
        <w:t>2.7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מיליון דולר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566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בית המשפט העליון ציטט את הדברים הבאים שנכתבו בעניינם של השותפים לעבירות 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הענישה 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היתה צריכה להיות קשה ומכאיבה כאשר בכך הכוונה לשנות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גניבת מכולות מייצגת עליית מדרגה בעולם הפשע ושמא ניתן להגדירה 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פשיעה סיטונאית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הגנבים נושאים עיניהם לגניבה מרוכזת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רכוש רב שיעבור לידיהם במחי 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בפעולה של כמה שעות ואולי פחות 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התכנון המוקדם והתחכום מצביעים על חוסר מעצורים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ועל נכונותם לפרוץ כל גבול אפשרי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תרתי משמע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הכדאיות הכלכלית עבורם – אינה טעונה הבהרה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הענישה צריכה להבהיר כי כגודל הכדאיות הכלכלית גודל הסיכון שהעבריינים נוטלים על עצמם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רק תקופת מאסר ארוכה יכולה לשגר מסר זה בקול צלול וברור</w:t>
      </w:r>
      <w:r>
        <w:rPr>
          <w:rFonts w:cs="Calibri" w:ascii="Calibri" w:hAnsi="Calibri"/>
          <w:rtl w:val="true"/>
        </w:rPr>
        <w:t xml:space="preserve">"- </w:t>
      </w:r>
      <w:hyperlink r:id="rId12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/>
            <w:color w:val="0000FF"/>
            <w:u w:val="single"/>
          </w:rPr>
          <w:t>6294/05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חובב ואח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</w:rPr>
        <w:t>13.7.06</w:t>
      </w:r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והוסיף כי 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160"/>
        <w:ind w:start="128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התוצאה הסופית בענישת 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חייבת לקחת בחשבון את מעשיו שחזרו ונשנו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היקפם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תעוזתם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תחכומם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תכנונם וחלקו הממשי בפרשיות השונות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לקחת בחשבון לקולא את הנתונים שצוינו על ידי בית משפט קמא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 נסיבותיו האישיות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לערוך השוואה בין עונשו לבין העונשים שנגזרו על המערערים בעניין חובב וכן להתחשב בעובדה שערעורו על הכרעת הדין התקבל באופן חלקי על ידי בית משפט זה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start="566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 הערעור שלוש הרשעות בעבירות של גניבה בידי מורשה הומרו לעבירות 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ובנוסף המערער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זוכה מעבירה של שיבוש מהלכי 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 שבסופו של עניין הוא הורשע בשמונה עבירות גניבה ובקבלת נכס שהושג בפשע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ותקופת מאסרו קוצרה 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154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29984-08-16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מוחמד זועבי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23.10.17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 הורשע בקשירת קשר 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עסקה בנשק והסתייעות 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קשר קשר עם אחרים לגנוב 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 מבסיס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ולמכרו תמורת סכום כסף גדול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והאחרים גנבו ארגזי מתכת המכילים </w:t>
      </w:r>
      <w:r>
        <w:rPr>
          <w:rFonts w:cs="Calibri" w:ascii="Calibri" w:hAnsi="Calibri"/>
        </w:rPr>
        <w:t>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 רסס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טילי לאו וטיל מטאדור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מסרו אותם לאדם שלישי וחילקו ביניהם את התמורה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 מעורבים אחרים בפרשה נדונו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 כי לנאשם היה תפקיד מרכזי בפרשה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 בעל עבר פלילי עשיר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מתחם הנע בין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 נדון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הנאשם על חומרת 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תלוי ועומד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hyperlink r:id="rId14">
        <w:r>
          <w:rPr>
            <w:rStyle w:val="Hyperlink"/>
            <w:rFonts w:cs="Calibri" w:ascii="Calibri" w:hAnsi="Calibri"/>
            <w:color w:val="0000FF"/>
            <w:u w:val="single"/>
          </w:rPr>
          <w:t>7268/01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גרבאן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08.08.12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המערער הורשע בעבירות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שקשר קשר עם חייל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ל לקבלת כלי נשק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רובי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מקלע מאג ומטול רימונים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ומכר אותם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 כי המערער צעיר ללא עבר 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הטיל עליו </w:t>
      </w:r>
      <w:r>
        <w:rPr>
          <w:rFonts w:cs="Calibri" w:ascii="Calibri" w:hAnsi="Calibri"/>
        </w:rPr>
        <w:t>80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7781/03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פלוני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04.08.2005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ובן דודו החייל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 קשר עם אחרים לגנוב כלי נשק שהיו מאופסנים בתוך נגמ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שים של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כחלק מציוד דרוך ומוכן לשעת חירום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 לסחור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הקטין נכנס יחד עם בן דודו החייל לבסיס צבאי במרכז הארץ ובשלוש הזדמנויות שונות הם גנבו מהנגמ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שים בבסיס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עשרה כלי נשק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מקלעים מסוג מא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מקלע אחד מסוג מק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 כלי הנשק הגנובים העבירו הקטין ובן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דודו לאחרים שמכרו חמישה מתוך עשרת המא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גים וקיבלו בתמורה סכום כולל של </w:t>
      </w:r>
      <w:r>
        <w:rPr>
          <w:rFonts w:cs="Calibri" w:ascii="Calibri" w:hAnsi="Calibri"/>
        </w:rPr>
        <w:t>54,000₪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ושילמו לקטין עבור גניבת כלי הנשק סך של </w:t>
      </w:r>
      <w:r>
        <w:rPr>
          <w:rFonts w:cs="Calibri" w:ascii="Calibri" w:hAnsi="Calibri"/>
        </w:rPr>
        <w:t>19,000₪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אשר מהם הוא העביר </w:t>
      </w:r>
      <w:r>
        <w:rPr>
          <w:rFonts w:cs="Calibri" w:ascii="Calibri" w:hAnsi="Calibri"/>
        </w:rPr>
        <w:t>9,000₪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דודו החייל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נדון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 המשפט העליון הפחית מהעונש שישה חודשי מאסר ואמר את הדברים הבאים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למרבית הצער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באים בפני בתי המשפט מקרים רבים של גניבת נשק מצה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ומכירתו של הנשק הגנוב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מבין המקרים הללו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הפרשה שנפרשה בפנינו בתיק זה היא מן החמורות 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כלי הנשק שנגנבו ונמכרו כסחורה בשוק פתוח הינם כלי נשק התקפיים שהינם בעלי עוצמה רבה ומן המסוכנים שבכלי 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גניבת הנשק היתה מתוך בסיס של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בו הוחזק הנשק מוכן מבצעית ודרוך למצב של חירום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תמורת בצע כסף ובעזות מצח מכרו טוויל ושותפו את כלי הנשק הגנובים למרות הוודאות שהנשק יגיע לידי גורם עברייני או פח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עי שיבקש להשתמש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קשה להגזים בחומרה הנעוצה במעשים אלה ובסיכון הרב הטמון בהם לשלומו ולבטחונו של הציבור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מצווים בתי המשפט להחמיר בעונשם של הסוחרים בנשק שהושג 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אחת כמה וכמה בנשק שנגנב מצה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שהוא נשק בעל עוצמה רבה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רקע חומרה זו ניתן לקבוע כי העונשים שהושתו על המערערים אינם מחמירים עימם כלל</w:t>
      </w:r>
      <w:r>
        <w:rPr>
          <w:rFonts w:cs="Calibri" w:ascii="Calibri" w:hAnsi="Calibri"/>
          <w:rtl w:val="true"/>
        </w:rPr>
        <w:t xml:space="preserve">.... </w:t>
      </w:r>
      <w:r>
        <w:rPr>
          <w:rFonts w:ascii="Calibri" w:hAnsi="Calibri" w:cs="Calibri"/>
          <w:rtl w:val="true"/>
        </w:rPr>
        <w:t>באשר לקטין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היה אמנם בעת ביצוע העבירות בגיל צעיר 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 לא רחוק מגיל הבגירות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הקטין אמנם לא נטל חלק במכירת הנשק אך הוא היה שותף פעיל בגניבתו מתוך המחנה הצבאי ואין מדובר במעידה חד פעמית אלא בגניבה בשלוש הזדמנויות 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הובא לידיעתנו מפי 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 המדינה כי שותפו של הקטין לגניבות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החייל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נידון בבית משפט צבאי לעשר שנות מאסר בפועל</w:t>
      </w:r>
      <w:r>
        <w:rPr>
          <w:rFonts w:cs="Calibri" w:ascii="Calibri" w:hAnsi="Calibri"/>
          <w:rtl w:val="true"/>
        </w:rPr>
        <w:t>."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על השותף האחר שמכר את הנשק לאחרים נגזר עונש של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לריצוי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וערעורו נדחה</w:t>
      </w:r>
      <w:r>
        <w:rPr>
          <w:rFonts w:cs="Calibri" w:ascii="Calibri" w:hAnsi="Calibri"/>
          <w:rtl w:val="true"/>
        </w:rPr>
        <w:t>. (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10414/03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יוסי טוויל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04.08.05</w:t>
      </w:r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start="566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6074/93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כץ ואח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17.04.94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המערערים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 ובנו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הורשעו בעבירות נשק בגין גניבת ארגזי פעולה מבונקר 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שהכילו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 רסס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רובה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האב נדון ל </w:t>
      </w:r>
      <w:r>
        <w:rPr>
          <w:rFonts w:cs="Calibri" w:ascii="Calibri" w:hAnsi="Calibri"/>
        </w:rPr>
        <w:t>8.5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שנות מאסר והבן נדון ל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566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נסיבות הקשורות בביצוע העבירות 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לעבירות שביצע הנאשם </w:t>
      </w:r>
      <w:r>
        <w:rPr>
          <w:rFonts w:ascii="Calibri" w:hAnsi="Calibri" w:cs="Calibri"/>
          <w:b/>
          <w:b/>
          <w:bCs/>
          <w:rtl w:val="true"/>
        </w:rPr>
        <w:t>קדם תכנון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 הנאשם הם פרי יוזמה מתוכננת שלו ושל אחרים שפעלו במשותף ככנופיה מאורגנת היטב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לשם גניבת פגזים מבסיס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ומכירת המתכות מהן עשויים הפגזים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העבירות שביצע הנאשם היו כרוכות במעשים יזומים ומתואמים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הצטיידות מתאימה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ונקיטה בפעולות שונות לקידום המטרה העבריינית המשותפת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 xml:space="preserve">חלקו היחסי של הנאשם בביצוע העבירות </w:t>
      </w:r>
      <w:r>
        <w:rPr>
          <w:rFonts w:ascii="Calibri" w:hAnsi="Calibri" w:cs="Calibri"/>
          <w:rtl w:val="true"/>
        </w:rPr>
        <w:t>היה מרכזי ומשמעותי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היה בין שלושת הקושרים שהגו מלכתחילה את הרעיון העברייני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השתתף בכל אחת מההתפרצויות לבסיס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בגניבת הפגזים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הוצאתם מהבסיס הצבאי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הובלתם למקום מסתור והטיפול 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והוא קיבל את חלקו בשלל מכירת הפגזים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 xml:space="preserve">הנזק שנגרם </w:t>
      </w:r>
      <w:r>
        <w:rPr>
          <w:rFonts w:ascii="Calibri" w:hAnsi="Calibri" w:cs="Calibri"/>
          <w:rtl w:val="true"/>
        </w:rPr>
        <w:t>ממעשי הנאשם – בעובדות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 הודה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 כי גניבת הפגזים גרמה נזק למערך האספקה של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ל ולרכושו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המוערך על ידי רשויות 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בשווי רב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כתב האישום איננו נוקב בשווי המדויק של הפגזים שנגנבו ואולם ניתן להעריכו במליונים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הערכה כללית זו מבוססת על כך שבכתב האישום צוין כי שווי כל פגז </w:t>
      </w:r>
      <w:r>
        <w:rPr>
          <w:rFonts w:cs="Calibri" w:ascii="Calibri" w:hAnsi="Calibri"/>
        </w:rPr>
        <w:t>105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מהסוג שהנאשם וחבריו גנבו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עומד על לא פחות 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6000</w:t>
      </w:r>
      <w:r>
        <w:rPr>
          <w:rFonts w:cs="Calibri" w:ascii="Calibri" w:hAnsi="Calibri"/>
          <w:rtl w:val="true"/>
        </w:rPr>
        <w:t xml:space="preserve"> ₪; </w:t>
      </w:r>
      <w:r>
        <w:rPr>
          <w:rFonts w:ascii="Calibri" w:hAnsi="Calibri" w:cs="Calibri"/>
          <w:rtl w:val="true"/>
        </w:rPr>
        <w:t xml:space="preserve">הנאשם וחבריו גנבו מהבסיס מאות רבות של פגזים – בהתפרצות הראשונה נגנבו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פגזים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בהתפרצות אחרת נגנבה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כמות גדולה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 פגזים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ובמספר התפרצויות נוספות נגנבו כמויות נוספות של פגזים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העובדה שלאחר גילוי הגניבות נתפסו במקום מסתור למעלה 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פגזים גנובים שהנאשם וחבריו טרם הספיקו לפרק ולמכור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יכולה לתת מושג על היקף הגניבות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 הנתון לפיו הקושרים ובהם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קיבלו ממכירת חלקי הפגזים סכום המוערך בלפחות חצי מיליון 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 ללמד על שווי הפגזים שנגנבו – שהוא ודאי גבוה יותר משווי המתכות מהן הם עשויים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הנזקים שיכלו להיגרם</w:t>
      </w:r>
      <w:r>
        <w:rPr>
          <w:rFonts w:ascii="Calibri" w:hAnsi="Calibri" w:cs="Calibri"/>
          <w:rtl w:val="true"/>
        </w:rPr>
        <w:t xml:space="preserve"> ממעשי הנאשם חמורים מאוד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פגזי תחמושת הם דבר 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העלול להתפוצץ ולגרום פגיעות בגוף בנפש וברכוש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האופן בו הנאשם וחבריו טיפלו בפגזים שגנבו – טלטולם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שריפתם ופירוקם – טומן בחובו סכנות ברורות מאליהן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הסיבה שהביאה את הנאשם לבצע את העבירות</w:t>
      </w:r>
      <w:r>
        <w:rPr>
          <w:rFonts w:ascii="Calibri" w:hAnsi="Calibri" w:cs="Calibri"/>
          <w:rtl w:val="true"/>
        </w:rPr>
        <w:t xml:space="preserve"> היא הרצון להרוויח כסף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הגם שמדובר בתחמושת וברכוש 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הרי שמנקודת המבט של הנאשמים לא היה למעשיהם הקשר בטחוני אלא עברייני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רכושי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ניתן לומר בהכללה כי במציאות חיינו פגזי טנק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להבדיל מנשקים אישיים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תחמושת שלהם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רימונים וכיוב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 xml:space="preserve">אינם נמכרים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בשוק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לצורך ייעודם המקורי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תכנית הנאשמים היתה לפרק את הפגזים ולמכור את המתכות שלהם ובפועל זה מה שהם עשו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 שמעשי הנאשם וחבריו לא יצרו את הסכנות הנובעות מהשימוש האפשרי בפגזים הגנובים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למטרתם המקורית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הפגזים שנגנבו הינם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תחמושת בכושר נמוך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אשר נדרשת להם הכשרה ותהליך העלאת כושר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קודם השימוש בהם כפגזי טנק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 המלומד הפנה למספר פסקי דין וביקש ללמוד מהם על העונש הראוי לנאשם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עיון בפסקי הדין מלמד כי נסיבות המעשים בכל אחד מהם שונות בתכלית מאלה שבענייננו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העונשים שהוטלו בחלק מפסקי הדין מלמדים דוקא על החומרה שבמעשים ועל המגמה להטיל בגינם שנות 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bookmarkStart w:id="10" w:name="_Hlk526078331"/>
      <w:r>
        <w:rPr>
          <w:rFonts w:ascii="Calibri" w:hAnsi="Calibri" w:cs="Calibri"/>
          <w:rtl w:val="true"/>
        </w:rPr>
        <w:t>בת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  <w:highlight w:val="yellow"/>
        </w:rPr>
        <w:t>1025/06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מחוזי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נצ</w:t>
      </w:r>
      <w:r>
        <w:rPr>
          <w:rFonts w:cs="Calibri" w:ascii="Calibri" w:hAnsi="Calibri"/>
          <w:rtl w:val="true"/>
        </w:rPr>
        <w:t xml:space="preserve">')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מועתז בן סעיד 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24.01.17</w:t>
      </w:r>
      <w:r>
        <w:rPr>
          <w:rFonts w:cs="Calibri" w:ascii="Calibri" w:hAnsi="Calibri"/>
          <w:rtl w:val="true"/>
        </w:rPr>
        <w:t xml:space="preserve">) </w:t>
      </w:r>
      <w:bookmarkEnd w:id="10"/>
      <w:r>
        <w:rPr>
          <w:rFonts w:ascii="Calibri" w:hAnsi="Calibri" w:cs="Calibri"/>
          <w:rtl w:val="true"/>
        </w:rPr>
        <w:t>הנאשמים הורשעו בעבירות של קשירת 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התפרצות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 נשק וסחר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 כי הנאשמים גנבו מתוך בסיס 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בשלוש הזדמנויות 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 מירס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סכיני טפט צבאיים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מחשב נישא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דיסק קשיח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ספק מתח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קורא כרטיסים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תחמושת ורובה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ונדונו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מחוזי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נצ</w:t>
      </w:r>
      <w:r>
        <w:rPr>
          <w:rFonts w:cs="Calibri" w:ascii="Calibri" w:hAnsi="Calibri"/>
          <w:rtl w:val="true"/>
        </w:rPr>
        <w:t xml:space="preserve">')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סמה ואחרים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16.02.11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 כשוטר במשמר הגבול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נהג לפרוץ לבסיסו ולגנוב ממנו כלי נשק ורימוני הלם שנמכרו לאחרים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נגבנו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רובי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</w:rPr>
        <w:t>, 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 הלם וציוד צבאי שכלל משקפות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מצפנים ואלות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גזר עליו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 שותף לפריצות ולגניבות ולקח חלק אקטיבי בתכנון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נדון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 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שקיבל את הנשק ומכר 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נדון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8286/05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 עסא עווד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08.01.07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 ניסה להבריח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רובי 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 ממצרים לישראל ולהעבירם לרשות הפלסטינית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ההברחות לא יצאו אל הפועל בשל נוכחות צבאית 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הוא סייע לאחר לגנוב מבסיס צבאי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ארגזי תחמושת בהם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מנות קרב ומעיל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 כי היה לו חלק שולי במעשים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המבצע העיקרי נדון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 בפועל</w:t>
      </w:r>
      <w:r>
        <w:rPr>
          <w:rFonts w:ascii="Calibri" w:hAnsi="Calibri" w:cs="Calibri"/>
          <w:rtl w:val="true"/>
        </w:rPr>
        <w:t xml:space="preserve"> במותב 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ציין כי עונשו של המבצע העיקרי נוטה במובהק 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עדיין יש בו כדי להשפיע על העונש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וגזר על הנאשם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ערעור שהוגש נדחה </w:t>
      </w:r>
      <w:r>
        <w:rPr>
          <w:rFonts w:cs="Calibri" w:ascii="Calibri" w:hAnsi="Calibri"/>
          <w:rtl w:val="true"/>
        </w:rPr>
        <w:t>(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1680/07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עסא עווד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19.03.07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מאל נפאע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04.12.11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המערער הורשע בנשיאת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הובלת וסחר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שמכר נשק לסוכן משטרתי סמוי בשתי הזדמנויות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גזר עליו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ובית המשפט העליון החמיר בעונשו והטיל עליו </w:t>
      </w:r>
      <w:r>
        <w:rPr>
          <w:rFonts w:cs="Calibri" w:ascii="Calibri" w:hAnsi="Calibri"/>
          <w:b/>
          <w:bCs/>
        </w:rPr>
        <w:t>46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3511/17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עומר אבו ריא</w:t>
      </w:r>
      <w:r>
        <w:rPr>
          <w:rFonts w:ascii="Calibri" w:hAnsi="Calibri" w:cs="Calibri"/>
          <w:rtl w:val="true"/>
        </w:rPr>
        <w:t xml:space="preserve"> ואחרים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06.09.17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המשיבים הכינו בקבוקי תבערה באמצעות שפיכת דלק לבקבוקי זכוכית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נכנסו לקיבוץ והציתו באמצעות בקבוקי התבערה אוהל המצוי במתחם אירוח בקיבוץ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נגרם נזק לגג האוהל ולציוד מסוים שהיה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עונשם הוחמר משישה חודשי מאסר בעבודות שירות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31498-01-16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יקיר יוסבאשוילי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05.07.17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 חייל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גנב מבסיסו ארבעה רימוני גז ושלושה רימוני הלם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נעצר והרימונים נתפסו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נדון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בערעור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עונשו הועמד על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בשל סוג הנשק ונסיבות אישיות מיוחדות </w:t>
      </w:r>
      <w:r>
        <w:rPr>
          <w:rFonts w:cs="Calibri" w:ascii="Calibri" w:hAnsi="Calibri"/>
          <w:rtl w:val="true"/>
        </w:rPr>
        <w:t>(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6327/17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יקיר יוסבאשוילי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28.03.18</w:t>
      </w:r>
      <w:r>
        <w:rPr>
          <w:rFonts w:cs="Calibri" w:ascii="Calibri" w:hAnsi="Calibri"/>
          <w:rtl w:val="true"/>
        </w:rPr>
        <w:t>))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 לצורך לקיים יחס הולם בין חומרת מעשי העבירות בנסיבותיהם ומידת אשמתו של הנאשם ובין העונש שיוטל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ובהתחשב בערכים החברתיים שנפגעו מביצוע העבירות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במידת הפגיעה בהם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במדיניות הענישה הנהוגה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ובנסיבות הקשורות בביצוע העבירות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אני קובע כי מתחם העונש ההולם לעבירות שביצע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הוא 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שותפיו של הנאשם לקשר ולביצוע העבירות – אחיו 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ומעה אלחריניק ואחד עאייש זנון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הודו בעובדות כתב אישום מתוקן שהוגש נגדם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הזהה במהותו לכתב האישום המתוקן שבעובדותיו הודה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והורשעו באותן עבירות שהנאשם הורשע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 המשפט אישר את הסדר הטיעון שלהם עם 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וגזר על אחיו של הנאשם </w:t>
      </w:r>
      <w:r>
        <w:rPr>
          <w:rFonts w:cs="Calibri" w:ascii="Calibri" w:hAnsi="Calibri"/>
        </w:rPr>
        <w:t>82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 xml:space="preserve">חילוט סך של </w:t>
      </w:r>
      <w:r>
        <w:rPr>
          <w:rFonts w:cs="Calibri" w:ascii="Calibri" w:hAnsi="Calibri"/>
        </w:rPr>
        <w:t>22,250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חילוט 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ועל זנון – בשל חלקו הבולט במכירת הרכוש הגנוב לאחרים – </w:t>
      </w:r>
      <w:r>
        <w:rPr>
          <w:rFonts w:cs="Calibri" w:ascii="Calibri" w:hAnsi="Calibri"/>
        </w:rPr>
        <w:t>106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60,000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 xml:space="preserve">חילוט סך של </w:t>
      </w:r>
      <w:r>
        <w:rPr>
          <w:rFonts w:cs="Calibri" w:ascii="Calibri" w:hAnsi="Calibri"/>
        </w:rPr>
        <w:t>284,422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דינר ירדני שנמצאו בחזקתו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חילוט רכב שנתפס 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 ופסילת רישיון נהיגה בפועל ועל 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חלקו של הנאשם בביצוע העבירות דומה במהותו לחלקו של אחיו 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ומעה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 נתוניהם האישיים העיקריים די דומים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עונשי המאסר שהצדדים המליצו לבית המשפט להטיל על 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ומעה ועאיש במסגרת הסדר הטיעון 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קלים יחסית לחומרת המעשים ולמידת אשמם של 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השיקולים העיקריים שהביאו את המדינה להסכים להסדר הטיעון 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שבהמשך הביאו את בית המשפט לכבד את הסדר הטיעון – המפורטים בטיעוני התביעה לעונש ב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56255-02-12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ובגזר הדין שם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חלים גם על עניינו של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ישנם נתונים ייחודיים מסויימים כאן ושם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בסופו של דבר נראה שהם מקזזים אלה את 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כוונתי לכך שבתיק האחר הודאת הנאשמים באה לאחר שמיעת חלק מעדי התביעה – וכאן הודאת הנאשם באה טרם שמיעת ראיות 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 שם היו הראשונים בפרשה שהודו במעשיהם והתביעה סברה אז שהדבר יתרום לכך שגם מעורבים אחרים בפרשה יגיעו להסדרי טיעון ויודו במעשיהם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ושיקול זה אינו מתקיים בענין 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דינם של הנאשמים האחרים נגזר בתחילת שנת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זמן לא רב לאחר גילוי 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ואילו הנאשם כאן הובא לדין רק בשנת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שנים לאחר ביצוע 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 זה 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הנאשם היה בבריחה והוא נעצר רק בשנת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תקופת המאסר שהתביעה דורשת להטיל על הנאשם קצרה ב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מתקופת המאסר שהוטלה על אחיו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ועונשו של אח הנאשם כלל גם חילוט רכב וחילוט סך של למעלה 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אלף ₪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בגזירת עונשו של הנאשם אני מביא בחשבון את גילו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נסיבותיו האישיות והמשפחתיות – שצויינו בתסקיר שירות המבחן ושנשמעו מפי בא כחו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משמעויותיה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העובדה כי הוא נעדר עבר פלילי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הפגיעה הצפויה לו ולמשפחתו מהמאסר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העונש שנגזר על שותפיו לעבירות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 הזמן שחלף מאז ביצוע העבירות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ואת עמדת התביעה בהתאם להסדר הטיעון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בסופו של דבר העונש צריך להלום את חומרת המעשים בנסיבותיהם ואת מידת אשמו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המעשים בנסיבותיהם חמורים ביותר ומידת אשמו של הנאשם גבוהה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מצד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 המאסר המגיע לנאשם על מעשיו חמור יותר מזה שהתביעה דורשת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 xml:space="preserve">ולפחות אינו צריך להיות נמוך מזה שהוטל על אחיו – בהתחשב בחלקו של כל אחד מהם במעשי העבירות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בהינתן עמדת התביעה על פי הסדר הטיעון עם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הלוקחת בחשבון את מכלול שיקולי הקולא הנוגעים ענין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עונשו של הנאשם יהיה קל מזה שהוטל על אחיו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נוכח כל 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גוזר על הנאשם את העונשים הבאים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 ימי מעצרו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על תנאי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מיום שחרורו 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יעבור עבירת רכוש שהיא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תחתיו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פסילה מלקבל או להחזיק רישיון נהיגה למשך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מיום שחרורו מהמאסר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פסילה מלקבל או להחזיק רישיון נהיגה למשך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על תנאי למשך שנתיים מיום שחרורו מהמאסר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color w:val="FFFFFF"/>
          <w:sz w:val="2"/>
          <w:szCs w:val="2"/>
        </w:rPr>
        <w:t>5129371</w:t>
      </w:r>
      <w:r>
        <w:rPr>
          <w:rFonts w:ascii="Calibri" w:hAnsi="Calibri" w:cs="Calibri"/>
          <w:b/>
          <w:b/>
          <w:bCs/>
          <w:rtl w:val="true"/>
        </w:rPr>
        <w:t xml:space="preserve">זכות ערעור תוך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1995-03-17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אלחרינק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Style14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407.b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407.b" TargetMode="External"/><Relationship Id="rId10" Type="http://schemas.openxmlformats.org/officeDocument/2006/relationships/hyperlink" Target="http://www.nevo.co.il/case/2774636" TargetMode="External"/><Relationship Id="rId11" Type="http://schemas.openxmlformats.org/officeDocument/2006/relationships/hyperlink" Target="http://www.nevo.co.il/case/5714927" TargetMode="External"/><Relationship Id="rId12" Type="http://schemas.openxmlformats.org/officeDocument/2006/relationships/hyperlink" Target="http://www.nevo.co.il/case/5714921" TargetMode="External"/><Relationship Id="rId13" Type="http://schemas.openxmlformats.org/officeDocument/2006/relationships/hyperlink" Target="http://www.nevo.co.il/case/21571951" TargetMode="External"/><Relationship Id="rId14" Type="http://schemas.openxmlformats.org/officeDocument/2006/relationships/hyperlink" Target="http://www.nevo.co.il/case/5598421" TargetMode="External"/><Relationship Id="rId15" Type="http://schemas.openxmlformats.org/officeDocument/2006/relationships/hyperlink" Target="http://www.nevo.co.il/case/6169825" TargetMode="External"/><Relationship Id="rId16" Type="http://schemas.openxmlformats.org/officeDocument/2006/relationships/hyperlink" Target="http://www.nevo.co.il/case/6169824" TargetMode="External"/><Relationship Id="rId17" Type="http://schemas.openxmlformats.org/officeDocument/2006/relationships/hyperlink" Target="http://www.nevo.co.il/case/17928656" TargetMode="External"/><Relationship Id="rId18" Type="http://schemas.openxmlformats.org/officeDocument/2006/relationships/hyperlink" Target="http://www.nevo.co.il/case/2386491" TargetMode="External"/><Relationship Id="rId19" Type="http://schemas.openxmlformats.org/officeDocument/2006/relationships/hyperlink" Target="http://www.nevo.co.il/case/451421" TargetMode="External"/><Relationship Id="rId20" Type="http://schemas.openxmlformats.org/officeDocument/2006/relationships/hyperlink" Target="http://www.nevo.co.il/case/5784480" TargetMode="External"/><Relationship Id="rId21" Type="http://schemas.openxmlformats.org/officeDocument/2006/relationships/hyperlink" Target="http://www.nevo.co.il/case/5821327" TargetMode="External"/><Relationship Id="rId22" Type="http://schemas.openxmlformats.org/officeDocument/2006/relationships/hyperlink" Target="http://www.nevo.co.il/case/22576642" TargetMode="External"/><Relationship Id="rId23" Type="http://schemas.openxmlformats.org/officeDocument/2006/relationships/hyperlink" Target="http://www.nevo.co.il/case/20886638" TargetMode="External"/><Relationship Id="rId24" Type="http://schemas.openxmlformats.org/officeDocument/2006/relationships/hyperlink" Target="http://www.nevo.co.il/case/22908758" TargetMode="External"/><Relationship Id="rId25" Type="http://schemas.openxmlformats.org/officeDocument/2006/relationships/hyperlink" Target="http://www.nevo.co.il/case/4140452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2018-10-15T15:37:00Z</dcterms:created>
  <dc:creator> </dc:creator>
  <dc:description/>
  <cp:keywords/>
  <dc:language>en-IL</dc:language>
  <cp:lastModifiedBy>run</cp:lastModifiedBy>
  <dcterms:modified xsi:type="dcterms:W3CDTF">2018-10-15T15:37:00Z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אלחרינק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2774636;5714927;5714921;21571951;5598421;6169825;6169824;17928656;2386491;451421;5784480;5821327;22576642;20886638;22908758;4140452</vt:lpwstr>
  </property>
  <property fmtid="{D5CDD505-2E9C-101B-9397-08002B2CF9AE}" pid="9" name="CITY">
    <vt:lpwstr>ב"ש</vt:lpwstr>
  </property>
  <property fmtid="{D5CDD505-2E9C-101B-9397-08002B2CF9AE}" pid="10" name="DATE">
    <vt:lpwstr>20180527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70301/499.a.1;144.b2;407.b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1995</vt:lpwstr>
  </property>
  <property fmtid="{D5CDD505-2E9C-101B-9397-08002B2CF9AE}" pid="22" name="NEWPARTB">
    <vt:lpwstr>03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390020180527</vt:lpwstr>
  </property>
  <property fmtid="{D5CDD505-2E9C-101B-9397-08002B2CF9AE}" pid="34" name="TYPE_N_DATE">
    <vt:lpwstr>39020180527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