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3"/>
        <w:gridCol w:w="821"/>
        <w:gridCol w:w="2092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בירושלים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end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ת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sz w:val="26"/>
              </w:rPr>
              <w:t>2081/06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6"/>
                <w:sz w:val="26"/>
                <w:rtl w:val="true"/>
              </w:rPr>
              <w:t>לפני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סגל</w:t>
            </w:r>
            <w:r>
              <w:rPr>
                <w:b/>
                <w:bCs/>
                <w:sz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נשיא</w:t>
            </w:r>
          </w:p>
        </w:tc>
        <w:tc>
          <w:tcPr>
            <w:tcW w:w="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11/12/2006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Header"/>
        <w:spacing w:lineRule="auto" w:line="240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5868"/>
        <w:gridCol w:w="1361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586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1361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586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מינטקביץ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ירושלים</w:t>
            </w:r>
          </w:p>
        </w:tc>
        <w:tc>
          <w:tcPr>
            <w:tcW w:w="1361" w:type="dxa"/>
            <w:tcBorders/>
          </w:tcPr>
          <w:p>
            <w:pPr>
              <w:pStyle w:val="Heading4"/>
              <w:spacing w:lineRule="auto" w:line="240"/>
              <w:ind w:end="0"/>
              <w:jc w:val="end"/>
              <w:rPr>
                <w:rFonts w:cs="FrankRuehl"/>
                <w:sz w:val="28"/>
                <w:szCs w:val="28"/>
                <w:u w:val="none"/>
              </w:rPr>
            </w:pPr>
            <w:r>
              <w:rPr>
                <w:rFonts w:cs="FrankRuehl"/>
                <w:sz w:val="28"/>
                <w:sz w:val="28"/>
                <w:szCs w:val="28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  <w:u w:val="none"/>
              </w:rPr>
            </w:pPr>
            <w:r>
              <w:rPr>
                <w:rFonts w:cs="FrankRuehl"/>
                <w:b/>
                <w:bCs/>
                <w:sz w:val="28"/>
                <w:szCs w:val="28"/>
                <w:u w:val="none"/>
                <w:rtl w:val="true"/>
              </w:rPr>
            </w:r>
          </w:p>
        </w:tc>
        <w:tc>
          <w:tcPr>
            <w:tcW w:w="586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361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86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1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שלמה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ברונסקי</w:t>
            </w:r>
            <w:bookmarkStart w:id="4" w:name="שם_ב"/>
            <w:bookmarkEnd w:id="4"/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xxxxxxxx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</w:t>
            </w:r>
            <w:r>
              <w:rPr>
                <w:rFonts w:cs="Times New Roman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פרידמן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Fonts w:cs="FrankRuehl"/>
                <w:b/>
                <w:bCs/>
                <w:sz w:val="28"/>
                <w:szCs w:val="28"/>
              </w:rPr>
              <w:t>2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אריש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xxxxxxxxx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מרדכי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עופרי</w:t>
            </w:r>
          </w:p>
        </w:tc>
        <w:tc>
          <w:tcPr>
            <w:tcW w:w="1361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86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361" w:type="dxa"/>
            <w:tcBorders/>
          </w:tcPr>
          <w:p>
            <w:pPr>
              <w:pStyle w:val="Heading4"/>
              <w:spacing w:lineRule="auto" w:line="240"/>
              <w:ind w:end="0"/>
              <w:jc w:val="end"/>
              <w:rPr>
                <w:rFonts w:cs="FrankRuehl"/>
                <w:sz w:val="28"/>
                <w:szCs w:val="28"/>
                <w:u w:val="none"/>
              </w:rPr>
            </w:pPr>
            <w:r>
              <w:rPr>
                <w:rFonts w:cs="FrankRuehl"/>
                <w:sz w:val="28"/>
                <w:sz w:val="28"/>
                <w:szCs w:val="28"/>
                <w:u w:val="none"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186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288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428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ועדות חקירה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1968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240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9" w:name="סוג_מסמך"/>
      <w:bookmarkStart w:id="10" w:name="סוג_מסמך"/>
      <w:bookmarkEnd w:id="10"/>
    </w:p>
    <w:p>
      <w:pPr>
        <w:pStyle w:val="Normal"/>
        <w:spacing w:lineRule="auto" w:line="240"/>
        <w:ind w:end="0"/>
        <w:jc w:val="center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240"/>
        <w:ind w:end="0"/>
        <w:jc w:val="center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Heading1"/>
        <w:spacing w:lineRule="auto" w:line="480"/>
        <w:ind w:end="0"/>
        <w:jc w:val="center"/>
        <w:rPr>
          <w:sz w:val="28"/>
          <w:szCs w:val="28"/>
        </w:rPr>
      </w:pPr>
      <w:bookmarkStart w:id="11" w:name="סוג_מסמך"/>
      <w:bookmarkStart w:id="12" w:name="PsakDin"/>
      <w:bookmarkEnd w:id="11"/>
      <w:bookmarkEnd w:id="12"/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ן</w:t>
      </w:r>
    </w:p>
    <w:p>
      <w:pPr>
        <w:pStyle w:val="Heading1"/>
        <w:spacing w:lineRule="auto" w:line="480"/>
        <w:ind w:end="0"/>
        <w:jc w:val="both"/>
        <w:rPr>
          <w:rFonts w:cs="FrankRuehl"/>
          <w:b w:val="false"/>
          <w:bCs w:val="false"/>
          <w:sz w:val="28"/>
          <w:szCs w:val="28"/>
          <w:u w:val="none"/>
        </w:rPr>
      </w:pP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</w:r>
      <w:bookmarkStart w:id="13" w:name="PsakDin"/>
      <w:bookmarkStart w:id="14" w:name="PsakDin"/>
      <w:bookmarkEnd w:id="14"/>
    </w:p>
    <w:p>
      <w:pPr>
        <w:pStyle w:val="Heading1"/>
        <w:spacing w:lineRule="auto" w:line="480"/>
        <w:ind w:end="0"/>
        <w:jc w:val="both"/>
        <w:rPr/>
      </w:pPr>
      <w:r>
        <w:rPr>
          <w:rFonts w:cs="FrankRuehl"/>
          <w:b w:val="false"/>
          <w:bCs w:val="false"/>
          <w:sz w:val="28"/>
          <w:szCs w:val="28"/>
          <w:u w:val="none"/>
        </w:rPr>
        <w:t>1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>.</w:t>
        <w:tab/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ביום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Cs w:val="false"/>
          <w:sz w:val="28"/>
          <w:szCs w:val="28"/>
          <w:u w:val="none"/>
        </w:rPr>
        <w:t>15.10.06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יסוד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הודאת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הנאשמים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בעובדות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כתב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האישום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המתוקן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>(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בשנית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)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ובהתאם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להסדר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טיעון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הורשעו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הנאשמים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בעבירות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שלהלן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: </w:t>
      </w:r>
      <w:bookmarkStart w:id="15" w:name="ABSTRACT_START"/>
      <w:bookmarkEnd w:id="15"/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Cs w:val="false"/>
          <w:sz w:val="28"/>
          <w:szCs w:val="28"/>
          <w:u w:val="none"/>
        </w:rPr>
        <w:t>1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 </w:t>
      </w:r>
      <w:r>
        <w:rPr>
          <w:rFonts w:eastAsia="FrankRuehl" w:cs="FrankRuehl" w:ascii="FrankRuehl" w:hAnsi="FrankRuehl"/>
          <w:b w:val="false"/>
          <w:bCs w:val="false"/>
          <w:sz w:val="28"/>
          <w:szCs w:val="28"/>
          <w:u w:val="none"/>
          <w:rtl w:val="true"/>
        </w:rPr>
        <w:t>–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סחיטה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באיומים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>(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ארבע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עבירות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) </w:t>
      </w:r>
      <w:r>
        <w:rPr>
          <w:rFonts w:eastAsia="FrankRuehl" w:cs="FrankRuehl" w:ascii="FrankRuehl" w:hAnsi="FrankRuehl"/>
          <w:b w:val="false"/>
          <w:bCs w:val="false"/>
          <w:sz w:val="28"/>
          <w:szCs w:val="28"/>
          <w:u w:val="none"/>
          <w:rtl w:val="true"/>
        </w:rPr>
        <w:t>–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שלוש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עבירות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לפי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hyperlink r:id="rId12"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Cs w:val="false"/>
            <w:color w:val="0000FF"/>
            <w:sz w:val="28"/>
            <w:szCs w:val="28"/>
          </w:rPr>
          <w:t>428</w:t>
        </w:r>
      </w:hyperlink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רישה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ל</w:t>
      </w:r>
      <w:hyperlink r:id="rId13">
        <w:r>
          <w:rPr>
            <w:rStyle w:val="Hyperlink"/>
            <w:rFonts w:cs="FrankRuehl"/>
            <w:b/>
            <w:b/>
            <w:bCs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b/>
            <w:b/>
            <w:bCs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התשל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>"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ז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Cs w:val="false"/>
          <w:sz w:val="28"/>
          <w:szCs w:val="28"/>
          <w:u w:val="none"/>
        </w:rPr>
        <w:t>1977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 (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להלן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>"</w:t>
      </w:r>
      <w:r>
        <w:rPr>
          <w:rFonts w:cs="Miriam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החוק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"),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ועבירה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אחת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לפי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hyperlink r:id="rId14"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Cs w:val="false"/>
            <w:color w:val="0000FF"/>
            <w:sz w:val="28"/>
            <w:szCs w:val="28"/>
          </w:rPr>
          <w:t>428</w:t>
        </w:r>
      </w:hyperlink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סיפה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לחוק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;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והנאשם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Cs w:val="false"/>
          <w:sz w:val="28"/>
          <w:szCs w:val="28"/>
          <w:u w:val="none"/>
        </w:rPr>
        <w:t>2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 </w:t>
      </w:r>
      <w:r>
        <w:rPr>
          <w:rFonts w:eastAsia="FrankRuehl" w:cs="FrankRuehl" w:ascii="FrankRuehl" w:hAnsi="FrankRuehl"/>
          <w:b w:val="false"/>
          <w:bCs w:val="false"/>
          <w:sz w:val="28"/>
          <w:szCs w:val="28"/>
          <w:u w:val="none"/>
          <w:rtl w:val="true"/>
        </w:rPr>
        <w:t>–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סחיטה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באיומים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לפי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hyperlink r:id="rId15"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Cs w:val="false"/>
            <w:color w:val="0000FF"/>
            <w:sz w:val="28"/>
            <w:szCs w:val="28"/>
          </w:rPr>
          <w:t>428</w:t>
        </w:r>
      </w:hyperlink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רישה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לחוק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והפרת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הוראה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חוקית</w:t>
      </w:r>
      <w:bookmarkStart w:id="16" w:name="ABSTRACT_END"/>
      <w:bookmarkEnd w:id="16"/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לפי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hyperlink r:id="rId16"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Cs w:val="false"/>
            <w:color w:val="0000FF"/>
            <w:sz w:val="28"/>
            <w:szCs w:val="28"/>
          </w:rPr>
          <w:t>287</w:t>
        </w:r>
        <w:r>
          <w:rPr>
            <w:rStyle w:val="Hyperlink"/>
            <w:rFonts w:cs="FrankRuehl"/>
            <w:b w:val="false"/>
            <w:bCs w:val="false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b w:val="false"/>
            <w:bCs w:val="false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לחוק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.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יצוין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לבקשת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נאשם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Cs w:val="false"/>
          <w:sz w:val="28"/>
          <w:szCs w:val="28"/>
          <w:u w:val="none"/>
        </w:rPr>
        <w:t>1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צורפו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לתיק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זה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שני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כתבי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>-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אישום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בתיקים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אחרים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>(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ת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>"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פ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hyperlink r:id="rId17">
        <w:r>
          <w:rPr>
            <w:rStyle w:val="Hyperlink"/>
            <w:rFonts w:cs="FrankRuehl"/>
            <w:b w:val="false"/>
            <w:bCs w:val="false"/>
            <w:color w:val="0000FF"/>
            <w:sz w:val="28"/>
            <w:szCs w:val="28"/>
          </w:rPr>
          <w:t>2600/04</w:t>
        </w:r>
      </w:hyperlink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ו</w:t>
      </w:r>
      <w:hyperlink r:id="rId18">
        <w:r>
          <w:rPr>
            <w:rStyle w:val="Hyperlink"/>
            <w:rFonts w:cs="FrankRuehl"/>
            <w:b/>
            <w:b/>
            <w:bCs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sz w:val="28"/>
            <w:szCs w:val="28"/>
          </w:rPr>
          <w:t>3744/05</w:t>
        </w:r>
      </w:hyperlink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 </w:t>
      </w:r>
      <w:r>
        <w:rPr>
          <w:rFonts w:eastAsia="FrankRuehl" w:cs="FrankRuehl" w:ascii="FrankRuehl" w:hAnsi="FrankRuehl"/>
          <w:b w:val="false"/>
          <w:bCs w:val="false"/>
          <w:sz w:val="28"/>
          <w:szCs w:val="28"/>
          <w:u w:val="none"/>
          <w:rtl w:val="true"/>
        </w:rPr>
        <w:t>–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שניהם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התנהלו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בבית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משפט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השלום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בירושלים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).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משהודה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נאשם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Cs w:val="false"/>
          <w:sz w:val="28"/>
          <w:szCs w:val="28"/>
          <w:u w:val="none"/>
        </w:rPr>
        <w:t>1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בעובדות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אותם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כתבי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אישום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שצורפו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הורשע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ביום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Cs w:val="false"/>
          <w:sz w:val="28"/>
          <w:szCs w:val="28"/>
          <w:u w:val="none"/>
        </w:rPr>
        <w:t>22.11.06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במסגרת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הכרעת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>-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דין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משלימה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בעבירות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תקיפת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שוטר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בנסיבות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מחמירות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איומים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העלבת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עובד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ציבור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הפרעה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לשוטר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בשעת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מילוי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תפקידו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החזקת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סכין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ועבירות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בנשק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לפי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סעיפים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hyperlink r:id="rId19">
        <w:r>
          <w:rPr>
            <w:rStyle w:val="Hyperlink"/>
            <w:rFonts w:cs="FrankRuehl"/>
            <w:sz w:val="28"/>
            <w:szCs w:val="28"/>
          </w:rPr>
          <w:t>274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, </w:t>
      </w:r>
      <w:hyperlink r:id="rId20">
        <w:r>
          <w:rPr>
            <w:rStyle w:val="Hyperlink"/>
            <w:rFonts w:cs="FrankRuehl"/>
            <w:sz w:val="28"/>
            <w:szCs w:val="28"/>
          </w:rPr>
          <w:t>192</w:t>
        </w:r>
      </w:hyperlink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, </w:t>
      </w:r>
      <w:hyperlink r:id="rId21">
        <w:r>
          <w:rPr>
            <w:rStyle w:val="Hyperlink"/>
            <w:rFonts w:cs="FrankRuehl"/>
            <w:b w:val="false"/>
            <w:bCs w:val="false"/>
            <w:color w:val="0000FF"/>
            <w:sz w:val="28"/>
            <w:szCs w:val="28"/>
          </w:rPr>
          <w:t>288</w:t>
        </w:r>
      </w:hyperlink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, </w:t>
      </w:r>
      <w:hyperlink r:id="rId22">
        <w:r>
          <w:rPr>
            <w:rStyle w:val="Hyperlink"/>
            <w:rFonts w:cs="FrankRuehl"/>
            <w:b w:val="false"/>
            <w:bCs w:val="false"/>
            <w:color w:val="0000FF"/>
            <w:sz w:val="28"/>
            <w:szCs w:val="28"/>
          </w:rPr>
          <w:t>275</w:t>
        </w:r>
      </w:hyperlink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, </w:t>
      </w:r>
      <w:hyperlink r:id="rId23">
        <w:r>
          <w:rPr>
            <w:rStyle w:val="Hyperlink"/>
            <w:rFonts w:cs="FrankRuehl"/>
            <w:b w:val="false"/>
            <w:bCs w:val="false"/>
            <w:color w:val="0000FF"/>
            <w:sz w:val="28"/>
            <w:szCs w:val="28"/>
          </w:rPr>
          <w:t>186</w:t>
        </w:r>
      </w:hyperlink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ו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>-</w:t>
      </w:r>
      <w:hyperlink r:id="rId24"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לחוק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.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הסדר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הטיעון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לא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כלל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הסכמה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לעניין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העונש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והצדדים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שמרו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זכותם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לטעון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בעניין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על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>-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פי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הבנתם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b/>
          <w:bCs/>
          <w:sz w:val="28"/>
          <w:szCs w:val="28"/>
          <w:u w:val="none"/>
        </w:rPr>
      </w:pPr>
      <w:r>
        <w:rPr>
          <w:rFonts w:cs="FrankRueh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נפרשות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ואתארן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באספקלריה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Miriam"/>
          <w:sz w:val="24"/>
          <w:sz w:val="24"/>
          <w:szCs w:val="24"/>
          <w:rtl w:val="true"/>
        </w:rPr>
        <w:t>פהימה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לאברהם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Miriam"/>
          <w:sz w:val="24"/>
          <w:sz w:val="24"/>
          <w:szCs w:val="24"/>
          <w:rtl w:val="true"/>
        </w:rPr>
        <w:t>ביטון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לפהימה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עקא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שפהימה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ולהניעו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לתשלום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לפהימה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לאברהם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Miriam"/>
          <w:sz w:val="24"/>
          <w:sz w:val="24"/>
          <w:szCs w:val="24"/>
          <w:rtl w:val="true"/>
        </w:rPr>
        <w:t>בזיזה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והנה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משגובש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שגבייתו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פהימה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50%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30.4.06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לבזיזה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צפאפה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בסטירות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ואגרופים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ייפגעו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לבזיזה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פברואר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לבזיזה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7%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בזיזה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12.5.06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עקא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שבזיזה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12:00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12.5.06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מזרחי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Miriam"/>
          <w:sz w:val="24"/>
          <w:sz w:val="24"/>
          <w:szCs w:val="24"/>
          <w:rtl w:val="true"/>
        </w:rPr>
        <w:t>מזרחי</w:t>
      </w:r>
      <w:r>
        <w:rPr>
          <w:rFonts w:cs="FrankRuehl"/>
          <w:sz w:val="28"/>
          <w:szCs w:val="28"/>
          <w:rtl w:val="true"/>
        </w:rPr>
        <w:t xml:space="preserve">"),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לפירעון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ההלוואה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משהודיע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מזרחי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וקיללו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4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להלוואה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לבזיזה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18.3.04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עקא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4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הנקובות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שצורפו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2600/04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19.5.04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בגילופין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בחוזקה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3744/05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27.2.04</w:t>
      </w:r>
      <w:r>
        <w:rPr>
          <w:rFonts w:cs="FrankRuehl"/>
          <w:sz w:val="28"/>
          <w:szCs w:val="28"/>
          <w:rtl w:val="true"/>
        </w:rPr>
        <w:t xml:space="preserve"> -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והשתולל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בחיפוש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לאקדח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בכיסו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לנתוני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תא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2652/03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תא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</w:t>
      </w:r>
      <w:hyperlink r:id="rId2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2110/04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תא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תא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40263/01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תא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2479/03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תא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רעייתו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4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רעייתו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שהעדרו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להריונה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24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הגישו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צבן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2082/06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שנסקרו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ודוק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לכספי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שלפהימה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בהשוואה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לפהימה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ולבזיזה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4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שביטון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אינטגרטיבית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ובזיזה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מלאכותי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מפהימה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היררכיית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סוציו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אקונומי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למלחמת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      </w:t>
      </w:r>
    </w:p>
    <w:p>
      <w:pPr>
        <w:pStyle w:val="Normal"/>
        <w:spacing w:lineRule="auto" w:line="24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להשמיע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במכתבו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שסיבכה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שהתהוותה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נתגבשה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לרחמים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שחתמה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24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באריכות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בעטיין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לעריכת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המצומצם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שפעמיים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קלאסית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שתוצאתה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בהיבט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והודיע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המאפשרת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לסיום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בנכונותו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כאלמנט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שיבטיח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24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המאפיינות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אפור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פלוני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מגייס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הלוואתו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המבקשים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תרבותי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בחריכת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בזיכרונו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שתדרבנו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לפירעון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במנגנון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מלאכתן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שבשגרה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המתחזקות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וודאות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ויציבות</w:t>
      </w:r>
      <w:r>
        <w:rPr>
          <w:rFonts w:cs="FrankRuehl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24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הוקעת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ותחלואיו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נפקות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הווייתו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ודוק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אפור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מתנהל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("</w:t>
      </w:r>
      <w:r>
        <w:rPr>
          <w:rFonts w:cs="FrankRuehl"/>
          <w:sz w:val="28"/>
          <w:sz w:val="28"/>
          <w:szCs w:val="28"/>
          <w:rtl w:val="true"/>
        </w:rPr>
        <w:t>קש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שיועד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היררכית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וסדורה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משנחשפים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אדגיש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שפעולתה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מתחייבת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הקונטקסט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התופעה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/>
      </w:pPr>
      <w:hyperlink r:id="rId3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428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4"/>
          <w:rtl w:val="true"/>
        </w:rPr>
        <w:t>"</w:t>
      </w:r>
      <w:r>
        <w:rPr>
          <w:rFonts w:cs="Miriam"/>
          <w:sz w:val="22"/>
          <w:sz w:val="22"/>
          <w:szCs w:val="24"/>
          <w:rtl w:val="true"/>
        </w:rPr>
        <w:t>המאיים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בכתב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בהתנהגות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בפגיעה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בגופו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בגוף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אחר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בחירותם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ברכושם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בפרנסתם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בשמם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הטוב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בצנעת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הפרט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שלהם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מאיים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לפרסם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להימנע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מפרסם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הנוגע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אחר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מטיל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אחרת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הכל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להניע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לעשות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להימנע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ממעשה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רשאי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לעשותו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דינו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Cs w:val="24"/>
          <w:rtl w:val="true"/>
        </w:rPr>
        <w:t xml:space="preserve">- </w:t>
      </w:r>
      <w:r>
        <w:rPr>
          <w:rFonts w:cs="Miriam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שנים</w:t>
      </w:r>
      <w:r>
        <w:rPr>
          <w:rFonts w:cs="Miriam"/>
          <w:sz w:val="22"/>
          <w:szCs w:val="24"/>
          <w:rtl w:val="true"/>
        </w:rPr>
        <w:t xml:space="preserve">; </w:t>
      </w:r>
      <w:r>
        <w:rPr>
          <w:rFonts w:cs="Miriam"/>
          <w:sz w:val="22"/>
          <w:sz w:val="22"/>
          <w:szCs w:val="24"/>
          <w:rtl w:val="true"/>
        </w:rPr>
        <w:t>נעשו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המחדל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מפני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הטלת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כאמור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במהלכם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דינו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Cs w:val="24"/>
          <w:rtl w:val="true"/>
        </w:rPr>
        <w:t xml:space="preserve">- </w:t>
      </w:r>
      <w:r>
        <w:rPr>
          <w:rFonts w:cs="Miriam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תשע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שנים</w:t>
      </w:r>
      <w:r>
        <w:rPr>
          <w:rFonts w:cs="FrankRuehl"/>
          <w:sz w:val="24"/>
          <w:rtl w:val="true"/>
        </w:rPr>
        <w:t xml:space="preserve">". </w:t>
      </w:r>
      <w:hyperlink r:id="rId33">
        <w:r>
          <w:rPr>
            <w:rStyle w:val="Hyperlink"/>
            <w:rFonts w:cs="FrankRuehl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FrankRuehl"/>
            <w:sz w:val="24"/>
          </w:rPr>
          <w:t>287</w:t>
        </w:r>
        <w:r>
          <w:rPr>
            <w:rStyle w:val="Hyperlink"/>
            <w:rFonts w:cs="FrankRuehl"/>
            <w:sz w:val="24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/>
            <w:sz w:val="24"/>
            <w:rtl w:val="true"/>
          </w:rPr>
          <w:t>)</w:t>
        </w:r>
      </w:hyperlink>
      <w:r>
        <w:rPr>
          <w:rFonts w:cs="FrankRuehl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שעניינו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הפרת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הוראה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חוקית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rtl w:val="true"/>
        </w:rPr>
        <w:t>(</w:t>
      </w:r>
      <w:r>
        <w:rPr>
          <w:rFonts w:cs="FrankRuehl"/>
          <w:sz w:val="24"/>
          <w:sz w:val="24"/>
          <w:rtl w:val="true"/>
        </w:rPr>
        <w:t>הרלבנטי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</w:rPr>
        <w:t>2</w:t>
      </w:r>
      <w:r>
        <w:rPr>
          <w:rFonts w:cs="FrankRuehl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בלבד</w:t>
      </w:r>
      <w:r>
        <w:rPr>
          <w:rFonts w:cs="FrankRuehl"/>
          <w:sz w:val="24"/>
          <w:rtl w:val="true"/>
        </w:rPr>
        <w:t xml:space="preserve">) </w:t>
      </w:r>
      <w:r>
        <w:rPr>
          <w:rFonts w:cs="FrankRuehl"/>
          <w:sz w:val="24"/>
          <w:sz w:val="24"/>
          <w:rtl w:val="true"/>
        </w:rPr>
        <w:t>קובע</w:t>
      </w:r>
      <w:r>
        <w:rPr>
          <w:rFonts w:cs="FrankRuehl"/>
          <w:sz w:val="24"/>
          <w:rtl w:val="true"/>
        </w:rPr>
        <w:t xml:space="preserve">, </w:t>
      </w:r>
      <w:r>
        <w:rPr>
          <w:rFonts w:cs="FrankRuehl"/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rtl w:val="true"/>
        </w:rPr>
        <w:t>"</w:t>
      </w:r>
      <w:r>
        <w:rPr>
          <w:rFonts w:cs="Miriam"/>
          <w:sz w:val="22"/>
          <w:sz w:val="22"/>
          <w:szCs w:val="24"/>
          <w:rtl w:val="true"/>
        </w:rPr>
        <w:t>המפר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הוראה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שניתנה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כשורה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מאת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מאת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פקיד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בתפקיד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רשמי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ומוסמך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ענין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דינו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Cs w:val="24"/>
          <w:rtl w:val="true"/>
        </w:rPr>
        <w:t xml:space="preserve">- </w:t>
      </w:r>
      <w:r>
        <w:rPr>
          <w:rFonts w:cs="Miriam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שנתיים</w:t>
      </w:r>
      <w:r>
        <w:rPr>
          <w:rFonts w:cs="FrankRuehl"/>
          <w:sz w:val="24"/>
          <w:rtl w:val="true"/>
        </w:rPr>
        <w:t xml:space="preserve">".  </w:t>
      </w:r>
    </w:p>
    <w:p>
      <w:pPr>
        <w:pStyle w:val="Normal"/>
        <w:spacing w:lineRule="auto" w:line="24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שצורפו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שסעיף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274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4"/>
          <w:rtl w:val="true"/>
        </w:rPr>
        <w:t>"</w:t>
      </w:r>
      <w:r>
        <w:rPr>
          <w:rFonts w:cs="Miriam"/>
          <w:sz w:val="22"/>
          <w:sz w:val="22"/>
          <w:szCs w:val="24"/>
          <w:rtl w:val="true"/>
        </w:rPr>
        <w:t>התוקף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כשהוא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ממלא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תפקידו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כחוק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ונתקיימה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מאלה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דינו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Cs w:val="24"/>
          <w:rtl w:val="true"/>
        </w:rPr>
        <w:t xml:space="preserve">- </w:t>
      </w:r>
      <w:r>
        <w:rPr>
          <w:rFonts w:cs="Miriam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חמש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פחות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משלושה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חדשים</w:t>
      </w:r>
      <w:r>
        <w:rPr>
          <w:rFonts w:cs="FrankRuehl"/>
          <w:sz w:val="24"/>
          <w:rtl w:val="true"/>
        </w:rPr>
        <w:t xml:space="preserve">"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z w:val="22"/>
          <w:sz w:val="22"/>
          <w:szCs w:val="24"/>
          <w:rtl w:val="true"/>
        </w:rPr>
        <w:t>התכוון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להכשיל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השוטר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בתפקידו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למנוע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להפריע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מלמלאו</w:t>
      </w:r>
      <w:r>
        <w:rPr>
          <w:rFonts w:cs="FrankRuehl"/>
          <w:sz w:val="28"/>
          <w:szCs w:val="28"/>
          <w:rtl w:val="true"/>
        </w:rPr>
        <w:t xml:space="preserve">"), </w:t>
      </w:r>
      <w:hyperlink r:id="rId3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192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z w:val="22"/>
          <w:sz w:val="22"/>
          <w:szCs w:val="24"/>
          <w:rtl w:val="true"/>
        </w:rPr>
        <w:t>המאיים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בפגיעה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בגופו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בחירותו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בנכסיו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בשמו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הטוב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בפרנסתו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שלו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אחר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בכוונה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להפחיד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להקניטו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דינו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Cs w:val="24"/>
          <w:rtl w:val="true"/>
        </w:rPr>
        <w:t xml:space="preserve">- </w:t>
      </w:r>
      <w:r>
        <w:rPr>
          <w:rFonts w:cs="Miriam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", </w:t>
      </w:r>
      <w:hyperlink r:id="rId3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288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z w:val="22"/>
          <w:sz w:val="22"/>
          <w:szCs w:val="24"/>
          <w:rtl w:val="true"/>
        </w:rPr>
        <w:t>המעליב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בתנועות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במלים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במעשים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עובד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הציבור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דיין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פקיד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דתי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חבר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ועדת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חקירה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37">
        <w:r>
          <w:rPr>
            <w:rStyle w:val="Hyperlink"/>
            <w:rFonts w:cs="Miriam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2"/>
            <w:sz w:val="22"/>
            <w:szCs w:val="24"/>
            <w:rtl w:val="true"/>
          </w:rPr>
          <w:t>ועדות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2"/>
            <w:sz w:val="22"/>
            <w:szCs w:val="24"/>
            <w:rtl w:val="true"/>
          </w:rPr>
          <w:t>חקירה</w:t>
        </w:r>
      </w:hyperlink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תשכ</w:t>
      </w:r>
      <w:r>
        <w:rPr>
          <w:rFonts w:cs="Miriam"/>
          <w:sz w:val="22"/>
          <w:szCs w:val="24"/>
          <w:rtl w:val="true"/>
        </w:rPr>
        <w:t>"</w:t>
      </w:r>
      <w:r>
        <w:rPr>
          <w:rFonts w:cs="Miriam"/>
          <w:sz w:val="22"/>
          <w:sz w:val="22"/>
          <w:szCs w:val="24"/>
          <w:rtl w:val="true"/>
        </w:rPr>
        <w:t>ט</w:t>
      </w:r>
      <w:r>
        <w:rPr>
          <w:rFonts w:cs="Miriam"/>
          <w:sz w:val="22"/>
          <w:szCs w:val="24"/>
          <w:rtl w:val="true"/>
        </w:rPr>
        <w:t>-</w:t>
      </w:r>
      <w:r>
        <w:rPr>
          <w:rFonts w:cs="Miriam"/>
          <w:sz w:val="22"/>
          <w:szCs w:val="24"/>
        </w:rPr>
        <w:t>1968</w:t>
      </w:r>
      <w:r>
        <w:rPr>
          <w:rFonts w:cs="Miriam"/>
          <w:sz w:val="22"/>
          <w:szCs w:val="24"/>
          <w:rtl w:val="true"/>
        </w:rPr>
        <w:t xml:space="preserve"> , </w:t>
      </w:r>
      <w:r>
        <w:rPr>
          <w:rFonts w:cs="Miriam"/>
          <w:sz w:val="22"/>
          <w:sz w:val="22"/>
          <w:szCs w:val="24"/>
          <w:rtl w:val="true"/>
        </w:rPr>
        <w:t>כשהם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ממלאים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תפקידם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בנוגע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למילוי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תפקידם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דינו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Cs w:val="24"/>
          <w:rtl w:val="true"/>
        </w:rPr>
        <w:t xml:space="preserve">- </w:t>
      </w:r>
      <w:r>
        <w:rPr>
          <w:rFonts w:cs="Miriam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חדשים</w:t>
      </w:r>
      <w:r>
        <w:rPr>
          <w:rFonts w:cs="FrankRuehl"/>
          <w:sz w:val="28"/>
          <w:szCs w:val="28"/>
          <w:rtl w:val="true"/>
        </w:rPr>
        <w:t xml:space="preserve">", </w:t>
      </w:r>
      <w:hyperlink r:id="rId3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275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z w:val="22"/>
          <w:sz w:val="22"/>
          <w:szCs w:val="24"/>
          <w:rtl w:val="true"/>
        </w:rPr>
        <w:t>העושה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בכוונה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להפריע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לשוטר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כשהוא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ממלא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תפקידו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כחוק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להכשילו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בכך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להפריע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להכשילו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מלעזור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לשוטר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דינו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Cs w:val="24"/>
          <w:rtl w:val="true"/>
        </w:rPr>
        <w:t xml:space="preserve">- </w:t>
      </w:r>
      <w:r>
        <w:rPr>
          <w:rFonts w:cs="Miriam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פחות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משבועיים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", </w:t>
      </w:r>
      <w:hyperlink r:id="rId3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186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z w:val="22"/>
          <w:sz w:val="22"/>
          <w:szCs w:val="24"/>
          <w:rtl w:val="true"/>
        </w:rPr>
        <w:t>המחזיק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סכין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מחוץ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לתחום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חצריו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הוכיח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החזיקם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למטרה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כשרה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דינו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Cs w:val="24"/>
          <w:rtl w:val="true"/>
        </w:rPr>
        <w:t xml:space="preserve">- </w:t>
      </w:r>
      <w:r>
        <w:rPr>
          <w:rFonts w:cs="Miriam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חמש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" </w:t>
      </w:r>
      <w:hyperlink r:id="rId4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וסעיף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z w:val="22"/>
          <w:sz w:val="22"/>
          <w:szCs w:val="24"/>
          <w:rtl w:val="true"/>
        </w:rPr>
        <w:t>הרוכש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המחזיק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רשות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על</w:t>
      </w:r>
      <w:r>
        <w:rPr>
          <w:rFonts w:cs="Miriam"/>
          <w:sz w:val="22"/>
          <w:szCs w:val="24"/>
          <w:rtl w:val="true"/>
        </w:rPr>
        <w:t>-</w:t>
      </w:r>
      <w:r>
        <w:rPr>
          <w:rFonts w:cs="Miriam"/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להחזקתו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דינו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Cs w:val="24"/>
          <w:rtl w:val="true"/>
        </w:rPr>
        <w:t xml:space="preserve">- </w:t>
      </w:r>
      <w:r>
        <w:rPr>
          <w:rFonts w:cs="Miriam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שנים</w:t>
      </w:r>
      <w:r>
        <w:rPr>
          <w:rFonts w:cs="Miriam"/>
          <w:sz w:val="22"/>
          <w:szCs w:val="24"/>
          <w:rtl w:val="true"/>
        </w:rPr>
        <w:t xml:space="preserve">; </w:t>
      </w:r>
      <w:r>
        <w:rPr>
          <w:rFonts w:cs="Miriam"/>
          <w:sz w:val="22"/>
          <w:sz w:val="22"/>
          <w:szCs w:val="24"/>
          <w:rtl w:val="true"/>
        </w:rPr>
        <w:t>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חלק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אבזר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תחמושת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כאמור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קטן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Cs w:val="24"/>
          <w:rtl w:val="true"/>
        </w:rPr>
        <w:t>(</w:t>
      </w:r>
      <w:r>
        <w:rPr>
          <w:rFonts w:cs="Miriam"/>
          <w:sz w:val="22"/>
          <w:sz w:val="22"/>
          <w:szCs w:val="24"/>
          <w:rtl w:val="true"/>
        </w:rPr>
        <w:t>ג</w:t>
      </w:r>
      <w:r>
        <w:rPr>
          <w:rFonts w:cs="Miriam"/>
          <w:sz w:val="22"/>
          <w:szCs w:val="24"/>
          <w:rtl w:val="true"/>
        </w:rPr>
        <w:t>)(</w:t>
      </w:r>
      <w:r>
        <w:rPr>
          <w:rFonts w:cs="Miriam"/>
          <w:sz w:val="22"/>
          <w:szCs w:val="24"/>
        </w:rPr>
        <w:t>1</w:t>
      </w:r>
      <w:r>
        <w:rPr>
          <w:rFonts w:cs="Miriam"/>
          <w:sz w:val="22"/>
          <w:szCs w:val="24"/>
          <w:rtl w:val="true"/>
        </w:rPr>
        <w:t xml:space="preserve">) </w:t>
      </w:r>
      <w:r>
        <w:rPr>
          <w:rFonts w:cs="Miriam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Cs w:val="24"/>
          <w:rtl w:val="true"/>
        </w:rPr>
        <w:t>(</w:t>
      </w:r>
      <w:r>
        <w:rPr>
          <w:rFonts w:cs="Miriam"/>
          <w:sz w:val="22"/>
          <w:szCs w:val="24"/>
        </w:rPr>
        <w:t>2</w:t>
      </w:r>
      <w:r>
        <w:rPr>
          <w:rFonts w:cs="Miriam"/>
          <w:sz w:val="22"/>
          <w:szCs w:val="24"/>
          <w:rtl w:val="true"/>
        </w:rPr>
        <w:t xml:space="preserve">), </w:t>
      </w:r>
      <w:r>
        <w:rPr>
          <w:rFonts w:cs="Miriam"/>
          <w:sz w:val="22"/>
          <w:sz w:val="22"/>
          <w:szCs w:val="24"/>
          <w:rtl w:val="true"/>
        </w:rPr>
        <w:t>דינו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Cs w:val="24"/>
          <w:rtl w:val="true"/>
        </w:rPr>
        <w:t xml:space="preserve">- </w:t>
      </w:r>
      <w:r>
        <w:rPr>
          <w:rFonts w:cs="Miriam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24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כנקודת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שתגלם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משמעי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שכמותם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רשימת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שצורפו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מעגנת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רציונל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יוזכר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אטעים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("</w:t>
      </w:r>
      <w:r>
        <w:rPr>
          <w:rFonts w:cs="Miriam"/>
          <w:sz w:val="22"/>
          <w:sz w:val="22"/>
          <w:szCs w:val="24"/>
          <w:rtl w:val="true"/>
        </w:rPr>
        <w:t>ככלל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עיכוב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Cs w:val="24"/>
        </w:rPr>
        <w:t>87</w:t>
      </w:r>
      <w:r>
        <w:rPr>
          <w:rFonts w:cs="Miriam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תחול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השיפוטית</w:t>
      </w:r>
      <w:r>
        <w:rPr>
          <w:rFonts w:cs="Miriam"/>
          <w:sz w:val="22"/>
          <w:szCs w:val="24"/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קבע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אחרת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שגזר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ביניש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7510/00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במנוקלר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אליהו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נו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258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firstLine="720"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וודאי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וכתבי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בתדירות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לסביבתו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ומשולחת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הרסן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ודוק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נרתע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בריש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נדמה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מתנהלים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הרהורי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משכנעת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ועיקר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מיותרים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המתחייבת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לרמז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עקא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התיאורטי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שלפתחו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ולילדים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ומאתגר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ממדרגה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ינצלו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כהלכה</w:t>
      </w:r>
      <w:r>
        <w:rPr>
          <w:rFonts w:cs="FrankRuehl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240"/>
        <w:ind w:firstLine="720" w:end="0"/>
        <w:jc w:val="both"/>
        <w:rPr>
          <w:rFonts w:cs="FrankRuehl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480"/>
        <w:ind w:firstLine="720"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בהבדלים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שבאיכות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ריאלי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רעייתו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הרהורי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ודוק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בעשייה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שצוטטה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ומהאפקט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אוסיף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ישכילו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4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1</w:t>
      </w:r>
      <w:r>
        <w:rPr>
          <w:rFonts w:cs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  <w:tab/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12.5.06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שיחלו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cs="FrankRuehl"/>
          <w:sz w:val="28"/>
          <w:szCs w:val="28"/>
          <w:rtl w:val="true"/>
        </w:rPr>
        <w:t>;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  <w:tab/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2652/03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16.9.03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דלעיל</w:t>
      </w:r>
      <w:r>
        <w:rPr>
          <w:rFonts w:cs="FrankRuehl"/>
          <w:sz w:val="28"/>
          <w:szCs w:val="28"/>
          <w:rtl w:val="true"/>
        </w:rPr>
        <w:t>);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  <w:tab/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>;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  <w:tab/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שיופקד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2</w:t>
      </w:r>
      <w:r>
        <w:rPr>
          <w:rFonts w:cs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  <w:tab/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12.5.06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שתחל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cs="FrankRuehl"/>
          <w:sz w:val="28"/>
          <w:szCs w:val="28"/>
          <w:rtl w:val="true"/>
        </w:rPr>
        <w:t>;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  <w:tab/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>;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  <w:tab/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בזיזה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שיופקד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rFonts w:cs="FrankRuehl"/>
        </w:rPr>
      </w:pPr>
      <w:r>
        <w:rPr>
          <w:rFonts w:cs="Times New Roman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לנאשמים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זכותם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לערער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45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17" w:name="Decision1"/>
      <w:bookmarkStart w:id="18" w:name="Decision1"/>
      <w:bookmarkEnd w:id="18"/>
    </w:p>
    <w:p>
      <w:pPr>
        <w:pStyle w:val="Normal"/>
        <w:spacing w:lineRule="auto" w:line="240"/>
        <w:ind w:end="0"/>
        <w:jc w:val="both"/>
        <w:rPr/>
      </w:pPr>
      <w:bookmarkStart w:id="19" w:name="Decision1"/>
      <w:bookmarkEnd w:id="19"/>
      <w:r>
        <w:rPr>
          <w:rFonts w:cs="FrankRuehl"/>
          <w:b/>
          <w:b/>
          <w:bCs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color w:val="000000"/>
          <w:sz w:val="28"/>
          <w:sz w:val="28"/>
          <w:szCs w:val="28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color w:val="000000"/>
          <w:sz w:val="28"/>
          <w:sz w:val="28"/>
          <w:szCs w:val="28"/>
          <w:rtl w:val="true"/>
        </w:rPr>
        <w:t>בכסלו</w:t>
      </w:r>
      <w:r>
        <w:rPr>
          <w:rFonts w:cs="FrankRuehl"/>
          <w:b/>
          <w:bCs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color w:val="000000"/>
          <w:sz w:val="28"/>
          <w:sz w:val="28"/>
          <w:szCs w:val="28"/>
          <w:rtl w:val="true"/>
        </w:rPr>
        <w:t>ט</w:t>
      </w:r>
      <w:r>
        <w:rPr>
          <w:rFonts w:cs="FrankRuehl"/>
          <w:b/>
          <w:bCs/>
          <w:color w:val="000000"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color w:val="000000"/>
          <w:sz w:val="28"/>
          <w:sz w:val="28"/>
          <w:szCs w:val="28"/>
          <w:rtl w:val="true"/>
        </w:rPr>
        <w:t>ו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color w:val="000000"/>
          <w:sz w:val="28"/>
          <w:sz w:val="28"/>
          <w:szCs w:val="28"/>
          <w:rtl w:val="true"/>
        </w:rPr>
        <w:t>תשס</w:t>
      </w:r>
      <w:r>
        <w:rPr>
          <w:rFonts w:cs="FrankRuehl"/>
          <w:b/>
          <w:bCs/>
          <w:color w:val="000000"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color w:val="000000"/>
          <w:sz w:val="28"/>
          <w:sz w:val="28"/>
          <w:szCs w:val="28"/>
          <w:rtl w:val="true"/>
        </w:rPr>
        <w:t>ז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color w:val="000000"/>
          <w:sz w:val="28"/>
          <w:szCs w:val="28"/>
          <w:rtl w:val="true"/>
        </w:rPr>
        <w:t>(</w:t>
      </w:r>
      <w:r>
        <w:rPr>
          <w:rFonts w:cs="FrankRuehl"/>
          <w:b/>
          <w:bCs/>
          <w:color w:val="000000"/>
          <w:sz w:val="28"/>
          <w:szCs w:val="28"/>
        </w:rPr>
        <w:t>11</w:t>
      </w:r>
      <w:r>
        <w:rPr>
          <w:rFonts w:cs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color w:val="000000"/>
          <w:sz w:val="28"/>
          <w:sz w:val="28"/>
          <w:szCs w:val="28"/>
          <w:rtl w:val="true"/>
        </w:rPr>
        <w:t>בדצמבר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color w:val="000000"/>
          <w:sz w:val="28"/>
          <w:szCs w:val="28"/>
        </w:rPr>
        <w:t>2006</w:t>
      </w:r>
      <w:r>
        <w:rPr>
          <w:rFonts w:cs="FrankRuehl"/>
          <w:b/>
          <w:b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b/>
          <w:b/>
          <w:bCs/>
          <w:color w:val="000000"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color w:val="000000"/>
          <w:sz w:val="28"/>
          <w:sz w:val="28"/>
          <w:szCs w:val="28"/>
          <w:rtl w:val="true"/>
        </w:rPr>
        <w:t>הצדדים</w:t>
      </w:r>
      <w:r>
        <w:rPr>
          <w:rFonts w:cs="FrankRuehl"/>
          <w:b/>
          <w:bCs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240"/>
        <w:ind w:end="0"/>
        <w:jc w:val="both"/>
        <w:rPr/>
      </w:pPr>
      <w:r>
        <w:rPr>
          <w:color w:val="FFFFFF"/>
          <w:sz w:val="2"/>
          <w:szCs w:val="2"/>
        </w:rPr>
        <w:t>5467831354678313</w:t>
      </w:r>
    </w:p>
    <w:p>
      <w:pPr>
        <w:pStyle w:val="Normal"/>
        <w:keepNext w:val="true"/>
        <w:spacing w:lineRule="auto" w:line="240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240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24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צבי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סגל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54678313-2081/06</w:t>
      </w:r>
    </w:p>
    <w:p>
      <w:pPr>
        <w:pStyle w:val="Normal"/>
        <w:spacing w:lineRule="auto" w:line="240"/>
        <w:ind w:end="0"/>
        <w:jc w:val="both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tbl>
      <w:tblPr>
        <w:tblW w:w="2653" w:type="dxa"/>
        <w:jc w:val="start"/>
        <w:tblInd w:w="58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3"/>
      </w:tblGrid>
      <w:tr>
        <w:trPr/>
        <w:tc>
          <w:tcPr>
            <w:tcW w:w="265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סגל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נשיא</w:t>
            </w:r>
          </w:p>
        </w:tc>
      </w:tr>
    </w:tbl>
    <w:p>
      <w:pPr>
        <w:pStyle w:val="Normal"/>
        <w:spacing w:lineRule="auto" w:line="480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43"/>
      <w:footerReference w:type="default" r:id="rId4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12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/Users/liorb/Downloads/study2025-p2/m06002081-386.doc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2081/06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שלמה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ברונסקי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rFonts w:cs="Times New Roman"/>
      <w:b/>
      <w:bCs/>
      <w:sz w:val="34"/>
      <w:szCs w:val="32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0">
    <w:name w:val="צטוט"/>
    <w:basedOn w:val="Normal"/>
    <w:qFormat/>
    <w:pPr>
      <w:ind w:hanging="0" w:start="1134" w:end="1134"/>
      <w:jc w:val="both"/>
    </w:pPr>
    <w:rPr>
      <w:bCs/>
      <w:color w:val="000080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86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74.1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70301/287.a" TargetMode="External"/><Relationship Id="rId9" Type="http://schemas.openxmlformats.org/officeDocument/2006/relationships/hyperlink" Target="http://www.nevo.co.il/law/70301/288" TargetMode="External"/><Relationship Id="rId10" Type="http://schemas.openxmlformats.org/officeDocument/2006/relationships/hyperlink" Target="http://www.nevo.co.il/law/70301/428" TargetMode="External"/><Relationship Id="rId11" Type="http://schemas.openxmlformats.org/officeDocument/2006/relationships/hyperlink" Target="http://www.nevo.co.il/law/71810" TargetMode="External"/><Relationship Id="rId12" Type="http://schemas.openxmlformats.org/officeDocument/2006/relationships/hyperlink" Target="http://www.nevo.co.il/law/70301/428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28" TargetMode="External"/><Relationship Id="rId15" Type="http://schemas.openxmlformats.org/officeDocument/2006/relationships/hyperlink" Target="http://www.nevo.co.il/law/70301/428" TargetMode="External"/><Relationship Id="rId16" Type="http://schemas.openxmlformats.org/officeDocument/2006/relationships/hyperlink" Target="http://www.nevo.co.il/law/70301/287.a" TargetMode="External"/><Relationship Id="rId17" Type="http://schemas.openxmlformats.org/officeDocument/2006/relationships/hyperlink" Target="http://www.nevo.co.il/case/1424817" TargetMode="External"/><Relationship Id="rId18" Type="http://schemas.openxmlformats.org/officeDocument/2006/relationships/hyperlink" Target="http://www.nevo.co.il/case/5913181" TargetMode="External"/><Relationship Id="rId19" Type="http://schemas.openxmlformats.org/officeDocument/2006/relationships/hyperlink" Target="http://www.nevo.co.il/law/70301/274.1" TargetMode="External"/><Relationship Id="rId20" Type="http://schemas.openxmlformats.org/officeDocument/2006/relationships/hyperlink" Target="http://www.nevo.co.il/law/70301/192" TargetMode="External"/><Relationship Id="rId21" Type="http://schemas.openxmlformats.org/officeDocument/2006/relationships/hyperlink" Target="http://www.nevo.co.il/law/70301/288" TargetMode="External"/><Relationship Id="rId22" Type="http://schemas.openxmlformats.org/officeDocument/2006/relationships/hyperlink" Target="http://www.nevo.co.il/law/70301/275" TargetMode="External"/><Relationship Id="rId23" Type="http://schemas.openxmlformats.org/officeDocument/2006/relationships/hyperlink" Target="http://www.nevo.co.il/law/70301/186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case/1424817" TargetMode="External"/><Relationship Id="rId26" Type="http://schemas.openxmlformats.org/officeDocument/2006/relationships/hyperlink" Target="http://www.nevo.co.il/case/5913181" TargetMode="External"/><Relationship Id="rId27" Type="http://schemas.openxmlformats.org/officeDocument/2006/relationships/hyperlink" Target="http://www.nevo.co.il/case/5849287" TargetMode="External"/><Relationship Id="rId28" Type="http://schemas.openxmlformats.org/officeDocument/2006/relationships/hyperlink" Target="http://www.nevo.co.il/case/1361666" TargetMode="External"/><Relationship Id="rId29" Type="http://schemas.openxmlformats.org/officeDocument/2006/relationships/hyperlink" Target="http://www.nevo.co.il/case/2238349" TargetMode="External"/><Relationship Id="rId30" Type="http://schemas.openxmlformats.org/officeDocument/2006/relationships/hyperlink" Target="http://www.nevo.co.il/case/2240560" TargetMode="External"/><Relationship Id="rId31" Type="http://schemas.openxmlformats.org/officeDocument/2006/relationships/hyperlink" Target="http://www.nevo.co.il/case/2107624" TargetMode="External"/><Relationship Id="rId32" Type="http://schemas.openxmlformats.org/officeDocument/2006/relationships/hyperlink" Target="http://www.nevo.co.il/law/70301/428" TargetMode="External"/><Relationship Id="rId33" Type="http://schemas.openxmlformats.org/officeDocument/2006/relationships/hyperlink" Target="http://www.nevo.co.il/law/70301/287.a" TargetMode="External"/><Relationship Id="rId34" Type="http://schemas.openxmlformats.org/officeDocument/2006/relationships/hyperlink" Target="http://www.nevo.co.il/law/70301/274.1" TargetMode="External"/><Relationship Id="rId35" Type="http://schemas.openxmlformats.org/officeDocument/2006/relationships/hyperlink" Target="http://www.nevo.co.il/law/70301/192" TargetMode="External"/><Relationship Id="rId36" Type="http://schemas.openxmlformats.org/officeDocument/2006/relationships/hyperlink" Target="http://www.nevo.co.il/law/70301/288" TargetMode="External"/><Relationship Id="rId37" Type="http://schemas.openxmlformats.org/officeDocument/2006/relationships/hyperlink" Target="http://www.nevo.co.il/law/71810" TargetMode="External"/><Relationship Id="rId38" Type="http://schemas.openxmlformats.org/officeDocument/2006/relationships/hyperlink" Target="http://www.nevo.co.il/law/70301/275" TargetMode="External"/><Relationship Id="rId39" Type="http://schemas.openxmlformats.org/officeDocument/2006/relationships/hyperlink" Target="http://www.nevo.co.il/law/70301/186" TargetMode="External"/><Relationship Id="rId40" Type="http://schemas.openxmlformats.org/officeDocument/2006/relationships/hyperlink" Target="http://www.nevo.co.il/law/70301/144.a" TargetMode="External"/><Relationship Id="rId41" Type="http://schemas.openxmlformats.org/officeDocument/2006/relationships/hyperlink" Target="http://www.nevo.co.il/case/5689137" TargetMode="External"/><Relationship Id="rId42" Type="http://schemas.openxmlformats.org/officeDocument/2006/relationships/hyperlink" Target="http://www.nevo.co.il/case/5849287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2016-11-23T14:57:00Z</dcterms:created>
  <dc:creator> </dc:creator>
  <dc:description/>
  <cp:keywords/>
  <dc:language>en-IL</dc:language>
  <cp:lastModifiedBy>yafit</cp:lastModifiedBy>
  <cp:lastPrinted>2006-12-11T10:16:00Z</cp:lastPrinted>
  <dcterms:modified xsi:type="dcterms:W3CDTF">2016-11-23T14:57:00Z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שלמה ברונסקי;אליהו אריש</vt:lpwstr>
  </property>
  <property fmtid="{D5CDD505-2E9C-101B-9397-08002B2CF9AE}" pid="4" name="CASESLISTTMP1">
    <vt:lpwstr>1424817:2;5913181:2;5849287:2;1361666;2238349;2240560;2107624;5689137</vt:lpwstr>
  </property>
  <property fmtid="{D5CDD505-2E9C-101B-9397-08002B2CF9AE}" pid="5" name="CITY">
    <vt:lpwstr>י-ם</vt:lpwstr>
  </property>
  <property fmtid="{D5CDD505-2E9C-101B-9397-08002B2CF9AE}" pid="6" name="DATE">
    <vt:lpwstr>20061211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צבי סגל</vt:lpwstr>
  </property>
  <property fmtid="{D5CDD505-2E9C-101B-9397-08002B2CF9AE}" pid="10" name="LAWLISTTMP1">
    <vt:lpwstr>70301/428:4;287.a:2;274.1:2;192:2;288:2;275:2;186:2;144.a:2</vt:lpwstr>
  </property>
  <property fmtid="{D5CDD505-2E9C-101B-9397-08002B2CF9AE}" pid="11" name="LAWLISTTMP2">
    <vt:lpwstr>71810</vt:lpwstr>
  </property>
  <property fmtid="{D5CDD505-2E9C-101B-9397-08002B2CF9AE}" pid="12" name="LAWYER">
    <vt:lpwstr>י' מינטקביץ';גל פרידמן;מרדכי עופרי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2081</vt:lpwstr>
  </property>
  <property fmtid="{D5CDD505-2E9C-101B-9397-08002B2CF9AE}" pid="30" name="PROCYEAR">
    <vt:lpwstr>06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11</vt:lpwstr>
  </property>
</Properties>
</file>