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0"/>
        <w:gridCol w:w="3661"/>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בחדרה</w:t>
            </w:r>
          </w:p>
        </w:tc>
      </w:tr>
      <w:tr>
        <w:trPr>
          <w:trHeight w:val="337" w:hRule="atLeast"/>
        </w:trPr>
        <w:tc>
          <w:tcPr>
            <w:tcW w:w="5060"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21064-04-23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סראחנה</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1"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b/>
                <w:b/>
                <w:bCs/>
                <w:rtl w:val="true"/>
              </w:rPr>
              <w:t xml:space="preserve"> </w:t>
            </w:r>
            <w:r>
              <w:rPr>
                <w:b/>
                <w:b/>
                <w:bCs/>
                <w:rtl w:val="true"/>
              </w:rPr>
              <w:t>אופיר</w:t>
            </w:r>
            <w:r>
              <w:rPr>
                <w:rFonts w:cs="Times New Roman"/>
                <w:b/>
                <w:b/>
                <w:bCs/>
                <w:rtl w:val="true"/>
              </w:rPr>
              <w:t xml:space="preserve"> </w:t>
            </w:r>
            <w:r>
              <w:rPr>
                <w:b/>
                <w:b/>
                <w:bCs/>
                <w:rtl w:val="true"/>
              </w:rPr>
              <w:t>לבנטל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pPr>
            <w:r>
              <w:rPr>
                <w:rFonts w:ascii="Arial" w:hAnsi="Arial" w:cs="Arial"/>
                <w:b/>
                <w:b/>
                <w:bCs/>
                <w:sz w:val="26"/>
                <w:sz w:val="26"/>
                <w:szCs w:val="26"/>
                <w:rtl w:val="true"/>
              </w:rPr>
              <w:t xml:space="preserve">אבראהים סראחנה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b/>
                <w:b/>
                <w:bCs/>
                <w:rtl w:val="true"/>
              </w:rPr>
              <w:t xml:space="preserve"> </w:t>
            </w:r>
            <w:r>
              <w:rPr>
                <w:b/>
                <w:b/>
                <w:bCs/>
                <w:rtl w:val="true"/>
              </w:rPr>
              <w:t>עאדל</w:t>
            </w:r>
            <w:r>
              <w:rPr>
                <w:rFonts w:cs="Times New Roman"/>
                <w:b/>
                <w:b/>
                <w:bCs/>
                <w:rtl w:val="true"/>
              </w:rPr>
              <w:t xml:space="preserve"> </w:t>
            </w:r>
            <w:r>
              <w:rPr>
                <w:b/>
                <w:b/>
                <w:bCs/>
                <w:rtl w:val="true"/>
              </w:rPr>
              <w:t>בויארת</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ind w:end="0"/>
        <w:jc w:val="start"/>
        <w:rPr/>
      </w:pPr>
      <w:r>
        <w:rPr>
          <w:rtl w:val="true"/>
        </w:rPr>
      </w:r>
    </w:p>
    <w:p>
      <w:pPr>
        <w:pStyle w:val="Normal"/>
        <w:spacing w:lineRule="exact" w:line="240" w:before="0" w:after="120"/>
        <w:ind w:hanging="283" w:start="283" w:end="0"/>
        <w:jc w:val="both"/>
        <w:rPr/>
      </w:pPr>
      <w:r>
        <w:rPr>
          <w:rtl w:val="true"/>
        </w:rPr>
      </w:r>
    </w:p>
    <w:p>
      <w:pPr>
        <w:pStyle w:val="Normal"/>
        <w:spacing w:lineRule="exact" w:line="240" w:before="0" w:after="120"/>
        <w:ind w:hanging="283" w:start="283" w:end="0"/>
        <w:jc w:val="both"/>
        <w:rPr/>
      </w:pPr>
      <w:r>
        <w:rPr>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u w:val="none"/>
            <w:rtl w:val="true"/>
          </w:rPr>
          <w:t xml:space="preserve"> </w:t>
        </w:r>
        <w:r>
          <w:rPr>
            <w:rStyle w:val="Hyperlink"/>
            <w:rFonts w:ascii="FrankRuehl" w:hAnsi="FrankRuehl" w:cs="FrankRuehl"/>
            <w:b/>
            <w:b/>
            <w:bCs/>
            <w:u w:val="none"/>
            <w:rtl w:val="true"/>
          </w:rPr>
          <w:t xml:space="preserve">יסודות בדיני עונשין </w:t>
        </w:r>
      </w:hyperlink>
    </w:p>
    <w:p>
      <w:pPr>
        <w:pStyle w:val="Normal"/>
        <w:spacing w:lineRule="exact" w:line="240" w:before="0" w:after="120"/>
        <w:ind w:hanging="283" w:start="283" w:end="0"/>
        <w:jc w:val="both"/>
        <w:rPr>
          <w:rStyle w:val="Hyperlink"/>
        </w:rPr>
      </w:pPr>
      <w:hyperlink r:id="rId3">
        <w:r>
          <w:rPr>
            <w:rtl w:val="true"/>
          </w:rPr>
        </w:r>
      </w:hyperlink>
      <w:bookmarkStart w:id="4" w:name="LawTable"/>
      <w:bookmarkStart w:id="5" w:name="Links_End"/>
      <w:bookmarkStart w:id="6" w:name="LawTable"/>
      <w:bookmarkStart w:id="7" w:name="Links_End"/>
      <w:bookmarkEnd w:id="6"/>
      <w:bookmarkEnd w:id="7"/>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8" w:name="LawTable_End"/>
      <w:bookmarkStart w:id="9" w:name="LawTable_End"/>
      <w:bookmarkEnd w:id="9"/>
    </w:p>
    <w:p>
      <w:pPr>
        <w:pStyle w:val="Normal"/>
        <w:spacing w:lineRule="exact" w:line="240" w:before="0" w:after="120"/>
        <w:ind w:hanging="283" w:start="283" w:end="0"/>
        <w:jc w:val="both"/>
        <w:rPr>
          <w:color w:val="0000FF"/>
        </w:rPr>
      </w:pPr>
      <w:r>
        <w:rPr>
          <w:color w:val="0000FF"/>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0" w:name="PsakDin"/>
            <w:bookmarkEnd w:id="10"/>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b/>
          <w:bCs/>
        </w:rPr>
      </w:pPr>
      <w:r>
        <w:rPr>
          <w:rFonts w:cs="David" w:ascii="David" w:hAnsi="David"/>
          <w:b/>
          <w:bCs/>
          <w:rtl w:val="true"/>
        </w:rPr>
      </w:r>
    </w:p>
    <w:p>
      <w:pPr>
        <w:pStyle w:val="Normal"/>
        <w:numPr>
          <w:ilvl w:val="0"/>
          <w:numId w:val="1"/>
        </w:numPr>
        <w:spacing w:lineRule="auto" w:line="360" w:before="0" w:after="160"/>
        <w:ind w:hanging="360" w:start="720" w:end="0"/>
        <w:contextualSpacing/>
        <w:jc w:val="both"/>
        <w:rPr>
          <w:rFonts w:ascii="David" w:hAnsi="David" w:cs="David"/>
        </w:rPr>
      </w:pPr>
      <w:bookmarkStart w:id="11" w:name="ABSTRACT_START"/>
      <w:bookmarkEnd w:id="11"/>
      <w:r>
        <w:rPr>
          <w:rFonts w:ascii="David" w:hAnsi="David"/>
          <w:rtl w:val="true"/>
        </w:rPr>
        <w:t xml:space="preserve">הנאשם הורשע על פי הודאתו בעבירה המיוחסת לו בכתב האישום </w:t>
      </w:r>
      <w:r>
        <w:rPr>
          <w:rFonts w:cs="David" w:ascii="David" w:hAnsi="David"/>
          <w:rtl w:val="true"/>
        </w:rPr>
        <w:t xml:space="preserve">- </w:t>
      </w:r>
      <w:r>
        <w:rPr>
          <w:rFonts w:ascii="David" w:hAnsi="David"/>
          <w:b/>
          <w:b/>
          <w:bCs/>
          <w:rtl w:val="true"/>
        </w:rPr>
        <w:t>החזקת נשק שלא כדין</w:t>
      </w:r>
      <w:r>
        <w:rPr>
          <w:rFonts w:cs="David" w:ascii="David" w:hAnsi="David"/>
          <w:rtl w:val="true"/>
        </w:rPr>
        <w:t xml:space="preserve">, </w:t>
      </w:r>
      <w:r>
        <w:rPr>
          <w:rFonts w:ascii="David" w:hAnsi="David"/>
          <w:rtl w:val="true"/>
        </w:rPr>
        <w:t xml:space="preserve">עבירה לפי </w:t>
      </w:r>
      <w:hyperlink r:id="rId11">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סיפא ל</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bookmarkStart w:id="12" w:name="ABSTRACT_END"/>
      <w:bookmarkEnd w:id="12"/>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 xml:space="preserve">כעולה מעובדות כתב האישום החל ממועד שאינו בידיעת המאשימה במדויק ועד ליום </w:t>
      </w:r>
      <w:r>
        <w:rPr>
          <w:rFonts w:cs="David" w:ascii="David" w:hAnsi="David"/>
        </w:rPr>
        <w:t>12/3/23</w:t>
      </w:r>
      <w:r>
        <w:rPr>
          <w:rFonts w:cs="David" w:ascii="David" w:hAnsi="David"/>
          <w:rtl w:val="true"/>
        </w:rPr>
        <w:t xml:space="preserve"> </w:t>
      </w:r>
      <w:r>
        <w:rPr>
          <w:rFonts w:ascii="David" w:hAnsi="David"/>
          <w:rtl w:val="true"/>
        </w:rPr>
        <w:t xml:space="preserve">בסמוך לשעה </w:t>
      </w:r>
      <w:r>
        <w:rPr>
          <w:rFonts w:cs="David" w:ascii="David" w:hAnsi="David"/>
        </w:rPr>
        <w:t>09:00</w:t>
      </w:r>
      <w:r>
        <w:rPr>
          <w:rFonts w:cs="David" w:ascii="David" w:hAnsi="David"/>
          <w:rtl w:val="true"/>
        </w:rPr>
        <w:t xml:space="preserve"> </w:t>
      </w:r>
      <w:r>
        <w:rPr>
          <w:rFonts w:ascii="David" w:hAnsi="David"/>
          <w:rtl w:val="true"/>
        </w:rPr>
        <w:t>בבוקר</w:t>
      </w:r>
      <w:r>
        <w:rPr>
          <w:rFonts w:cs="David" w:ascii="David" w:hAnsi="David"/>
          <w:rtl w:val="true"/>
        </w:rPr>
        <w:t xml:space="preserve">, </w:t>
      </w:r>
      <w:r>
        <w:rPr>
          <w:rFonts w:ascii="David" w:hAnsi="David"/>
          <w:rtl w:val="true"/>
        </w:rPr>
        <w:t>החזיק הנאשם בתוך חלל מוסתר הנמצא מאחורי קיר במטבח הבית</w:t>
      </w:r>
      <w:r>
        <w:rPr>
          <w:rFonts w:cs="David" w:ascii="David" w:hAnsi="David"/>
          <w:rtl w:val="true"/>
        </w:rPr>
        <w:t xml:space="preserve">, </w:t>
      </w:r>
      <w:r>
        <w:rPr>
          <w:rFonts w:ascii="David" w:hAnsi="David"/>
          <w:rtl w:val="true"/>
        </w:rPr>
        <w:t>נשק מסוג תת מקלע מאולתר ושלוש מחסניות</w:t>
      </w:r>
      <w:r>
        <w:rPr>
          <w:rFonts w:cs="David" w:ascii="David" w:hAnsi="David"/>
          <w:rtl w:val="true"/>
        </w:rPr>
        <w:t xml:space="preserve">, </w:t>
      </w:r>
      <w:r>
        <w:rPr>
          <w:rFonts w:ascii="David" w:hAnsi="David"/>
          <w:rtl w:val="true"/>
        </w:rPr>
        <w:t>כאשר שתיים מהן היו מלאות בכדורי תחמושת</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במעשיו האמורים החזיק הנאשם נשק שמסוגל לירות כדור ולהמית אדם שלא כדין ובאביזרי נשק</w:t>
      </w:r>
      <w:r>
        <w:rPr>
          <w:rFonts w:cs="David" w:ascii="David" w:hAnsi="David"/>
          <w:rtl w:val="true"/>
        </w:rPr>
        <w:t>.</w:t>
      </w:r>
    </w:p>
    <w:p>
      <w:pPr>
        <w:pStyle w:val="Normal"/>
        <w:spacing w:lineRule="auto" w:line="360" w:before="0" w:after="0"/>
        <w:ind w:start="720" w:end="0"/>
        <w:contextualSpacing/>
        <w:jc w:val="both"/>
        <w:rPr>
          <w:rFonts w:ascii="David" w:hAnsi="David" w:cs="David"/>
          <w:b/>
          <w:bCs/>
          <w:u w:val="single"/>
        </w:rPr>
      </w:pPr>
      <w:r>
        <w:rPr>
          <w:rFonts w:cs="David" w:ascii="David" w:hAnsi="David"/>
          <w:b/>
          <w:bCs/>
          <w:u w:val="single"/>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ביום </w:t>
      </w:r>
      <w:r>
        <w:rPr>
          <w:rFonts w:cs="David" w:ascii="David" w:hAnsi="David"/>
        </w:rPr>
        <w:t>2.7.23</w:t>
      </w:r>
      <w:r>
        <w:rPr>
          <w:rFonts w:cs="David" w:ascii="David" w:hAnsi="David"/>
          <w:rtl w:val="true"/>
        </w:rPr>
        <w:t xml:space="preserve"> </w:t>
      </w:r>
      <w:r>
        <w:rPr>
          <w:rFonts w:ascii="David" w:hAnsi="David"/>
          <w:rtl w:val="true"/>
        </w:rPr>
        <w:t>השיב הנאשם לכתב האישום כדלהלן</w:t>
      </w:r>
      <w:r>
        <w:rPr>
          <w:rFonts w:cs="David" w:ascii="David" w:hAnsi="David"/>
          <w:rtl w:val="true"/>
        </w:rPr>
        <w:t>: "</w:t>
      </w:r>
      <w:r>
        <w:rPr>
          <w:rFonts w:ascii="David" w:hAnsi="David"/>
          <w:b/>
          <w:b/>
          <w:bCs/>
          <w:rtl w:val="true"/>
        </w:rPr>
        <w:t>אני מאשר שכתב האישום הוקרא לי והוסבר לי ואני מודה בעובדות ובעבירה המיוחסת לי בכתב האישום</w:t>
      </w:r>
      <w:r>
        <w:rPr>
          <w:rFonts w:cs="David" w:ascii="David" w:hAnsi="David"/>
          <w:rtl w:val="true"/>
        </w:rPr>
        <w:t xml:space="preserve">". </w:t>
      </w:r>
      <w:r>
        <w:rPr>
          <w:rFonts w:ascii="David" w:hAnsi="David"/>
          <w:rtl w:val="true"/>
        </w:rPr>
        <w:t>על בסיס הודאתו הורשע הנאשם</w:t>
      </w:r>
      <w:r>
        <w:rPr>
          <w:rFonts w:cs="David" w:ascii="David" w:hAnsi="David"/>
          <w:rtl w:val="true"/>
        </w:rPr>
        <w:t xml:space="preserve">. </w:t>
      </w:r>
    </w:p>
    <w:p>
      <w:pPr>
        <w:pStyle w:val="Normal"/>
        <w:spacing w:lineRule="auto" w:line="360" w:before="0" w:after="0"/>
        <w:ind w:start="720"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start="720" w:end="0"/>
        <w:contextualSpacing/>
        <w:jc w:val="both"/>
        <w:rPr>
          <w:rFonts w:ascii="David" w:hAnsi="David" w:cs="David"/>
          <w:b/>
          <w:bCs/>
          <w:u w:val="single"/>
        </w:rPr>
      </w:pPr>
      <w:r>
        <w:rPr>
          <w:rFonts w:ascii="David" w:hAnsi="David"/>
          <w:b/>
          <w:b/>
          <w:bCs/>
          <w:u w:val="single"/>
          <w:rtl w:val="true"/>
        </w:rPr>
        <w:t>טיעוני הצדדים</w:t>
      </w:r>
    </w:p>
    <w:p>
      <w:pPr>
        <w:pStyle w:val="Normal"/>
        <w:numPr>
          <w:ilvl w:val="0"/>
          <w:numId w:val="1"/>
        </w:numPr>
        <w:spacing w:lineRule="auto" w:line="360" w:before="0" w:after="160"/>
        <w:ind w:hanging="360" w:start="720" w:end="0"/>
        <w:contextualSpacing/>
        <w:jc w:val="both"/>
        <w:rPr>
          <w:rFonts w:ascii="David" w:hAnsi="David" w:cs="David"/>
        </w:rPr>
      </w:pPr>
      <w:r>
        <w:rPr>
          <w:rFonts w:eastAsia="David" w:cs="David" w:ascii="David" w:hAnsi="David"/>
          <w:rtl w:val="true"/>
        </w:rPr>
        <w:t xml:space="preserve"> </w:t>
      </w:r>
      <w:r>
        <w:rPr>
          <w:rFonts w:ascii="David" w:hAnsi="David"/>
          <w:rtl w:val="true"/>
        </w:rPr>
        <w:t xml:space="preserve">בתאריך </w:t>
      </w:r>
      <w:r>
        <w:rPr>
          <w:rFonts w:cs="David" w:ascii="David" w:hAnsi="David"/>
        </w:rPr>
        <w:t>4/7/23</w:t>
      </w:r>
      <w:r>
        <w:rPr>
          <w:rFonts w:cs="David" w:ascii="David" w:hAnsi="David"/>
          <w:rtl w:val="true"/>
        </w:rPr>
        <w:t xml:space="preserve"> </w:t>
      </w:r>
      <w:r>
        <w:rPr>
          <w:rFonts w:ascii="David" w:hAnsi="David"/>
          <w:rtl w:val="true"/>
        </w:rPr>
        <w:t>נשמעו בפני טיעוני הצדדים לעניין העונש</w:t>
      </w:r>
      <w:r>
        <w:rPr>
          <w:rFonts w:cs="David" w:ascii="David" w:hAnsi="David"/>
          <w:rtl w:val="true"/>
        </w:rPr>
        <w:t xml:space="preserve">, </w:t>
      </w:r>
      <w:r>
        <w:rPr>
          <w:rFonts w:ascii="David" w:hAnsi="David"/>
          <w:rtl w:val="true"/>
        </w:rPr>
        <w:t xml:space="preserve">כאשר מטעם המאשימה הוגשו טיעונים בכתב </w:t>
      </w:r>
      <w:r>
        <w:rPr>
          <w:rFonts w:cs="David" w:ascii="David" w:hAnsi="David"/>
          <w:rtl w:val="true"/>
        </w:rPr>
        <w:t>(</w:t>
      </w:r>
      <w:r>
        <w:rPr>
          <w:rFonts w:ascii="David" w:hAnsi="David"/>
          <w:rtl w:val="true"/>
        </w:rPr>
        <w:t xml:space="preserve">סומנו </w:t>
      </w:r>
      <w:r>
        <w:rPr>
          <w:rFonts w:ascii="David" w:hAnsi="David"/>
          <w:b/>
          <w:b/>
          <w:bCs/>
          <w:rtl w:val="true"/>
        </w:rPr>
        <w:t>ת</w:t>
      </w:r>
      <w:r>
        <w:rPr>
          <w:rFonts w:cs="David" w:ascii="David" w:hAnsi="David"/>
          <w:b/>
          <w:bCs/>
          <w:rtl w:val="true"/>
        </w:rPr>
        <w:t>/</w:t>
      </w:r>
      <w:r>
        <w:rPr>
          <w:rFonts w:cs="David" w:ascii="David" w:hAnsi="David"/>
          <w:b/>
          <w:bCs/>
        </w:rPr>
        <w:t>1</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b/>
          <w:b/>
          <w:bCs/>
          <w:rtl w:val="true"/>
        </w:rPr>
        <w:t>ב</w:t>
      </w:r>
      <w:r>
        <w:rPr>
          <w:rFonts w:cs="David" w:ascii="David" w:hAnsi="David"/>
          <w:b/>
          <w:bCs/>
          <w:rtl w:val="true"/>
        </w:rPr>
        <w:t>"</w:t>
      </w:r>
      <w:r>
        <w:rPr>
          <w:rFonts w:ascii="David" w:hAnsi="David"/>
          <w:b/>
          <w:b/>
          <w:bCs/>
          <w:rtl w:val="true"/>
        </w:rPr>
        <w:t>כ המאשימה</w:t>
      </w:r>
      <w:r>
        <w:rPr>
          <w:rFonts w:ascii="David" w:hAnsi="David"/>
          <w:rtl w:val="true"/>
        </w:rPr>
        <w:t xml:space="preserve"> הפנתה לנסיבות ביצוע העבירה</w:t>
      </w:r>
      <w:r>
        <w:rPr>
          <w:rFonts w:cs="David" w:ascii="David" w:hAnsi="David"/>
          <w:rtl w:val="true"/>
        </w:rPr>
        <w:t xml:space="preserve">, </w:t>
      </w:r>
      <w:r>
        <w:rPr>
          <w:rFonts w:ascii="David" w:hAnsi="David"/>
          <w:rtl w:val="true"/>
        </w:rPr>
        <w:t>לעובדה כי הנאשם ביצע את העבירה תוך מודעות לחומרתה</w:t>
      </w:r>
      <w:r>
        <w:rPr>
          <w:rFonts w:cs="David" w:ascii="David" w:hAnsi="David"/>
          <w:rtl w:val="true"/>
        </w:rPr>
        <w:t xml:space="preserve">. </w:t>
      </w:r>
      <w:r>
        <w:rPr>
          <w:rFonts w:ascii="David" w:hAnsi="David"/>
          <w:rtl w:val="true"/>
        </w:rPr>
        <w:t>עוד ציינה כי יש להתחשב גם בעובדה כי מדובר ב</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בה יש להילחם</w:t>
      </w:r>
      <w:r>
        <w:rPr>
          <w:rFonts w:cs="David" w:ascii="David" w:hAnsi="David"/>
          <w:rtl w:val="true"/>
        </w:rPr>
        <w:t xml:space="preserve">, </w:t>
      </w:r>
      <w:r>
        <w:rPr>
          <w:rFonts w:ascii="David" w:hAnsi="David"/>
          <w:rtl w:val="true"/>
        </w:rPr>
        <w:t>גם כאשר מדובר בנאשמים אשר לכאורה מנהלים אורח חיים נורמטיבי ואינם בעלי הרשעות קודמות</w:t>
      </w:r>
      <w:r>
        <w:rPr>
          <w:rFonts w:cs="David" w:ascii="David" w:hAnsi="David"/>
          <w:rtl w:val="true"/>
        </w:rPr>
        <w:t xml:space="preserve">.  </w:t>
      </w:r>
    </w:p>
    <w:p>
      <w:pPr>
        <w:pStyle w:val="Normal"/>
        <w:spacing w:lineRule="auto" w:line="254" w:before="0" w:after="160"/>
        <w:ind w:start="720" w:end="0"/>
        <w:contextualSpacing/>
        <w:jc w:val="start"/>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המאשימה טענה על אף שהתיקון </w:t>
      </w:r>
      <w:hyperlink r:id="rId13">
        <w:r>
          <w:rPr>
            <w:rStyle w:val="Hyperlink"/>
            <w:rFonts w:ascii="David" w:hAnsi="David"/>
            <w:rtl w:val="true"/>
          </w:rPr>
          <w:t xml:space="preserve">לסעיף </w:t>
        </w:r>
        <w:r>
          <w:rPr>
            <w:rStyle w:val="Hyperlink"/>
            <w:rFonts w:cs="David" w:ascii="David" w:hAnsi="David"/>
          </w:rPr>
          <w:t>144</w:t>
        </w:r>
      </w:hyperlink>
      <w:r>
        <w:rPr>
          <w:rFonts w:cs="David" w:ascii="David" w:hAnsi="David"/>
          <w:rtl w:val="true"/>
        </w:rPr>
        <w:t xml:space="preserve"> </w:t>
      </w:r>
      <w:r>
        <w:rPr>
          <w:rFonts w:ascii="David" w:hAnsi="David"/>
          <w:rtl w:val="true"/>
        </w:rPr>
        <w:t>ל</w:t>
      </w:r>
      <w:hyperlink r:id="rId14">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החמרת ענישה בנוגע לחלקי נשק מהותיים</w:t>
      </w:r>
      <w:r>
        <w:rPr>
          <w:rFonts w:cs="David" w:ascii="David" w:hAnsi="David"/>
          <w:rtl w:val="true"/>
        </w:rPr>
        <w:t xml:space="preserve">, </w:t>
      </w:r>
      <w:r>
        <w:rPr>
          <w:rFonts w:ascii="David" w:hAnsi="David"/>
          <w:rtl w:val="true"/>
        </w:rPr>
        <w:t>רכישה והחזקת נשק</w:t>
      </w:r>
      <w:r>
        <w:rPr>
          <w:rFonts w:cs="David" w:ascii="David" w:hAnsi="David"/>
          <w:rtl w:val="true"/>
        </w:rPr>
        <w:t xml:space="preserve">] </w:t>
      </w:r>
      <w:r>
        <w:rPr>
          <w:rFonts w:ascii="David" w:hAnsi="David"/>
          <w:rtl w:val="true"/>
        </w:rPr>
        <w:t xml:space="preserve">לא חל בעניינו </w:t>
      </w:r>
      <w:r>
        <w:rPr>
          <w:rFonts w:cs="David" w:ascii="David" w:hAnsi="David"/>
          <w:rtl w:val="true"/>
        </w:rPr>
        <w:t>(</w:t>
      </w:r>
      <w:r>
        <w:rPr>
          <w:rFonts w:ascii="David" w:hAnsi="David"/>
          <w:rtl w:val="true"/>
        </w:rPr>
        <w:t xml:space="preserve">אלא מיום </w:t>
      </w:r>
      <w:r>
        <w:rPr>
          <w:rFonts w:cs="David" w:ascii="David" w:hAnsi="David"/>
        </w:rPr>
        <w:t>30.3.23</w:t>
      </w:r>
      <w:r>
        <w:rPr>
          <w:rFonts w:cs="David" w:ascii="David" w:hAnsi="David"/>
          <w:rtl w:val="true"/>
        </w:rPr>
        <w:t xml:space="preserve">) </w:t>
      </w:r>
      <w:r>
        <w:rPr>
          <w:rFonts w:ascii="David" w:hAnsi="David"/>
          <w:rtl w:val="true"/>
        </w:rPr>
        <w:t>יש בו להביע את דעת המחוקק לפיה יש להחמיר בענישה כאשר מדובר בעבירות נשק</w:t>
      </w:r>
      <w:r>
        <w:rPr>
          <w:rFonts w:cs="David" w:ascii="David" w:hAnsi="David"/>
          <w:rtl w:val="true"/>
        </w:rPr>
        <w:t xml:space="preserve">. </w:t>
      </w:r>
    </w:p>
    <w:p>
      <w:pPr>
        <w:pStyle w:val="Normal"/>
        <w:spacing w:lineRule="auto" w:line="254" w:before="0" w:after="160"/>
        <w:ind w:start="720" w:end="0"/>
        <w:contextualSpacing/>
        <w:jc w:val="start"/>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הפנתה לערכים המוגנים שנפגעו ממעשי הנאשם</w:t>
      </w:r>
      <w:r>
        <w:rPr>
          <w:rFonts w:cs="David" w:ascii="David" w:hAnsi="David"/>
          <w:rtl w:val="true"/>
        </w:rPr>
        <w:t xml:space="preserve">, </w:t>
      </w:r>
      <w:r>
        <w:rPr>
          <w:rFonts w:ascii="David" w:hAnsi="David"/>
          <w:rtl w:val="true"/>
        </w:rPr>
        <w:t xml:space="preserve">הבטחת שלום הציבור והגנה על חיי אדם והפנתה להנחית פרקליט המדינה מאוגוסט </w:t>
      </w:r>
      <w:r>
        <w:rPr>
          <w:rFonts w:cs="David" w:ascii="David" w:hAnsi="David"/>
        </w:rPr>
        <w:t>2016</w:t>
      </w:r>
      <w:r>
        <w:rPr>
          <w:rFonts w:cs="David" w:ascii="David" w:hAnsi="David"/>
          <w:rtl w:val="true"/>
        </w:rPr>
        <w:t xml:space="preserve"> [</w:t>
      </w:r>
      <w:r>
        <w:rPr>
          <w:rFonts w:ascii="David" w:hAnsi="David"/>
          <w:rtl w:val="true"/>
        </w:rPr>
        <w:t xml:space="preserve">הנחיה </w:t>
      </w:r>
      <w:r>
        <w:rPr>
          <w:rFonts w:cs="David" w:ascii="David" w:hAnsi="David"/>
        </w:rPr>
        <w:t>9.16</w:t>
      </w:r>
      <w:r>
        <w:rPr>
          <w:rFonts w:cs="David" w:ascii="David" w:hAnsi="David"/>
          <w:rtl w:val="true"/>
        </w:rPr>
        <w:t>- "</w:t>
      </w:r>
      <w:r>
        <w:rPr>
          <w:rFonts w:ascii="David" w:hAnsi="David"/>
          <w:rtl w:val="true"/>
        </w:rPr>
        <w:t>מדיניות ענישה בעבירות נשק ומטעני חבלה</w:t>
      </w:r>
      <w:r>
        <w:rPr>
          <w:rFonts w:cs="David" w:ascii="David" w:hAnsi="David"/>
          <w:rtl w:val="true"/>
        </w:rPr>
        <w:t xml:space="preserve">"]  </w:t>
      </w:r>
      <w:r>
        <w:rPr>
          <w:rFonts w:ascii="David" w:hAnsi="David"/>
          <w:rtl w:val="true"/>
        </w:rPr>
        <w:t xml:space="preserve">אשר מטרתה העלאת רמת הענישה הנוהגת וקביעת </w:t>
      </w:r>
      <w:r>
        <w:rPr>
          <w:rFonts w:cs="David" w:ascii="David" w:hAnsi="David"/>
          <w:rtl w:val="true"/>
        </w:rPr>
        <w:t>"</w:t>
      </w:r>
      <w:r>
        <w:rPr>
          <w:rFonts w:ascii="David" w:hAnsi="David"/>
          <w:rtl w:val="true"/>
        </w:rPr>
        <w:t>מתחמי מוצא</w:t>
      </w:r>
      <w:r>
        <w:rPr>
          <w:rFonts w:cs="David" w:ascii="David" w:hAnsi="David"/>
          <w:rtl w:val="true"/>
        </w:rPr>
        <w:t xml:space="preserve">" </w:t>
      </w:r>
      <w:r>
        <w:rPr>
          <w:rFonts w:ascii="David" w:hAnsi="David"/>
          <w:rtl w:val="true"/>
        </w:rPr>
        <w:t>שנגזרו מפסיקת בית המשפט העליון על הצד המחמיר שבה</w:t>
      </w:r>
      <w:r>
        <w:rPr>
          <w:rFonts w:cs="David" w:ascii="David" w:hAnsi="David"/>
          <w:rtl w:val="true"/>
        </w:rPr>
        <w:t xml:space="preserve">. </w:t>
      </w:r>
    </w:p>
    <w:p>
      <w:pPr>
        <w:pStyle w:val="Normal"/>
        <w:spacing w:lineRule="auto" w:line="254" w:before="0" w:after="160"/>
        <w:ind w:start="720" w:end="0"/>
        <w:contextualSpacing/>
        <w:jc w:val="start"/>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המאשימה הפנתה לכך שביום </w:t>
      </w:r>
      <w:r>
        <w:rPr>
          <w:rFonts w:cs="David" w:ascii="David" w:hAnsi="David"/>
        </w:rPr>
        <w:t>7.12.21</w:t>
      </w:r>
      <w:r>
        <w:rPr>
          <w:rFonts w:cs="David" w:ascii="David" w:hAnsi="David"/>
          <w:rtl w:val="true"/>
        </w:rPr>
        <w:t xml:space="preserve"> </w:t>
      </w:r>
      <w:r>
        <w:rPr>
          <w:rFonts w:ascii="David" w:hAnsi="David"/>
          <w:rtl w:val="true"/>
        </w:rPr>
        <w:t xml:space="preserve">התקבל בכנסת </w:t>
      </w:r>
      <w:r>
        <w:rPr>
          <w:rFonts w:cs="David" w:ascii="David" w:hAnsi="David"/>
          <w:rtl w:val="true"/>
        </w:rPr>
        <w:t>"</w:t>
      </w:r>
      <w:hyperlink r:id="rId15">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 xml:space="preserve">תיקון </w:t>
      </w:r>
      <w:r>
        <w:rPr>
          <w:rFonts w:cs="David" w:ascii="David" w:hAnsi="David"/>
        </w:rPr>
        <w:t>140</w:t>
      </w:r>
      <w:r>
        <w:rPr>
          <w:rFonts w:cs="David" w:ascii="David" w:hAnsi="David"/>
          <w:rtl w:val="true"/>
        </w:rPr>
        <w:t>-</w:t>
      </w:r>
      <w:r>
        <w:rPr>
          <w:rFonts w:ascii="David" w:hAnsi="David"/>
          <w:rtl w:val="true"/>
        </w:rPr>
        <w:t>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2021</w:t>
      </w:r>
      <w:r>
        <w:rPr>
          <w:rFonts w:cs="David" w:ascii="David" w:hAnsi="David"/>
          <w:rtl w:val="true"/>
        </w:rPr>
        <w:t xml:space="preserve">", </w:t>
      </w:r>
      <w:r>
        <w:rPr>
          <w:rFonts w:ascii="David" w:hAnsi="David"/>
          <w:rtl w:val="true"/>
        </w:rPr>
        <w:t xml:space="preserve">במסגרתו הוחמרה הענישה בעבירות המנויות </w:t>
      </w:r>
      <w:hyperlink r:id="rId16">
        <w:r>
          <w:rPr>
            <w:rStyle w:val="Hyperlink"/>
            <w:rFonts w:ascii="David" w:hAnsi="David"/>
            <w:rtl w:val="true"/>
          </w:rPr>
          <w:t xml:space="preserve">בסעיף </w:t>
        </w:r>
        <w:r>
          <w:rPr>
            <w:rStyle w:val="Hyperlink"/>
            <w:rFonts w:cs="David" w:ascii="David" w:hAnsi="David"/>
          </w:rPr>
          <w:t>144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ונקבעו עונשי מאסר מינימאליים לרבות בעבירות של החזקת נשק</w:t>
      </w:r>
      <w:r>
        <w:rPr>
          <w:rFonts w:cs="David" w:ascii="David" w:hAnsi="David"/>
          <w:rtl w:val="true"/>
        </w:rPr>
        <w:t xml:space="preserve">. </w:t>
      </w:r>
    </w:p>
    <w:p>
      <w:pPr>
        <w:pStyle w:val="Normal"/>
        <w:spacing w:lineRule="auto" w:line="254" w:before="0" w:after="160"/>
        <w:ind w:start="720" w:end="0"/>
        <w:contextualSpacing/>
        <w:jc w:val="start"/>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ציינה כי חומרה יתירה יש ל</w:t>
      </w:r>
      <w:r>
        <w:rPr>
          <w:rFonts w:ascii="David" w:hAnsi="David"/>
          <w:rtl w:val="true"/>
        </w:rPr>
        <w:t>ייחס</w:t>
      </w:r>
      <w:r>
        <w:rPr>
          <w:rFonts w:ascii="David" w:hAnsi="David"/>
          <w:rtl w:val="true"/>
        </w:rPr>
        <w:t xml:space="preserve"> לעובדה כי הנאשם החזיק נשק ביחד עם שלוש מחסניות כששתיים מהן היו מלאות בכדורי תחמושת</w:t>
      </w:r>
      <w:r>
        <w:rPr>
          <w:rFonts w:cs="David" w:ascii="David" w:hAnsi="David"/>
          <w:rtl w:val="true"/>
        </w:rPr>
        <w:t xml:space="preserve">, </w:t>
      </w:r>
      <w:r>
        <w:rPr>
          <w:rFonts w:ascii="David" w:hAnsi="David"/>
          <w:rtl w:val="true"/>
        </w:rPr>
        <w:t>בביתו</w:t>
      </w:r>
      <w:r>
        <w:rPr>
          <w:rFonts w:cs="David" w:ascii="David" w:hAnsi="David"/>
          <w:rtl w:val="true"/>
        </w:rPr>
        <w:t xml:space="preserve">, </w:t>
      </w:r>
      <w:r>
        <w:rPr>
          <w:rFonts w:ascii="David" w:hAnsi="David"/>
          <w:rtl w:val="true"/>
        </w:rPr>
        <w:t>בו גרים עמו אשתו וחמישה ילדים כאשר הנשק מוסתר בקיר המטבח</w:t>
      </w:r>
      <w:r>
        <w:rPr>
          <w:rFonts w:cs="David" w:ascii="David" w:hAnsi="David"/>
          <w:rtl w:val="true"/>
        </w:rPr>
        <w:t xml:space="preserve">, </w:t>
      </w:r>
      <w:r>
        <w:rPr>
          <w:rFonts w:ascii="David" w:hAnsi="David"/>
          <w:rtl w:val="true"/>
        </w:rPr>
        <w:t>כאשר הנאשם לא נתן כל הסבר מדוע הוא מחזיק בנשק ולכן חזקה עליו כי התכוון לעשות בו שימוש</w:t>
      </w:r>
      <w:r>
        <w:rPr>
          <w:rFonts w:cs="David" w:ascii="David" w:hAnsi="David"/>
          <w:rtl w:val="true"/>
        </w:rPr>
        <w:t xml:space="preserve">.  </w:t>
      </w:r>
    </w:p>
    <w:p>
      <w:pPr>
        <w:pStyle w:val="Normal"/>
        <w:spacing w:lineRule="auto" w:line="254" w:before="0" w:after="160"/>
        <w:ind w:start="720" w:end="0"/>
        <w:contextualSpacing/>
        <w:jc w:val="start"/>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לאור מדיניות הענישה הנוהגת</w:t>
      </w:r>
      <w:r>
        <w:rPr>
          <w:rFonts w:cs="David" w:ascii="David" w:hAnsi="David"/>
          <w:rtl w:val="true"/>
        </w:rPr>
        <w:t xml:space="preserve">, </w:t>
      </w:r>
      <w:r>
        <w:rPr>
          <w:rFonts w:ascii="David" w:hAnsi="David"/>
          <w:rtl w:val="true"/>
        </w:rPr>
        <w:t>בעיקר במלחמה בעבירות הנשק במגזר הערבי</w:t>
      </w:r>
      <w:r>
        <w:rPr>
          <w:rFonts w:cs="David" w:ascii="David" w:hAnsi="David"/>
          <w:rtl w:val="true"/>
        </w:rPr>
        <w:t xml:space="preserve">, </w:t>
      </w:r>
      <w:r>
        <w:rPr>
          <w:rFonts w:ascii="David" w:hAnsi="David"/>
          <w:rtl w:val="true"/>
        </w:rPr>
        <w:t>לטענת המאשימה עונש קל יעביר מסר שגוי לציבור ולנאשם עצמו ולא יהא בו משום הרתעה של הרבים והיחיד בפני ביצוע עבירות דומות</w:t>
      </w:r>
      <w:r>
        <w:rPr>
          <w:rFonts w:cs="David" w:ascii="David" w:hAnsi="David"/>
          <w:rtl w:val="true"/>
        </w:rPr>
        <w:t xml:space="preserve">. </w:t>
      </w:r>
      <w:r>
        <w:rPr>
          <w:rFonts w:ascii="David" w:hAnsi="David"/>
          <w:rtl w:val="true"/>
        </w:rPr>
        <w:t xml:space="preserve">לפיכך המאשימה מבקשת להחמיר בעונשו ולהעמיד את </w:t>
      </w:r>
      <w:r>
        <w:rPr>
          <w:rFonts w:ascii="David" w:hAnsi="David"/>
          <w:b/>
          <w:b/>
          <w:bCs/>
          <w:u w:val="single"/>
          <w:rtl w:val="true"/>
        </w:rPr>
        <w:t>מתחם הענישה בעניינו</w:t>
      </w:r>
      <w:r>
        <w:rPr>
          <w:rFonts w:cs="David" w:ascii="David" w:hAnsi="David"/>
          <w:b/>
          <w:bCs/>
          <w:u w:val="single"/>
          <w:rtl w:val="true"/>
        </w:rPr>
        <w:t xml:space="preserve">: </w:t>
      </w:r>
      <w:r>
        <w:rPr>
          <w:rFonts w:cs="David" w:ascii="David" w:hAnsi="David"/>
          <w:b/>
          <w:bCs/>
          <w:u w:val="single"/>
        </w:rPr>
        <w:t>2-4.5</w:t>
      </w:r>
      <w:r>
        <w:rPr>
          <w:rFonts w:cs="David" w:ascii="David" w:hAnsi="David"/>
          <w:b/>
          <w:bCs/>
          <w:u w:val="single"/>
          <w:rtl w:val="true"/>
        </w:rPr>
        <w:t xml:space="preserve"> </w:t>
      </w:r>
      <w:r>
        <w:rPr>
          <w:rFonts w:ascii="David" w:hAnsi="David"/>
          <w:b/>
          <w:b/>
          <w:bCs/>
          <w:u w:val="single"/>
          <w:rtl w:val="true"/>
        </w:rPr>
        <w:t>שנות מאסר בפועל</w:t>
      </w:r>
      <w:r>
        <w:rPr>
          <w:rFonts w:cs="David" w:ascii="David" w:hAnsi="David"/>
          <w:b/>
          <w:bCs/>
          <w:u w:val="single"/>
          <w:rtl w:val="true"/>
        </w:rPr>
        <w:t>.</w:t>
      </w:r>
      <w:r>
        <w:rPr>
          <w:rFonts w:cs="David" w:ascii="David" w:hAnsi="David"/>
          <w:rtl w:val="true"/>
        </w:rPr>
        <w:t xml:space="preserve"> </w:t>
      </w:r>
    </w:p>
    <w:p>
      <w:pPr>
        <w:pStyle w:val="Normal"/>
        <w:spacing w:lineRule="auto" w:line="254" w:before="0" w:after="160"/>
        <w:ind w:start="720" w:end="0"/>
        <w:contextualSpacing/>
        <w:jc w:val="start"/>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המאשימה הפנתה לפסיקה התומכת במתחם ענישה זה לשיטתה</w:t>
      </w:r>
      <w:r>
        <w:rPr>
          <w:rFonts w:cs="David" w:ascii="David" w:hAnsi="David"/>
          <w:rtl w:val="true"/>
        </w:rPr>
        <w:t xml:space="preserve">, </w:t>
      </w:r>
      <w:r>
        <w:rPr>
          <w:rFonts w:ascii="David" w:hAnsi="David"/>
          <w:rtl w:val="true"/>
        </w:rPr>
        <w:t xml:space="preserve">וביקשה להטיל על הנאשם </w:t>
      </w:r>
      <w:r>
        <w:rPr>
          <w:rFonts w:ascii="David" w:hAnsi="David"/>
          <w:u w:val="single"/>
          <w:rtl w:val="true"/>
        </w:rPr>
        <w:t>עונש מאסר בפועל במדרג הנמוך של המתחם</w:t>
      </w:r>
      <w:r>
        <w:rPr>
          <w:rFonts w:ascii="David" w:hAnsi="David"/>
          <w:rtl w:val="true"/>
        </w:rPr>
        <w:t xml:space="preserve"> לאור לקיחת אחריות והעדר הרשעות קודמות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מאסר על תנאי ארוך ומרתיע וקנס כספי משמעותי</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b/>
          <w:b/>
          <w:bCs/>
          <w:rtl w:val="true"/>
        </w:rPr>
        <w:t>מנגד</w:t>
      </w:r>
      <w:r>
        <w:rPr>
          <w:rFonts w:cs="David" w:ascii="David" w:hAnsi="David"/>
          <w:b/>
          <w:bCs/>
          <w:rtl w:val="true"/>
        </w:rPr>
        <w:t xml:space="preserve">, </w:t>
      </w:r>
      <w:r>
        <w:rPr>
          <w:rFonts w:ascii="David" w:hAnsi="David"/>
          <w:b/>
          <w:b/>
          <w:bCs/>
          <w:rtl w:val="true"/>
        </w:rPr>
        <w:t>ב</w:t>
      </w:r>
      <w:r>
        <w:rPr>
          <w:rFonts w:cs="David" w:ascii="David" w:hAnsi="David"/>
          <w:b/>
          <w:bCs/>
          <w:rtl w:val="true"/>
        </w:rPr>
        <w:t>"</w:t>
      </w:r>
      <w:r>
        <w:rPr>
          <w:rFonts w:ascii="David" w:hAnsi="David"/>
          <w:b/>
          <w:b/>
          <w:bCs/>
          <w:rtl w:val="true"/>
        </w:rPr>
        <w:t>כ הנאשם</w:t>
      </w:r>
      <w:r>
        <w:rPr>
          <w:rFonts w:ascii="David" w:hAnsi="David"/>
          <w:rtl w:val="true"/>
        </w:rPr>
        <w:t xml:space="preserve"> טען כי מדובר בנאשם בן </w:t>
      </w:r>
      <w:r>
        <w:rPr>
          <w:rFonts w:cs="David" w:ascii="David" w:hAnsi="David"/>
        </w:rPr>
        <w:t>52</w:t>
      </w:r>
      <w:r>
        <w:rPr>
          <w:rFonts w:cs="David" w:ascii="David" w:hAnsi="David"/>
          <w:rtl w:val="true"/>
        </w:rPr>
        <w:t xml:space="preserve">, </w:t>
      </w:r>
      <w:r>
        <w:rPr>
          <w:rFonts w:ascii="David" w:hAnsi="David"/>
          <w:rtl w:val="true"/>
        </w:rPr>
        <w:t>אב לחמישה ילדים קטינים הסמוכים לשולחנו</w:t>
      </w:r>
      <w:r>
        <w:rPr>
          <w:rFonts w:cs="David" w:ascii="David" w:hAnsi="David"/>
          <w:rtl w:val="true"/>
        </w:rPr>
        <w:t xml:space="preserve">.  </w:t>
      </w:r>
      <w:r>
        <w:rPr>
          <w:rFonts w:ascii="David" w:hAnsi="David"/>
          <w:rtl w:val="true"/>
        </w:rPr>
        <w:t>יש לקחת בחשבון את העובדה שהנאשם הודה</w:t>
      </w:r>
      <w:r>
        <w:rPr>
          <w:rFonts w:cs="David" w:ascii="David" w:hAnsi="David"/>
          <w:rtl w:val="true"/>
        </w:rPr>
        <w:t xml:space="preserve">, </w:t>
      </w:r>
      <w:r>
        <w:rPr>
          <w:rFonts w:ascii="David" w:hAnsi="David"/>
          <w:rtl w:val="true"/>
        </w:rPr>
        <w:t>חסך זמן שיפוטי יקר</w:t>
      </w:r>
      <w:r>
        <w:rPr>
          <w:rFonts w:cs="David" w:ascii="David" w:hAnsi="David"/>
          <w:rtl w:val="true"/>
        </w:rPr>
        <w:t xml:space="preserve">. </w:t>
      </w:r>
      <w:r>
        <w:rPr>
          <w:rFonts w:ascii="David" w:hAnsi="David"/>
          <w:rtl w:val="true"/>
        </w:rPr>
        <w:t xml:space="preserve">הנאשם נמצא במעצר מיום </w:t>
      </w:r>
      <w:r>
        <w:rPr>
          <w:rFonts w:cs="David" w:ascii="David" w:hAnsi="David"/>
        </w:rPr>
        <w:t>2.4.23</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טען כי מתחם הענישה המבוקש על ידי המאשימה אינו תואם את הפסיקות במקרים דומים ובנסיבותיו של הנאשם מוצדק להשית עליו עונש קל ממתחם הענישה אותו מבקשת המאשימה לקבוע</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לפסיקה  מטעמו</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hyperlink r:id="rId1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נביל אבו הלאל נגד 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26.5.21</w:t>
      </w:r>
      <w:r>
        <w:rPr>
          <w:rFonts w:cs="David" w:ascii="David" w:hAnsi="David"/>
          <w:rtl w:val="true"/>
        </w:rPr>
        <w:t xml:space="preserve">): </w:t>
      </w:r>
      <w:r>
        <w:rPr>
          <w:rFonts w:ascii="David" w:hAnsi="David"/>
          <w:rtl w:val="true"/>
        </w:rPr>
        <w:t>בית המשפט העליון דחה את עתירת המבקשים להקל בעונשם</w:t>
      </w:r>
      <w:r>
        <w:rPr>
          <w:rFonts w:cs="David" w:ascii="David" w:hAnsi="David"/>
          <w:rtl w:val="true"/>
        </w:rPr>
        <w:t xml:space="preserve">, </w:t>
      </w:r>
      <w:r>
        <w:rPr>
          <w:rFonts w:ascii="David" w:hAnsi="David"/>
          <w:rtl w:val="true"/>
        </w:rPr>
        <w:t>לאחר שבית המשפט המחוזי החמיר בעונש הקל שקבע בית משפט השלום</w:t>
      </w:r>
      <w:r>
        <w:rPr>
          <w:rFonts w:cs="David" w:ascii="David" w:hAnsi="David"/>
          <w:rtl w:val="true"/>
        </w:rPr>
        <w:t xml:space="preserve">. </w:t>
      </w:r>
      <w:r>
        <w:rPr>
          <w:rFonts w:ascii="David" w:hAnsi="David"/>
          <w:rtl w:val="true"/>
        </w:rPr>
        <w:t xml:space="preserve">בית המשפט המחוזי השית על המבקשים </w:t>
      </w:r>
      <w:r>
        <w:rPr>
          <w:rFonts w:cs="David" w:ascii="David" w:hAnsi="David"/>
        </w:rPr>
        <w:t>10</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בית המשפט העליון התייחס לעונש זה וקבע כי</w:t>
      </w:r>
      <w:r>
        <w:rPr>
          <w:rFonts w:cs="David" w:ascii="David" w:hAnsi="David"/>
          <w:rtl w:val="true"/>
        </w:rPr>
        <w:t>: "</w:t>
      </w: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hyperlink r:id="rId1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22417-12-21</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נגד טווראד עמאש</w:t>
      </w:r>
      <w:r>
        <w:rPr>
          <w:rFonts w:ascii="David" w:hAnsi="David"/>
          <w:rtl w:val="true"/>
        </w:rPr>
        <w:t xml:space="preserve"> </w:t>
      </w:r>
      <w:r>
        <w:rPr>
          <w:rFonts w:cs="David" w:ascii="David" w:hAnsi="David"/>
          <w:rtl w:val="true"/>
        </w:rPr>
        <w:t>(</w:t>
      </w:r>
      <w:r>
        <w:rPr>
          <w:rFonts w:cs="David" w:ascii="David" w:hAnsi="David"/>
        </w:rPr>
        <w:t>17.1.23</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 xml:space="preserve">צעיר בן </w:t>
      </w:r>
      <w:r>
        <w:rPr>
          <w:rFonts w:cs="David" w:ascii="David" w:hAnsi="David"/>
        </w:rPr>
        <w:t>22</w:t>
      </w:r>
      <w:r>
        <w:rPr>
          <w:rFonts w:cs="David" w:ascii="David" w:hAnsi="David"/>
          <w:rtl w:val="true"/>
        </w:rPr>
        <w:t xml:space="preserve">, </w:t>
      </w:r>
      <w:r>
        <w:rPr>
          <w:rFonts w:ascii="David" w:hAnsi="David"/>
          <w:rtl w:val="true"/>
        </w:rPr>
        <w:t>ללא הרשעות קודמות</w:t>
      </w:r>
      <w:r>
        <w:rPr>
          <w:rFonts w:cs="David" w:ascii="David" w:hAnsi="David"/>
          <w:rtl w:val="true"/>
        </w:rPr>
        <w:t xml:space="preserve">, </w:t>
      </w:r>
      <w:r>
        <w:rPr>
          <w:rFonts w:ascii="David" w:hAnsi="David"/>
          <w:rtl w:val="true"/>
        </w:rPr>
        <w:t>הורשע כי החזיק תת מקלע ומחסנית</w:t>
      </w:r>
      <w:r>
        <w:rPr>
          <w:rFonts w:cs="David" w:ascii="David" w:hAnsi="David"/>
          <w:rtl w:val="true"/>
        </w:rPr>
        <w:t xml:space="preserve">, </w:t>
      </w:r>
      <w:r>
        <w:rPr>
          <w:rFonts w:ascii="David" w:hAnsi="David"/>
          <w:rtl w:val="true"/>
        </w:rPr>
        <w:t xml:space="preserve">הורשע על סמך הודאתו ונערכו בעניינו </w:t>
      </w:r>
      <w:r>
        <w:rPr>
          <w:rFonts w:cs="David" w:ascii="David" w:hAnsi="David"/>
        </w:rPr>
        <w:t>4</w:t>
      </w:r>
      <w:r>
        <w:rPr>
          <w:rFonts w:cs="David" w:ascii="David" w:hAnsi="David"/>
          <w:rtl w:val="true"/>
        </w:rPr>
        <w:t xml:space="preserve"> </w:t>
      </w:r>
      <w:r>
        <w:rPr>
          <w:rFonts w:ascii="David" w:hAnsi="David"/>
          <w:rtl w:val="true"/>
        </w:rPr>
        <w:t>תסקירים במסגרתם תוארה מסגרת משפחתית מורכבת</w:t>
      </w:r>
      <w:r>
        <w:rPr>
          <w:rFonts w:cs="David" w:ascii="David" w:hAnsi="David"/>
          <w:rtl w:val="true"/>
        </w:rPr>
        <w:t xml:space="preserve">, </w:t>
      </w:r>
      <w:r>
        <w:rPr>
          <w:rFonts w:ascii="David" w:hAnsi="David"/>
          <w:rtl w:val="true"/>
        </w:rPr>
        <w:t>תחושה של חוסר ביטחון ואיומים מצד משפחות אחרות</w:t>
      </w:r>
      <w:r>
        <w:rPr>
          <w:rFonts w:cs="David" w:ascii="David" w:hAnsi="David"/>
          <w:rtl w:val="true"/>
        </w:rPr>
        <w:t xml:space="preserve">. </w:t>
      </w:r>
      <w:r>
        <w:rPr>
          <w:rFonts w:ascii="David" w:hAnsi="David"/>
          <w:rtl w:val="true"/>
        </w:rPr>
        <w:t>הנאשם היה בפיקוח אלקטרוני ובמעצר בית לתקופה ארוכה אשר היוותה עבורו גורם מרתיע</w:t>
      </w:r>
      <w:r>
        <w:rPr>
          <w:rFonts w:cs="David" w:ascii="David" w:hAnsi="David"/>
          <w:rtl w:val="true"/>
        </w:rPr>
        <w:t xml:space="preserve">. </w:t>
      </w:r>
      <w:r>
        <w:rPr>
          <w:rFonts w:ascii="David" w:hAnsi="David"/>
          <w:rtl w:val="true"/>
        </w:rPr>
        <w:t>הנאשם התחתן ואשתו בהריון</w:t>
      </w:r>
      <w:r>
        <w:rPr>
          <w:rFonts w:cs="David" w:ascii="David" w:hAnsi="David"/>
          <w:rtl w:val="true"/>
        </w:rPr>
        <w:t xml:space="preserve">. </w:t>
      </w:r>
      <w:r>
        <w:rPr>
          <w:rFonts w:ascii="David" w:hAnsi="David"/>
          <w:rtl w:val="true"/>
        </w:rPr>
        <w:t>העיד בפני בית המשפט על אורח חיים קשה בו יורים על ביתו מידי יום בשכונה בו הוא מתגורר</w:t>
      </w:r>
      <w:r>
        <w:rPr>
          <w:rFonts w:cs="David" w:ascii="David" w:hAnsi="David"/>
          <w:rtl w:val="true"/>
        </w:rPr>
        <w:t xml:space="preserve">. </w:t>
      </w:r>
      <w:r>
        <w:rPr>
          <w:rFonts w:ascii="David" w:hAnsi="David"/>
          <w:u w:val="single"/>
          <w:rtl w:val="true"/>
        </w:rPr>
        <w:t xml:space="preserve">מתחם הענישה שנקבע שם </w:t>
      </w:r>
      <w:r>
        <w:rPr>
          <w:rFonts w:cs="David" w:ascii="David" w:hAnsi="David"/>
          <w:u w:val="single"/>
        </w:rPr>
        <w:t>13-36</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ועונשו נקבע ברף התחתון לנוכח נסיבותיו הקונקרטיות ל</w:t>
      </w:r>
      <w:r>
        <w:rPr>
          <w:rFonts w:cs="David" w:ascii="David" w:hAnsi="David"/>
          <w:rtl w:val="true"/>
        </w:rPr>
        <w:t>-</w:t>
      </w:r>
      <w:r>
        <w:rPr>
          <w:rFonts w:cs="David" w:ascii="David" w:hAnsi="David"/>
        </w:rPr>
        <w:t>13</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hyperlink r:id="rId1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30327-02-21</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נגד סוהיל מחאג</w:t>
      </w:r>
      <w:r>
        <w:rPr>
          <w:rFonts w:cs="David" w:ascii="David" w:hAnsi="David"/>
          <w:b/>
          <w:bCs/>
          <w:rtl w:val="true"/>
        </w:rPr>
        <w:t>'</w:t>
      </w:r>
      <w:r>
        <w:rPr>
          <w:rFonts w:ascii="David" w:hAnsi="David"/>
          <w:b/>
          <w:b/>
          <w:bCs/>
          <w:rtl w:val="true"/>
        </w:rPr>
        <w:t>אנה ואח</w:t>
      </w:r>
      <w:r>
        <w:rPr>
          <w:rFonts w:cs="David" w:ascii="David" w:hAnsi="David"/>
          <w:b/>
          <w:bCs/>
          <w:rtl w:val="true"/>
        </w:rPr>
        <w:t>'</w:t>
      </w:r>
      <w:r>
        <w:rPr>
          <w:rFonts w:cs="David" w:ascii="David" w:hAnsi="David"/>
          <w:rtl w:val="true"/>
        </w:rPr>
        <w:t xml:space="preserve"> (</w:t>
      </w:r>
      <w:r>
        <w:rPr>
          <w:rFonts w:cs="David" w:ascii="David" w:hAnsi="David"/>
        </w:rPr>
        <w:t>1.11.21</w:t>
      </w:r>
      <w:r>
        <w:rPr>
          <w:rFonts w:cs="David" w:ascii="David" w:hAnsi="David"/>
          <w:rtl w:val="true"/>
        </w:rPr>
        <w:t xml:space="preserve">): </w:t>
      </w:r>
      <w:r>
        <w:rPr>
          <w:rFonts w:ascii="David" w:hAnsi="David"/>
          <w:rtl w:val="true"/>
        </w:rPr>
        <w:t xml:space="preserve">הורשע על סמך הודאתו נאשם בן </w:t>
      </w:r>
      <w:r>
        <w:rPr>
          <w:rFonts w:cs="David" w:ascii="David" w:hAnsi="David"/>
        </w:rPr>
        <w:t>20</w:t>
      </w:r>
      <w:r>
        <w:rPr>
          <w:rFonts w:cs="David" w:ascii="David" w:hAnsi="David"/>
          <w:rtl w:val="true"/>
        </w:rPr>
        <w:t xml:space="preserve">, </w:t>
      </w:r>
      <w:r>
        <w:rPr>
          <w:rFonts w:ascii="David" w:hAnsi="David"/>
          <w:rtl w:val="true"/>
        </w:rPr>
        <w:t>בהחזקה ובנשיאת נשק</w:t>
      </w:r>
      <w:r>
        <w:rPr>
          <w:rFonts w:cs="David" w:ascii="David" w:hAnsi="David"/>
          <w:rtl w:val="true"/>
        </w:rPr>
        <w:t xml:space="preserve">. </w:t>
      </w:r>
      <w:r>
        <w:rPr>
          <w:rFonts w:ascii="David" w:hAnsi="David"/>
          <w:u w:val="single"/>
          <w:rtl w:val="true"/>
        </w:rPr>
        <w:t xml:space="preserve">נקבע מתחם ענישה בין </w:t>
      </w:r>
      <w:r>
        <w:rPr>
          <w:rFonts w:cs="David" w:ascii="David" w:hAnsi="David"/>
          <w:u w:val="single"/>
        </w:rPr>
        <w:t>18</w:t>
      </w:r>
      <w:r>
        <w:rPr>
          <w:rFonts w:cs="David" w:ascii="David" w:hAnsi="David"/>
          <w:u w:val="single"/>
          <w:rtl w:val="true"/>
        </w:rPr>
        <w:t xml:space="preserve"> </w:t>
      </w:r>
      <w:r>
        <w:rPr>
          <w:rFonts w:ascii="David" w:hAnsi="David"/>
          <w:u w:val="single"/>
          <w:rtl w:val="true"/>
        </w:rPr>
        <w:t>ל</w:t>
      </w:r>
      <w:r>
        <w:rPr>
          <w:rFonts w:cs="David" w:ascii="David" w:hAnsi="David"/>
          <w:u w:val="single"/>
          <w:rtl w:val="true"/>
        </w:rPr>
        <w:t xml:space="preserve">- </w:t>
      </w:r>
      <w:r>
        <w:rPr>
          <w:rFonts w:cs="David" w:ascii="David" w:hAnsi="David"/>
          <w:u w:val="single"/>
        </w:rPr>
        <w:t>36</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כאשר בית המשפט גזר על הנאשם </w:t>
      </w:r>
      <w:r>
        <w:rPr>
          <w:rFonts w:cs="David" w:ascii="David" w:hAnsi="David"/>
        </w:rPr>
        <w:t>18</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4978/19</w:t>
        </w:r>
      </w:hyperlink>
      <w:r>
        <w:rPr>
          <w:rFonts w:cs="David" w:ascii="David" w:hAnsi="David"/>
          <w:rtl w:val="true"/>
        </w:rPr>
        <w:t xml:space="preserve"> </w:t>
      </w:r>
      <w:r>
        <w:rPr>
          <w:rFonts w:ascii="David" w:hAnsi="David"/>
          <w:b/>
          <w:b/>
          <w:bCs/>
          <w:rtl w:val="true"/>
        </w:rPr>
        <w:t>חוסאם אבו מנסור נגד 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28.1.20</w:t>
      </w:r>
      <w:r>
        <w:rPr>
          <w:rFonts w:cs="David" w:ascii="David" w:hAnsi="David"/>
          <w:rtl w:val="true"/>
        </w:rPr>
        <w:t xml:space="preserve">): </w:t>
      </w:r>
      <w:r>
        <w:rPr>
          <w:rFonts w:ascii="David" w:hAnsi="David"/>
          <w:rtl w:val="true"/>
        </w:rPr>
        <w:t>שם הקל בית המשפט בעונשו של המערער משיקולי שיקום</w:t>
      </w:r>
      <w:r>
        <w:rPr>
          <w:rFonts w:cs="David" w:ascii="David" w:hAnsi="David"/>
          <w:rtl w:val="true"/>
        </w:rPr>
        <w:t xml:space="preserve">, </w:t>
      </w:r>
      <w:r>
        <w:rPr>
          <w:rFonts w:ascii="David" w:hAnsi="David"/>
          <w:rtl w:val="true"/>
        </w:rPr>
        <w:t>העדר עבר פלילי הודאה וקבלת אחריות</w:t>
      </w:r>
      <w:r>
        <w:rPr>
          <w:rFonts w:cs="David" w:ascii="David" w:hAnsi="David"/>
          <w:rtl w:val="true"/>
        </w:rPr>
        <w:t xml:space="preserve">, </w:t>
      </w:r>
      <w:r>
        <w:rPr>
          <w:rFonts w:ascii="David" w:hAnsi="David"/>
          <w:u w:val="single"/>
          <w:rtl w:val="true"/>
        </w:rPr>
        <w:t>לאחר שעבר הליך טיפולי מוצלח</w:t>
      </w:r>
      <w:r>
        <w:rPr>
          <w:rFonts w:cs="David" w:ascii="David" w:hAnsi="David"/>
          <w:u w:val="single"/>
          <w:rtl w:val="true"/>
        </w:rPr>
        <w:t xml:space="preserve">, </w:t>
      </w:r>
      <w:r>
        <w:rPr>
          <w:rFonts w:ascii="David" w:hAnsi="David"/>
          <w:u w:val="single"/>
          <w:rtl w:val="true"/>
        </w:rPr>
        <w:t>הערכת סיכון נמוכה ותסקירי שירות מבחן חיוביים בהם הומלץ להמיר את עונש המאסר בעבודות שירות</w:t>
      </w:r>
      <w:r>
        <w:rPr>
          <w:rFonts w:cs="David" w:ascii="David" w:hAnsi="David"/>
          <w:rtl w:val="true"/>
        </w:rPr>
        <w:t xml:space="preserve">. </w:t>
      </w:r>
      <w:r>
        <w:rPr>
          <w:rFonts w:ascii="David" w:hAnsi="David"/>
          <w:rtl w:val="true"/>
        </w:rPr>
        <w:t>עונשו נגזר ל</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4332/21</w:t>
        </w:r>
      </w:hyperlink>
      <w:r>
        <w:rPr>
          <w:rFonts w:cs="David" w:ascii="David" w:hAnsi="David"/>
          <w:rtl w:val="true"/>
        </w:rPr>
        <w:t xml:space="preserve"> </w:t>
      </w:r>
      <w:r>
        <w:rPr>
          <w:rFonts w:ascii="David" w:hAnsi="David"/>
          <w:rtl w:val="true"/>
        </w:rPr>
        <w:t>כרם עסאלה נגד מ</w:t>
      </w:r>
      <w:r>
        <w:rPr>
          <w:rFonts w:cs="David" w:ascii="David" w:hAnsi="David"/>
          <w:rtl w:val="true"/>
        </w:rPr>
        <w:t>"</w:t>
      </w:r>
      <w:r>
        <w:rPr>
          <w:rFonts w:ascii="David" w:hAnsi="David"/>
          <w:rtl w:val="true"/>
        </w:rPr>
        <w:t xml:space="preserve">י </w:t>
      </w:r>
      <w:r>
        <w:rPr>
          <w:rFonts w:cs="David" w:ascii="David" w:hAnsi="David"/>
          <w:rtl w:val="true"/>
        </w:rPr>
        <w:t>(</w:t>
      </w:r>
      <w:r>
        <w:rPr>
          <w:rFonts w:cs="David" w:ascii="David" w:hAnsi="David"/>
        </w:rPr>
        <w:t>20.2.22</w:t>
      </w:r>
      <w:r>
        <w:rPr>
          <w:rFonts w:cs="David" w:ascii="David" w:hAnsi="David"/>
          <w:rtl w:val="true"/>
        </w:rPr>
        <w:t xml:space="preserve">): </w:t>
      </w:r>
      <w:r>
        <w:rPr>
          <w:rFonts w:ascii="David" w:hAnsi="David"/>
          <w:rtl w:val="true"/>
        </w:rPr>
        <w:t>בית המשפט העליון הקל בעונשו של המערער</w:t>
      </w:r>
      <w:r>
        <w:rPr>
          <w:rFonts w:cs="David" w:ascii="David" w:hAnsi="David"/>
          <w:rtl w:val="true"/>
        </w:rPr>
        <w:t xml:space="preserve">, </w:t>
      </w:r>
      <w:r>
        <w:rPr>
          <w:rFonts w:ascii="David" w:hAnsi="David"/>
          <w:rtl w:val="true"/>
        </w:rPr>
        <w:t xml:space="preserve">צעיר בן </w:t>
      </w:r>
      <w:r>
        <w:rPr>
          <w:rFonts w:cs="David" w:ascii="David" w:hAnsi="David"/>
        </w:rPr>
        <w:t>25</w:t>
      </w:r>
      <w:r>
        <w:rPr>
          <w:rFonts w:cs="David" w:ascii="David" w:hAnsi="David"/>
          <w:rtl w:val="true"/>
        </w:rPr>
        <w:t xml:space="preserve"> </w:t>
      </w:r>
      <w:r>
        <w:rPr>
          <w:rFonts w:ascii="David" w:hAnsi="David"/>
          <w:rtl w:val="true"/>
        </w:rPr>
        <w:t>אשר הורשע בהתאם להודאתו שהחזיק בנשק</w:t>
      </w:r>
      <w:r>
        <w:rPr>
          <w:rFonts w:cs="David" w:ascii="David" w:hAnsi="David"/>
          <w:rtl w:val="true"/>
        </w:rPr>
        <w:t xml:space="preserve">, </w:t>
      </w:r>
      <w:r>
        <w:rPr>
          <w:rFonts w:ascii="David" w:hAnsi="David"/>
          <w:u w:val="single"/>
          <w:rtl w:val="true"/>
        </w:rPr>
        <w:t>הוביל את השוטרים למקום בו הוחבא הנשק אשר לא היה בידיעת השוטרים</w:t>
      </w:r>
      <w:r>
        <w:rPr>
          <w:rFonts w:cs="David" w:ascii="David" w:hAnsi="David"/>
          <w:u w:val="single"/>
          <w:rtl w:val="true"/>
        </w:rPr>
        <w:t>,</w:t>
      </w:r>
      <w:r>
        <w:rPr>
          <w:rFonts w:cs="David" w:ascii="David" w:hAnsi="David"/>
          <w:rtl w:val="true"/>
        </w:rPr>
        <w:t xml:space="preserve"> </w:t>
      </w:r>
      <w:r>
        <w:rPr>
          <w:rFonts w:ascii="David" w:hAnsi="David"/>
          <w:rtl w:val="true"/>
        </w:rPr>
        <w:t>הביע חרטה</w:t>
      </w:r>
      <w:r>
        <w:rPr>
          <w:rFonts w:cs="David" w:ascii="David" w:hAnsi="David"/>
          <w:rtl w:val="true"/>
        </w:rPr>
        <w:t xml:space="preserve">, </w:t>
      </w:r>
      <w:r>
        <w:rPr>
          <w:rFonts w:ascii="David" w:hAnsi="David"/>
          <w:rtl w:val="true"/>
        </w:rPr>
        <w:t xml:space="preserve">והוגש בעניינו </w:t>
      </w:r>
      <w:r>
        <w:rPr>
          <w:rFonts w:ascii="David" w:hAnsi="David"/>
          <w:u w:val="single"/>
          <w:rtl w:val="true"/>
        </w:rPr>
        <w:t>תסקיר חיובי</w:t>
      </w:r>
      <w:r>
        <w:rPr>
          <w:rFonts w:ascii="David" w:hAnsi="David"/>
          <w:rtl w:val="true"/>
        </w:rPr>
        <w:t xml:space="preserve"> בו צוין כי מדובר בצעיר בעל מאפייני אישיות חיוביים חרוץ ומגלה אחריות ללא דפוסי עבריינות מושרשים</w:t>
      </w:r>
      <w:r>
        <w:rPr>
          <w:rFonts w:cs="David" w:ascii="David" w:hAnsi="David"/>
          <w:rtl w:val="true"/>
        </w:rPr>
        <w:t xml:space="preserve">. </w:t>
      </w:r>
      <w:r>
        <w:rPr>
          <w:rFonts w:ascii="David" w:hAnsi="David"/>
          <w:u w:val="single"/>
          <w:rtl w:val="true"/>
        </w:rPr>
        <w:t>השתתף בקבוצה טיפולית במסגרת שירות מבחן לעוברי עבירות בתחום הנשק</w:t>
      </w:r>
      <w:r>
        <w:rPr>
          <w:rFonts w:cs="David" w:ascii="David" w:hAnsi="David"/>
          <w:u w:val="single"/>
          <w:rtl w:val="true"/>
        </w:rPr>
        <w:t xml:space="preserve">, </w:t>
      </w:r>
      <w:r>
        <w:rPr>
          <w:rFonts w:ascii="David" w:hAnsi="David"/>
          <w:u w:val="single"/>
          <w:rtl w:val="true"/>
        </w:rPr>
        <w:t>הערכת הסיכון בעניינו היה נמוך</w:t>
      </w:r>
      <w:r>
        <w:rPr>
          <w:rFonts w:cs="David" w:ascii="David" w:hAnsi="David"/>
          <w:rtl w:val="true"/>
        </w:rPr>
        <w:t xml:space="preserve">. </w:t>
      </w:r>
      <w:r>
        <w:rPr>
          <w:rFonts w:ascii="David" w:hAnsi="David"/>
          <w:rtl w:val="true"/>
        </w:rPr>
        <w:t>על כן גזר בית המשפט העליון את עונשו של המערער ל</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חודשי מאסר בפועל שירוצו בעבודות שירות</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Pr>
        <w:t>46061-02-21</w:t>
      </w:r>
      <w:r>
        <w:rPr>
          <w:rFonts w:cs="David" w:ascii="David" w:hAnsi="David"/>
          <w:rtl w:val="true"/>
        </w:rPr>
        <w:t xml:space="preserve"> </w:t>
      </w:r>
      <w:r>
        <w:rPr>
          <w:rFonts w:ascii="David" w:hAnsi="David"/>
          <w:b/>
          <w:b/>
          <w:bCs/>
          <w:rtl w:val="true"/>
        </w:rPr>
        <w:t>מדינת ישראל נגד זועבי</w:t>
      </w:r>
      <w:r>
        <w:rPr>
          <w:rFonts w:ascii="David" w:hAnsi="David"/>
          <w:rtl w:val="true"/>
        </w:rPr>
        <w:t xml:space="preserve"> </w:t>
      </w:r>
      <w:r>
        <w:rPr>
          <w:rFonts w:ascii="David" w:hAnsi="David"/>
          <w:b/>
          <w:b/>
          <w:bCs/>
          <w:rtl w:val="true"/>
        </w:rPr>
        <w:t>ואח</w:t>
      </w:r>
      <w:r>
        <w:rPr>
          <w:rFonts w:cs="David" w:ascii="David" w:hAnsi="David"/>
          <w:b/>
          <w:bCs/>
          <w:rtl w:val="true"/>
        </w:rPr>
        <w:t>'</w:t>
      </w:r>
      <w:r>
        <w:rPr>
          <w:rFonts w:cs="David" w:ascii="David" w:hAnsi="David"/>
          <w:rtl w:val="true"/>
        </w:rPr>
        <w:t xml:space="preserve"> (</w:t>
      </w:r>
      <w:r>
        <w:rPr>
          <w:rFonts w:cs="David" w:ascii="David" w:hAnsi="David"/>
        </w:rPr>
        <w:t>5.12.21</w:t>
      </w:r>
      <w:r>
        <w:rPr>
          <w:rFonts w:cs="David" w:ascii="David" w:hAnsi="David"/>
          <w:rtl w:val="true"/>
        </w:rPr>
        <w:t xml:space="preserve">): </w:t>
      </w:r>
      <w:r>
        <w:rPr>
          <w:rFonts w:ascii="David" w:hAnsi="David"/>
          <w:rtl w:val="true"/>
        </w:rPr>
        <w:t>שם נקבעו לנאשמים מתחמי ענישה בגין החזק נשק ותחמושת</w:t>
      </w:r>
      <w:r>
        <w:rPr>
          <w:rFonts w:cs="David" w:ascii="David" w:hAnsi="David"/>
          <w:rtl w:val="true"/>
        </w:rPr>
        <w:t xml:space="preserve">, </w:t>
      </w: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 xml:space="preserve">צעיר בן </w:t>
      </w:r>
      <w:r>
        <w:rPr>
          <w:rFonts w:cs="David" w:ascii="David" w:hAnsi="David"/>
        </w:rPr>
        <w:t>21</w:t>
      </w:r>
      <w:r>
        <w:rPr>
          <w:rFonts w:cs="David" w:ascii="David" w:hAnsi="David"/>
          <w:rtl w:val="true"/>
        </w:rPr>
        <w:t xml:space="preserve">, </w:t>
      </w:r>
      <w:r>
        <w:rPr>
          <w:rFonts w:ascii="David" w:hAnsi="David"/>
          <w:rtl w:val="true"/>
        </w:rPr>
        <w:t xml:space="preserve">מתחם ענישה שנע בין </w:t>
      </w:r>
      <w:r>
        <w:rPr>
          <w:rFonts w:cs="David" w:ascii="David" w:hAnsi="David"/>
        </w:rPr>
        <w:t>12</w:t>
      </w:r>
      <w:r>
        <w:rPr>
          <w:rFonts w:cs="David" w:ascii="David" w:hAnsi="David"/>
          <w:rtl w:val="true"/>
        </w:rPr>
        <w:t xml:space="preserve"> </w:t>
      </w:r>
      <w:r>
        <w:rPr>
          <w:rFonts w:ascii="David" w:hAnsi="David"/>
          <w:rtl w:val="true"/>
        </w:rPr>
        <w:t>חודשים ל</w:t>
      </w:r>
      <w:r>
        <w:rPr>
          <w:rFonts w:cs="David" w:ascii="David" w:hAnsi="David"/>
          <w:rtl w:val="true"/>
        </w:rPr>
        <w:t xml:space="preserve">- </w:t>
      </w:r>
      <w:r>
        <w:rPr>
          <w:rFonts w:cs="David" w:ascii="David" w:hAnsi="David"/>
        </w:rPr>
        <w:t>32</w:t>
      </w:r>
      <w:r>
        <w:rPr>
          <w:rFonts w:ascii="David" w:hAnsi="David"/>
          <w:rtl w:val="true"/>
        </w:rPr>
        <w:t xml:space="preserve">חודשי מאסר בפועל ואילו לנאשם </w:t>
      </w:r>
      <w:r>
        <w:rPr>
          <w:rFonts w:cs="David" w:ascii="David" w:hAnsi="David"/>
        </w:rPr>
        <w:t>2</w:t>
      </w:r>
      <w:r>
        <w:rPr>
          <w:rFonts w:cs="David" w:ascii="David" w:hAnsi="David"/>
          <w:rtl w:val="true"/>
        </w:rPr>
        <w:t xml:space="preserve">, </w:t>
      </w:r>
      <w:r>
        <w:rPr>
          <w:rFonts w:ascii="David" w:hAnsi="David"/>
          <w:rtl w:val="true"/>
        </w:rPr>
        <w:t xml:space="preserve">מתחם ענישה בין </w:t>
      </w:r>
      <w:r>
        <w:rPr>
          <w:rFonts w:cs="David" w:ascii="David" w:hAnsi="David"/>
        </w:rPr>
        <w:t>27</w:t>
      </w:r>
      <w:r>
        <w:rPr>
          <w:rFonts w:cs="David" w:ascii="David" w:hAnsi="David"/>
          <w:rtl w:val="true"/>
        </w:rPr>
        <w:t xml:space="preserve"> </w:t>
      </w:r>
      <w:r>
        <w:rPr>
          <w:rFonts w:ascii="David" w:hAnsi="David"/>
          <w:rtl w:val="true"/>
        </w:rPr>
        <w:t>חודשי מאסר ועד ל</w:t>
      </w:r>
      <w:r>
        <w:rPr>
          <w:rFonts w:cs="David" w:ascii="David" w:hAnsi="David"/>
          <w:rtl w:val="true"/>
        </w:rPr>
        <w:t xml:space="preserve">- </w:t>
      </w:r>
      <w:r>
        <w:rPr>
          <w:rFonts w:cs="David" w:ascii="David" w:hAnsi="David"/>
        </w:rPr>
        <w:t>50</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עונשם נגזר</w:t>
      </w:r>
      <w:r>
        <w:rPr>
          <w:rFonts w:cs="David" w:ascii="David" w:hAnsi="David"/>
          <w:rtl w:val="true"/>
        </w:rPr>
        <w:t xml:space="preserve">: </w:t>
      </w:r>
      <w:r>
        <w:rPr>
          <w:rFonts w:cs="David" w:ascii="David" w:hAnsi="David"/>
        </w:rPr>
        <w:t>28</w:t>
      </w:r>
      <w:r>
        <w:rPr>
          <w:rFonts w:cs="David" w:ascii="David" w:hAnsi="David"/>
          <w:rtl w:val="true"/>
        </w:rPr>
        <w:t xml:space="preserve"> </w:t>
      </w:r>
      <w:r>
        <w:rPr>
          <w:rFonts w:ascii="David" w:hAnsi="David"/>
          <w:rtl w:val="true"/>
        </w:rPr>
        <w:t>חודשי מאסר בפועל לצד ענישה נלווית ו</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Pr>
        <w:t>54171-12-21</w:t>
      </w:r>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נגד מוחמד שהאב ואח</w:t>
      </w:r>
      <w:r>
        <w:rPr>
          <w:rFonts w:cs="David" w:ascii="David" w:hAnsi="David"/>
          <w:b/>
          <w:bCs/>
          <w:rtl w:val="true"/>
        </w:rPr>
        <w:t xml:space="preserve">' </w:t>
      </w:r>
      <w:r>
        <w:rPr>
          <w:rFonts w:cs="David" w:ascii="David" w:hAnsi="David"/>
          <w:rtl w:val="true"/>
        </w:rPr>
        <w:t>(</w:t>
      </w:r>
      <w:r>
        <w:rPr>
          <w:rFonts w:cs="David" w:ascii="David" w:hAnsi="David"/>
        </w:rPr>
        <w:t>20.7.22</w:t>
      </w:r>
      <w:r>
        <w:rPr>
          <w:rFonts w:cs="David" w:ascii="David" w:hAnsi="David"/>
          <w:rtl w:val="true"/>
        </w:rPr>
        <w:t xml:space="preserve">): </w:t>
      </w:r>
      <w:r>
        <w:rPr>
          <w:rFonts w:ascii="David" w:hAnsi="David"/>
          <w:rtl w:val="true"/>
        </w:rPr>
        <w:t>הנאשמים הורשעו בגין החזקת נשק</w:t>
      </w:r>
      <w:r>
        <w:rPr>
          <w:rFonts w:cs="David" w:ascii="David" w:hAnsi="David"/>
          <w:rtl w:val="true"/>
        </w:rPr>
        <w:t xml:space="preserve">, </w:t>
      </w:r>
      <w:r>
        <w:rPr>
          <w:rFonts w:ascii="David" w:hAnsi="David"/>
          <w:rtl w:val="true"/>
        </w:rPr>
        <w:t>דריכת נשק לעבר אחר והחזקת אביזרי נשק</w:t>
      </w:r>
      <w:r>
        <w:rPr>
          <w:rFonts w:cs="David" w:ascii="David" w:hAnsi="David"/>
          <w:rtl w:val="true"/>
        </w:rPr>
        <w:t xml:space="preserve">. </w:t>
      </w:r>
      <w:r>
        <w:rPr>
          <w:rFonts w:ascii="David" w:hAnsi="David"/>
          <w:rtl w:val="true"/>
        </w:rPr>
        <w:t>מתחמי הענישה</w:t>
      </w:r>
      <w:r>
        <w:rPr>
          <w:rFonts w:cs="David" w:ascii="David" w:hAnsi="David"/>
          <w:rtl w:val="true"/>
        </w:rPr>
        <w:t xml:space="preserve">: </w:t>
      </w: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 xml:space="preserve">צעיר בן </w:t>
      </w:r>
      <w:r>
        <w:rPr>
          <w:rFonts w:cs="David" w:ascii="David" w:hAnsi="David"/>
        </w:rPr>
        <w:t>20</w:t>
      </w:r>
      <w:r>
        <w:rPr>
          <w:rFonts w:cs="David" w:ascii="David" w:hAnsi="David"/>
          <w:rtl w:val="true"/>
        </w:rPr>
        <w:t xml:space="preserve">, </w:t>
      </w:r>
      <w:r>
        <w:rPr>
          <w:rFonts w:ascii="David" w:hAnsi="David"/>
          <w:rtl w:val="true"/>
        </w:rPr>
        <w:t xml:space="preserve">נקבע </w:t>
      </w:r>
      <w:r>
        <w:rPr>
          <w:rFonts w:cs="David" w:ascii="David" w:hAnsi="David"/>
        </w:rPr>
        <w:t>18-36</w:t>
      </w:r>
      <w:r>
        <w:rPr>
          <w:rFonts w:cs="David" w:ascii="David" w:hAnsi="David"/>
          <w:rtl w:val="true"/>
        </w:rPr>
        <w:t xml:space="preserve"> </w:t>
      </w:r>
      <w:r>
        <w:rPr>
          <w:rFonts w:ascii="David" w:hAnsi="David"/>
          <w:rtl w:val="true"/>
        </w:rPr>
        <w:t xml:space="preserve">חודשי מאסר בפועל ואילו לנאשם </w:t>
      </w:r>
      <w:r>
        <w:rPr>
          <w:rFonts w:cs="David" w:ascii="David" w:hAnsi="David"/>
        </w:rPr>
        <w:t>2</w:t>
      </w:r>
      <w:r>
        <w:rPr>
          <w:rFonts w:cs="David" w:ascii="David" w:hAnsi="David"/>
          <w:rtl w:val="true"/>
        </w:rPr>
        <w:t xml:space="preserve">, </w:t>
      </w:r>
      <w:r>
        <w:rPr>
          <w:rFonts w:ascii="David" w:hAnsi="David"/>
          <w:rtl w:val="true"/>
        </w:rPr>
        <w:t xml:space="preserve">קטין בן </w:t>
      </w:r>
      <w:r>
        <w:rPr>
          <w:rFonts w:cs="David" w:ascii="David" w:hAnsi="David"/>
        </w:rPr>
        <w:t>16.5</w:t>
      </w:r>
      <w:r>
        <w:rPr>
          <w:rFonts w:cs="David" w:ascii="David" w:hAnsi="David"/>
          <w:rtl w:val="true"/>
        </w:rPr>
        <w:t xml:space="preserve"> </w:t>
      </w:r>
      <w:r>
        <w:rPr>
          <w:rFonts w:ascii="David" w:hAnsi="David"/>
          <w:rtl w:val="true"/>
        </w:rPr>
        <w:t>הוטל עונש מאסר בפועל לנוכח העובדה כי לא נמצא אופק שיקומי ולנוכח התנהגותו</w:t>
      </w:r>
      <w:r>
        <w:rPr>
          <w:rFonts w:cs="David" w:ascii="David" w:hAnsi="David"/>
          <w:rtl w:val="true"/>
        </w:rPr>
        <w:t xml:space="preserve">. </w:t>
      </w:r>
      <w:r>
        <w:rPr>
          <w:rFonts w:ascii="David" w:hAnsi="David"/>
          <w:rtl w:val="true"/>
        </w:rPr>
        <w:t xml:space="preserve">בית המשפט גזר על הנאשם </w:t>
      </w:r>
      <w:r>
        <w:rPr>
          <w:rFonts w:cs="David" w:ascii="David" w:hAnsi="David"/>
        </w:rPr>
        <w:t>1</w:t>
      </w:r>
      <w:r>
        <w:rPr>
          <w:rFonts w:cs="David" w:ascii="David" w:hAnsi="David"/>
          <w:rtl w:val="true"/>
        </w:rPr>
        <w:t xml:space="preserve"> – </w:t>
      </w:r>
      <w:r>
        <w:rPr>
          <w:rFonts w:cs="David" w:ascii="David" w:hAnsi="David"/>
        </w:rPr>
        <w:t>20</w:t>
      </w:r>
      <w:r>
        <w:rPr>
          <w:rFonts w:cs="David" w:ascii="David" w:hAnsi="David"/>
          <w:rtl w:val="true"/>
        </w:rPr>
        <w:t xml:space="preserve"> </w:t>
      </w:r>
      <w:r>
        <w:rPr>
          <w:rFonts w:ascii="David" w:hAnsi="David"/>
          <w:rtl w:val="true"/>
        </w:rPr>
        <w:t xml:space="preserve">חודשי מאסר בפועל ועל נאשם </w:t>
      </w:r>
      <w:r>
        <w:rPr>
          <w:rFonts w:cs="David" w:ascii="David" w:hAnsi="David"/>
        </w:rPr>
        <w:t>2</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44620-01-22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נגד מוחמד היב</w:t>
      </w:r>
      <w:r>
        <w:rPr>
          <w:rFonts w:ascii="David" w:hAnsi="David"/>
          <w:rtl w:val="true"/>
        </w:rPr>
        <w:t xml:space="preserve"> </w:t>
      </w:r>
      <w:r>
        <w:rPr>
          <w:rFonts w:cs="David" w:ascii="David" w:hAnsi="David"/>
          <w:rtl w:val="true"/>
        </w:rPr>
        <w:t>(</w:t>
      </w:r>
      <w:r>
        <w:rPr>
          <w:rFonts w:cs="David" w:ascii="David" w:hAnsi="David"/>
        </w:rPr>
        <w:t>14.12.22</w:t>
      </w:r>
      <w:r>
        <w:rPr>
          <w:rFonts w:cs="David" w:ascii="David" w:hAnsi="David"/>
          <w:rtl w:val="true"/>
        </w:rPr>
        <w:t xml:space="preserve">): </w:t>
      </w:r>
      <w:r>
        <w:rPr>
          <w:rFonts w:ascii="David" w:hAnsi="David"/>
          <w:rtl w:val="true"/>
        </w:rPr>
        <w:t>הנאשם הורשע על כך שבשני אירועים שונים הלך עם בן דודו</w:t>
      </w:r>
      <w:r>
        <w:rPr>
          <w:rFonts w:cs="David" w:ascii="David" w:hAnsi="David"/>
          <w:rtl w:val="true"/>
        </w:rPr>
        <w:t xml:space="preserve">, </w:t>
      </w:r>
      <w:r>
        <w:rPr>
          <w:rFonts w:ascii="David" w:hAnsi="David"/>
          <w:rtl w:val="true"/>
        </w:rPr>
        <w:t>חייל בצבא</w:t>
      </w:r>
      <w:r>
        <w:rPr>
          <w:rFonts w:cs="David" w:ascii="David" w:hAnsi="David"/>
          <w:rtl w:val="true"/>
        </w:rPr>
        <w:t xml:space="preserve">, </w:t>
      </w:r>
      <w:r>
        <w:rPr>
          <w:rFonts w:ascii="David" w:hAnsi="David"/>
          <w:rtl w:val="true"/>
        </w:rPr>
        <w:t>החזיק וירה בנשקו של החייל בשמורת טבע</w:t>
      </w:r>
      <w:r>
        <w:rPr>
          <w:rFonts w:cs="David" w:ascii="David" w:hAnsi="David"/>
          <w:rtl w:val="true"/>
        </w:rPr>
        <w:t xml:space="preserve">. </w:t>
      </w:r>
      <w:r>
        <w:rPr>
          <w:rFonts w:ascii="David" w:hAnsi="David"/>
          <w:rtl w:val="true"/>
        </w:rPr>
        <w:t>מתחם הענישה נקבע ל</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חודשי מאסר ועד 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לנוכח העובדה כי לא הוגש כתב אישום נגד החייל שאחז בנשק כדין</w:t>
      </w:r>
      <w:r>
        <w:rPr>
          <w:rFonts w:cs="David" w:ascii="David" w:hAnsi="David"/>
          <w:rtl w:val="true"/>
        </w:rPr>
        <w:t xml:space="preserve">, </w:t>
      </w:r>
      <w:r>
        <w:rPr>
          <w:rFonts w:ascii="David" w:hAnsi="David"/>
          <w:rtl w:val="true"/>
        </w:rPr>
        <w:t>ולנוכח המלצת שירות המבחן להשית על הנאשם עונש שאינו כרוך במאסר בפועל לנוכח נסיבותיו הקונקרטיות</w:t>
      </w:r>
      <w:r>
        <w:rPr>
          <w:rFonts w:cs="David" w:ascii="David" w:hAnsi="David"/>
          <w:rtl w:val="true"/>
        </w:rPr>
        <w:t xml:space="preserve">, </w:t>
      </w:r>
      <w:r>
        <w:rPr>
          <w:rFonts w:ascii="David" w:hAnsi="David"/>
          <w:u w:val="single"/>
          <w:rtl w:val="true"/>
        </w:rPr>
        <w:t>ובין השאר גם משיקולי אחידות ענישה</w:t>
      </w:r>
      <w:r>
        <w:rPr>
          <w:rFonts w:cs="David" w:ascii="David" w:hAnsi="David"/>
          <w:rtl w:val="true"/>
        </w:rPr>
        <w:t xml:space="preserve">, </w:t>
      </w:r>
      <w:r>
        <w:rPr>
          <w:rFonts w:ascii="David" w:hAnsi="David"/>
          <w:rtl w:val="true"/>
        </w:rPr>
        <w:t xml:space="preserve">נגזר על הנאשם עונש של </w:t>
      </w:r>
      <w:r>
        <w:rPr>
          <w:rFonts w:cs="David" w:ascii="David" w:hAnsi="David"/>
        </w:rPr>
        <w:t>9</w:t>
      </w:r>
      <w:r>
        <w:rPr>
          <w:rFonts w:cs="David" w:ascii="David" w:hAnsi="David"/>
          <w:rtl w:val="true"/>
        </w:rPr>
        <w:t xml:space="preserve"> </w:t>
      </w:r>
      <w:r>
        <w:rPr>
          <w:rFonts w:ascii="David" w:hAnsi="David"/>
          <w:rtl w:val="true"/>
        </w:rPr>
        <w:t>חודשי מאסר שירוצו בעבודות שירות לצד ענישה נלווית</w:t>
      </w:r>
      <w:r>
        <w:rPr>
          <w:rFonts w:cs="David" w:ascii="David" w:hAnsi="David"/>
          <w:rtl w:val="true"/>
        </w:rPr>
        <w:t xml:space="preserve">.  </w:t>
      </w:r>
    </w:p>
    <w:p>
      <w:pPr>
        <w:pStyle w:val="Normal"/>
        <w:spacing w:lineRule="auto" w:line="360" w:before="0" w:after="0"/>
        <w:ind w:start="720" w:end="0"/>
        <w:contextualSpacing/>
        <w:jc w:val="both"/>
        <w:rPr/>
      </w:pPr>
      <w:hyperlink r:id="rId2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35121-09-22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נגד זיד ג</w:t>
      </w:r>
      <w:r>
        <w:rPr>
          <w:rFonts w:cs="David" w:ascii="David" w:hAnsi="David"/>
          <w:b/>
          <w:bCs/>
          <w:rtl w:val="true"/>
        </w:rPr>
        <w:t>'</w:t>
      </w:r>
      <w:r>
        <w:rPr>
          <w:rFonts w:ascii="David" w:hAnsi="David"/>
          <w:b/>
          <w:b/>
          <w:bCs/>
          <w:rtl w:val="true"/>
        </w:rPr>
        <w:t>רבאן</w:t>
      </w:r>
      <w:r>
        <w:rPr>
          <w:rFonts w:ascii="David" w:hAnsi="David"/>
          <w:rtl w:val="true"/>
        </w:rPr>
        <w:t xml:space="preserve"> </w:t>
      </w:r>
      <w:r>
        <w:rPr>
          <w:rFonts w:cs="David" w:ascii="David" w:hAnsi="David"/>
          <w:rtl w:val="true"/>
        </w:rPr>
        <w:t>(</w:t>
      </w:r>
      <w:r>
        <w:rPr>
          <w:rFonts w:ascii="David" w:hAnsi="David"/>
          <w:rtl w:val="true"/>
        </w:rPr>
        <w:t>החלטה של הח</w:t>
      </w:r>
      <w:r>
        <w:rPr>
          <w:rFonts w:cs="David" w:ascii="David" w:hAnsi="David"/>
          <w:rtl w:val="true"/>
        </w:rPr>
        <w:t>"</w:t>
      </w:r>
      <w:r>
        <w:rPr>
          <w:rFonts w:ascii="David" w:hAnsi="David"/>
          <w:rtl w:val="true"/>
        </w:rPr>
        <w:t xml:space="preserve">מ מיום </w:t>
      </w:r>
      <w:r>
        <w:rPr>
          <w:rFonts w:cs="David" w:ascii="David" w:hAnsi="David"/>
        </w:rPr>
        <w:t>14.3.23</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 xml:space="preserve">בן </w:t>
      </w:r>
      <w:r>
        <w:rPr>
          <w:rFonts w:cs="David" w:ascii="David" w:hAnsi="David"/>
        </w:rPr>
        <w:t>28</w:t>
      </w:r>
      <w:r>
        <w:rPr>
          <w:rFonts w:cs="David" w:ascii="David" w:hAnsi="David"/>
          <w:rtl w:val="true"/>
        </w:rPr>
        <w:t xml:space="preserve"> </w:t>
      </w:r>
      <w:r>
        <w:rPr>
          <w:rFonts w:ascii="David" w:hAnsi="David"/>
          <w:rtl w:val="true"/>
        </w:rPr>
        <w:t>אב לארבעה קטינים</w:t>
      </w:r>
      <w:r>
        <w:rPr>
          <w:rFonts w:cs="David" w:ascii="David" w:hAnsi="David"/>
          <w:rtl w:val="true"/>
        </w:rPr>
        <w:t xml:space="preserve">,  </w:t>
      </w:r>
      <w:r>
        <w:rPr>
          <w:rFonts w:ascii="David" w:hAnsi="David"/>
          <w:rtl w:val="true"/>
        </w:rPr>
        <w:t>הורשע על פי הודאתו בהחזקת נשק מסוג רובה סער 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מחסניות תואמות ו</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כדורים  בביתו</w:t>
      </w:r>
      <w:r>
        <w:rPr>
          <w:rFonts w:cs="David" w:ascii="David" w:hAnsi="David"/>
          <w:rtl w:val="true"/>
        </w:rPr>
        <w:t xml:space="preserve">. </w:t>
      </w:r>
      <w:r>
        <w:rPr>
          <w:rFonts w:ascii="David" w:hAnsi="David"/>
          <w:rtl w:val="true"/>
        </w:rPr>
        <w:t xml:space="preserve">נקבע </w:t>
      </w:r>
      <w:r>
        <w:rPr>
          <w:rFonts w:ascii="David" w:hAnsi="David"/>
          <w:u w:val="single"/>
          <w:rtl w:val="true"/>
        </w:rPr>
        <w:t xml:space="preserve">מתחם ענישה של </w:t>
      </w:r>
      <w:r>
        <w:rPr>
          <w:rFonts w:cs="David" w:ascii="David" w:hAnsi="David"/>
          <w:u w:val="single"/>
        </w:rPr>
        <w:t>15-40</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 xml:space="preserve">נגזר על הנאשם </w:t>
      </w:r>
      <w:r>
        <w:rPr>
          <w:rFonts w:cs="David" w:ascii="David" w:hAnsi="David"/>
        </w:rPr>
        <w:t>17</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hyperlink r:id="rId2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10171-06-22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נגד סובחי עמאש</w:t>
      </w:r>
      <w:r>
        <w:rPr>
          <w:rFonts w:ascii="David" w:hAnsi="David"/>
          <w:rtl w:val="true"/>
        </w:rPr>
        <w:t xml:space="preserve"> </w:t>
      </w:r>
      <w:r>
        <w:rPr>
          <w:rFonts w:cs="David" w:ascii="David" w:hAnsi="David"/>
          <w:rtl w:val="true"/>
        </w:rPr>
        <w:t>(</w:t>
      </w:r>
      <w:r>
        <w:rPr>
          <w:rFonts w:ascii="David" w:hAnsi="David"/>
          <w:rtl w:val="true"/>
        </w:rPr>
        <w:t>החלטה של הח</w:t>
      </w:r>
      <w:r>
        <w:rPr>
          <w:rFonts w:cs="David" w:ascii="David" w:hAnsi="David"/>
          <w:rtl w:val="true"/>
        </w:rPr>
        <w:t>"</w:t>
      </w:r>
      <w:r>
        <w:rPr>
          <w:rFonts w:ascii="David" w:hAnsi="David"/>
          <w:rtl w:val="true"/>
        </w:rPr>
        <w:t xml:space="preserve">מ מיום </w:t>
      </w:r>
      <w:r>
        <w:rPr>
          <w:rFonts w:cs="David" w:ascii="David" w:hAnsi="David"/>
        </w:rPr>
        <w:t>6.12.22</w:t>
      </w:r>
      <w:r>
        <w:rPr>
          <w:rFonts w:cs="David" w:ascii="David" w:hAnsi="David"/>
          <w:rtl w:val="true"/>
        </w:rPr>
        <w:t xml:space="preserve">): </w:t>
      </w:r>
      <w:r>
        <w:rPr>
          <w:rFonts w:ascii="David" w:hAnsi="David"/>
          <w:rtl w:val="true"/>
        </w:rPr>
        <w:t>הנאשם הורשע בעבירת החזקת נשק מסוג דמוי תת מקלע מאולתר</w:t>
      </w:r>
      <w:r>
        <w:rPr>
          <w:rFonts w:cs="David" w:ascii="David" w:hAnsi="David"/>
          <w:rtl w:val="true"/>
        </w:rPr>
        <w:t xml:space="preserve">. </w:t>
      </w:r>
      <w:r>
        <w:rPr>
          <w:rFonts w:ascii="David" w:hAnsi="David"/>
          <w:rtl w:val="true"/>
        </w:rPr>
        <w:t xml:space="preserve">נקבע מתחם ענישה שנע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כאשר נגזר עונשו – </w:t>
      </w:r>
      <w:r>
        <w:rPr>
          <w:rFonts w:cs="David" w:ascii="David" w:hAnsi="David"/>
        </w:rPr>
        <w:t>17</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b/>
          <w:b/>
          <w:bCs/>
          <w:rtl w:val="true"/>
        </w:rPr>
        <w:t xml:space="preserve">סקרתי את הפסיקה שהוגשה לי על ידי </w:t>
      </w:r>
      <w:r>
        <w:rPr>
          <w:rFonts w:ascii="David" w:hAnsi="David"/>
          <w:b/>
          <w:b/>
          <w:bCs/>
          <w:rtl w:val="true"/>
        </w:rPr>
        <w:t>ב</w:t>
      </w:r>
      <w:r>
        <w:rPr>
          <w:rFonts w:cs="David" w:ascii="David" w:hAnsi="David"/>
          <w:b/>
          <w:bCs/>
          <w:rtl w:val="true"/>
        </w:rPr>
        <w:t>"</w:t>
      </w:r>
      <w:r>
        <w:rPr>
          <w:rFonts w:ascii="David" w:hAnsi="David"/>
          <w:b/>
          <w:b/>
          <w:bCs/>
          <w:rtl w:val="true"/>
        </w:rPr>
        <w:t xml:space="preserve">כ </w:t>
      </w:r>
      <w:r>
        <w:rPr>
          <w:rFonts w:ascii="David" w:hAnsi="David"/>
          <w:b/>
          <w:b/>
          <w:bCs/>
          <w:rtl w:val="true"/>
        </w:rPr>
        <w:t xml:space="preserve">הנאשם אשר </w:t>
      </w:r>
      <w:r>
        <w:rPr>
          <w:rFonts w:ascii="David" w:hAnsi="David"/>
          <w:b/>
          <w:b/>
          <w:bCs/>
          <w:rtl w:val="true"/>
        </w:rPr>
        <w:t>בחלקה</w:t>
      </w:r>
      <w:r>
        <w:rPr>
          <w:rFonts w:ascii="David" w:hAnsi="David"/>
          <w:b/>
          <w:b/>
          <w:bCs/>
          <w:rtl w:val="true"/>
        </w:rPr>
        <w:t xml:space="preserve"> אינה תואמת לנסיבות המקרה בענייננו</w:t>
      </w:r>
      <w:r>
        <w:rPr>
          <w:rFonts w:cs="David" w:ascii="David" w:hAnsi="David"/>
          <w:b/>
          <w:bCs/>
          <w:rtl w:val="true"/>
        </w:rPr>
        <w:t xml:space="preserve">, </w:t>
      </w:r>
      <w:r>
        <w:rPr>
          <w:rFonts w:ascii="David" w:hAnsi="David"/>
          <w:b/>
          <w:b/>
          <w:bCs/>
          <w:rtl w:val="true"/>
        </w:rPr>
        <w:t>במקרים שהוצגו דובר על נאשמים צעירים</w:t>
      </w:r>
      <w:r>
        <w:rPr>
          <w:rFonts w:cs="David" w:ascii="David" w:hAnsi="David"/>
          <w:b/>
          <w:bCs/>
          <w:rtl w:val="true"/>
        </w:rPr>
        <w:t xml:space="preserve">, </w:t>
      </w:r>
      <w:r>
        <w:rPr>
          <w:rFonts w:ascii="David" w:hAnsi="David"/>
          <w:b/>
          <w:b/>
          <w:bCs/>
          <w:rtl w:val="true"/>
        </w:rPr>
        <w:t>ואף קטינים</w:t>
      </w:r>
      <w:r>
        <w:rPr>
          <w:rFonts w:cs="David" w:ascii="David" w:hAnsi="David"/>
          <w:b/>
          <w:bCs/>
          <w:rtl w:val="true"/>
        </w:rPr>
        <w:t xml:space="preserve">, </w:t>
      </w:r>
      <w:r>
        <w:rPr>
          <w:rFonts w:ascii="David" w:hAnsi="David"/>
          <w:b/>
          <w:b/>
          <w:bCs/>
          <w:rtl w:val="true"/>
        </w:rPr>
        <w:t>אשר עברו הליכי שיקום</w:t>
      </w:r>
      <w:r>
        <w:rPr>
          <w:rFonts w:cs="David" w:ascii="David" w:hAnsi="David"/>
          <w:b/>
          <w:bCs/>
          <w:rtl w:val="true"/>
        </w:rPr>
        <w:t xml:space="preserve">, </w:t>
      </w:r>
      <w:r>
        <w:rPr>
          <w:rFonts w:ascii="David" w:hAnsi="David"/>
          <w:b/>
          <w:b/>
          <w:bCs/>
          <w:rtl w:val="true"/>
        </w:rPr>
        <w:t xml:space="preserve">הוגשו </w:t>
      </w:r>
      <w:r>
        <w:rPr>
          <w:rFonts w:ascii="David" w:hAnsi="David"/>
          <w:b/>
          <w:b/>
          <w:bCs/>
          <w:rtl w:val="true"/>
        </w:rPr>
        <w:t xml:space="preserve">בעניינם </w:t>
      </w:r>
      <w:r>
        <w:rPr>
          <w:rFonts w:ascii="David" w:hAnsi="David"/>
          <w:b/>
          <w:b/>
          <w:bCs/>
          <w:rtl w:val="true"/>
        </w:rPr>
        <w:t>תסקירים חיוביים והנאשמים השתתפו במסגרות טיפוליות</w:t>
      </w:r>
      <w:r>
        <w:rPr>
          <w:rFonts w:cs="David" w:ascii="David" w:hAnsi="David"/>
          <w:b/>
          <w:bCs/>
          <w:rtl w:val="true"/>
        </w:rPr>
        <w:t xml:space="preserve">. </w:t>
      </w:r>
    </w:p>
    <w:p>
      <w:pPr>
        <w:pStyle w:val="Normal"/>
        <w:spacing w:lineRule="auto" w:line="360" w:before="0" w:after="0"/>
        <w:ind w:start="720" w:end="0"/>
        <w:contextualSpacing/>
        <w:jc w:val="both"/>
        <w:rPr>
          <w:rFonts w:ascii="David" w:hAnsi="David" w:eastAsia="David" w:cs="David"/>
        </w:rPr>
      </w:pPr>
      <w:r>
        <w:rPr>
          <w:rFonts w:eastAsia="David" w:cs="David" w:ascii="David" w:hAnsi="David"/>
          <w:rtl w:val="true"/>
        </w:rPr>
        <w:t xml:space="preserve"> </w:t>
      </w:r>
    </w:p>
    <w:p>
      <w:pPr>
        <w:pStyle w:val="Normal"/>
        <w:spacing w:lineRule="auto" w:line="360" w:before="0" w:after="160"/>
        <w:ind w:start="720" w:end="0"/>
        <w:contextualSpacing/>
        <w:jc w:val="both"/>
        <w:rPr/>
      </w:pPr>
      <w:r>
        <w:rPr>
          <w:rFonts w:ascii="David" w:hAnsi="David"/>
          <w:rtl w:val="true"/>
        </w:rPr>
        <w:t>הנאשם עצמו טען בפניי</w:t>
      </w:r>
      <w:r>
        <w:rPr>
          <w:rFonts w:cs="David" w:ascii="David" w:hAnsi="David"/>
          <w:rtl w:val="true"/>
        </w:rPr>
        <w:t>: "</w:t>
      </w:r>
      <w:r>
        <w:rPr>
          <w:rFonts w:ascii="David" w:hAnsi="David"/>
          <w:b/>
          <w:b/>
          <w:bCs/>
          <w:rtl w:val="true"/>
        </w:rPr>
        <w:t>אני עשיתי טעות  אני מצטער עליה</w:t>
      </w:r>
      <w:r>
        <w:rPr>
          <w:rFonts w:cs="David" w:ascii="David" w:hAnsi="David"/>
          <w:b/>
          <w:bCs/>
          <w:rtl w:val="true"/>
        </w:rPr>
        <w:t xml:space="preserve">, </w:t>
      </w:r>
      <w:r>
        <w:rPr>
          <w:rFonts w:ascii="David" w:hAnsi="David"/>
          <w:b/>
          <w:b/>
          <w:bCs/>
          <w:rtl w:val="true"/>
        </w:rPr>
        <w:t>מהיום הראשון אני מבין את זה</w:t>
      </w:r>
      <w:r>
        <w:rPr>
          <w:rFonts w:cs="David" w:ascii="David" w:hAnsi="David"/>
          <w:b/>
          <w:bCs/>
          <w:rtl w:val="true"/>
        </w:rPr>
        <w:t xml:space="preserve">, </w:t>
      </w:r>
      <w:r>
        <w:rPr>
          <w:rFonts w:ascii="David" w:hAnsi="David"/>
          <w:b/>
          <w:b/>
          <w:bCs/>
          <w:rtl w:val="true"/>
        </w:rPr>
        <w:t>אני רוצה לחזור למשפחה ולתנאים טובים יותר</w:t>
      </w:r>
      <w:r>
        <w:rPr>
          <w:rFonts w:cs="David" w:ascii="David" w:hAnsi="David"/>
          <w:rtl w:val="true"/>
        </w:rPr>
        <w:t xml:space="preserve">". </w:t>
      </w:r>
    </w:p>
    <w:p>
      <w:pPr>
        <w:pStyle w:val="Normal"/>
        <w:spacing w:lineRule="auto" w:line="360" w:before="0" w:after="0"/>
        <w:ind w:start="720"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start="720" w:end="0"/>
        <w:contextualSpacing/>
        <w:jc w:val="both"/>
        <w:rPr>
          <w:rFonts w:ascii="David" w:hAnsi="David" w:cs="David"/>
        </w:rPr>
      </w:pPr>
      <w:r>
        <w:rPr>
          <w:rFonts w:ascii="David" w:hAnsi="David"/>
          <w:b/>
          <w:b/>
          <w:bCs/>
          <w:u w:val="single"/>
          <w:rtl w:val="true"/>
        </w:rPr>
        <w:t>דיון והכרעה</w:t>
      </w:r>
      <w:r>
        <w:rPr>
          <w:rFonts w:cs="David" w:ascii="David" w:hAnsi="David"/>
          <w:b/>
          <w:bCs/>
          <w:u w:val="single"/>
          <w:rtl w:val="true"/>
        </w:rPr>
        <w:t xml:space="preserve">: </w:t>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2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עיגן את הבניית שיקול הדעת השיפוטי והעניק מעמד בכורה לעיקרון ההלימה</w:t>
      </w:r>
      <w:r>
        <w:rPr>
          <w:rFonts w:cs="David" w:ascii="David" w:hAnsi="David"/>
          <w:rtl w:val="true"/>
        </w:rPr>
        <w:t xml:space="preserve">, </w:t>
      </w:r>
      <w:r>
        <w:rPr>
          <w:rFonts w:ascii="David" w:hAnsi="David"/>
          <w:rtl w:val="true"/>
        </w:rPr>
        <w:t>היינו קיומו של יחס הולם בין חומרת מעשי העבירה</w:t>
      </w:r>
      <w:r>
        <w:rPr>
          <w:rFonts w:cs="David" w:ascii="David" w:hAnsi="David"/>
          <w:rtl w:val="true"/>
        </w:rPr>
        <w:t xml:space="preserve">, </w:t>
      </w:r>
      <w:r>
        <w:rPr>
          <w:rFonts w:ascii="David" w:hAnsi="David"/>
          <w:rtl w:val="true"/>
        </w:rPr>
        <w:t>בנסיבותיו ומידת אשמו של הנאשם ובין סוג ומידת העונש המוטל עליו</w:t>
      </w:r>
      <w:r>
        <w:rPr>
          <w:rFonts w:cs="David" w:ascii="David" w:hAnsi="David"/>
          <w:rtl w:val="true"/>
        </w:rPr>
        <w:t xml:space="preserve">. </w:t>
      </w:r>
      <w:r>
        <w:rPr>
          <w:rFonts w:ascii="David" w:hAnsi="David"/>
          <w:rtl w:val="true"/>
        </w:rPr>
        <w:t>בהתאם לתיקון לחוק</w:t>
      </w:r>
      <w:r>
        <w:rPr>
          <w:rFonts w:cs="David" w:ascii="David" w:hAnsi="David"/>
          <w:rtl w:val="true"/>
        </w:rPr>
        <w:t xml:space="preserve">, </w:t>
      </w:r>
      <w:r>
        <w:rPr>
          <w:rFonts w:ascii="David" w:hAnsi="David"/>
          <w:rtl w:val="true"/>
        </w:rPr>
        <w:t>על בית המשפט לקבוע את מתחם העונש ההולם למעשה העבירות שביצע הנאשם</w:t>
      </w:r>
      <w:r>
        <w:rPr>
          <w:rFonts w:cs="David" w:ascii="David" w:hAnsi="David"/>
          <w:rtl w:val="true"/>
        </w:rPr>
        <w:t xml:space="preserve">. </w:t>
      </w:r>
      <w:r>
        <w:rPr>
          <w:rFonts w:ascii="David" w:hAnsi="David"/>
          <w:rtl w:val="true"/>
        </w:rPr>
        <w:t>לשם כך יתחשב בית המשפט בערך החברתי שנפגע מביצוע העבירה</w:t>
      </w:r>
      <w:r>
        <w:rPr>
          <w:rFonts w:cs="David" w:ascii="David" w:hAnsi="David"/>
          <w:rtl w:val="true"/>
        </w:rPr>
        <w:t xml:space="preserve">, </w:t>
      </w:r>
      <w:r>
        <w:rPr>
          <w:rFonts w:ascii="David" w:hAnsi="David"/>
          <w:rtl w:val="true"/>
        </w:rPr>
        <w:t>במידת הפגיעה בו</w:t>
      </w:r>
      <w:r>
        <w:rPr>
          <w:rFonts w:cs="David" w:ascii="David" w:hAnsi="David"/>
          <w:rtl w:val="true"/>
        </w:rPr>
        <w:t xml:space="preserve">, </w:t>
      </w:r>
      <w:r>
        <w:rPr>
          <w:rFonts w:ascii="David" w:hAnsi="David"/>
          <w:rtl w:val="true"/>
        </w:rPr>
        <w:t xml:space="preserve">במדיניות הענישה הנהוגה ובנסיבות הקשורות בביצוע העבירה המפורטות </w:t>
      </w:r>
      <w:hyperlink r:id="rId26">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ט</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7">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before="0" w:after="0"/>
        <w:ind w:start="720" w:end="0"/>
        <w:contextualSpacing/>
        <w:jc w:val="both"/>
        <w:rPr/>
      </w:pPr>
      <w:r>
        <w:rPr>
          <w:rFonts w:ascii="David" w:hAnsi="David"/>
          <w:rtl w:val="true"/>
        </w:rPr>
        <w:t>לכשייקבע מתחם הענישה</w:t>
      </w:r>
      <w:r>
        <w:rPr>
          <w:rFonts w:cs="David" w:ascii="David" w:hAnsi="David"/>
          <w:rtl w:val="true"/>
        </w:rPr>
        <w:t xml:space="preserve">, </w:t>
      </w:r>
      <w:r>
        <w:rPr>
          <w:rFonts w:ascii="David" w:hAnsi="David"/>
          <w:rtl w:val="true"/>
        </w:rPr>
        <w:t>יקבע בית המשפט את העונש המתאים</w:t>
      </w:r>
      <w:r>
        <w:rPr>
          <w:rFonts w:cs="David" w:ascii="David" w:hAnsi="David"/>
          <w:rtl w:val="true"/>
        </w:rPr>
        <w:t xml:space="preserve">, </w:t>
      </w:r>
      <w:r>
        <w:rPr>
          <w:rFonts w:ascii="David" w:hAnsi="David"/>
          <w:rtl w:val="true"/>
        </w:rPr>
        <w:t>בתוך המתחם</w:t>
      </w:r>
      <w:r>
        <w:rPr>
          <w:rFonts w:cs="David" w:ascii="David" w:hAnsi="David"/>
          <w:rtl w:val="true"/>
        </w:rPr>
        <w:t xml:space="preserve">, </w:t>
      </w:r>
      <w:r>
        <w:rPr>
          <w:rFonts w:ascii="David" w:hAnsi="David"/>
          <w:rtl w:val="true"/>
        </w:rPr>
        <w:t xml:space="preserve">אשר יוטל על הנאשם וזאת בהתחשב בנסיבות שאינן קשורות בביצוע העבירה המפורטות </w:t>
      </w:r>
      <w:hyperlink r:id="rId28">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יא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 xml:space="preserve">בית המשפט רשאי לחרוג ממתחם העונש ההולם בשל שיקולי שיקום או הגנה על שלום הציבור לפי </w:t>
      </w:r>
      <w:hyperlink r:id="rId29">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ד</w:t>
        </w:r>
        <w:r>
          <w:rPr>
            <w:rStyle w:val="Hyperlink"/>
            <w:rFonts w:cs="David" w:ascii="David" w:hAnsi="David"/>
            <w:rtl w:val="true"/>
          </w:rPr>
          <w:t>'</w:t>
        </w:r>
      </w:hyperlink>
      <w:r>
        <w:rPr>
          <w:rFonts w:cs="David" w:ascii="David" w:hAnsi="David"/>
          <w:rtl w:val="true"/>
        </w:rPr>
        <w:t xml:space="preserve"> </w:t>
      </w:r>
      <w:r>
        <w:rPr>
          <w:rFonts w:ascii="David" w:hAnsi="David"/>
          <w:rtl w:val="true"/>
        </w:rPr>
        <w:t>ו</w:t>
      </w:r>
      <w:hyperlink r:id="rId30">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ה</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start="720"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start="720" w:end="0"/>
        <w:contextualSpacing/>
        <w:jc w:val="both"/>
        <w:rPr/>
      </w:pPr>
      <w:r>
        <w:rPr>
          <w:rFonts w:ascii="David" w:hAnsi="David"/>
          <w:b/>
          <w:b/>
          <w:bCs/>
          <w:u w:val="single"/>
          <w:rtl w:val="true"/>
        </w:rPr>
        <w:t>קביעת מתחם העונש ההולם</w:t>
      </w:r>
      <w:r>
        <w:rPr>
          <w:rFonts w:cs="David" w:ascii="David" w:hAnsi="David"/>
          <w:rtl w:val="true"/>
        </w:rPr>
        <w:t>:</w:t>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eastAsia="Calibri"/>
          <w:rtl w:val="true"/>
        </w:rPr>
        <w:t>הערכים החברתיים שנפגעו ממעשי הנאשם הם שלום הציבור ובטחונו</w:t>
      </w:r>
      <w:r>
        <w:rPr>
          <w:rFonts w:eastAsia="Calibri" w:cs="David" w:ascii="David" w:hAnsi="David"/>
          <w:rtl w:val="true"/>
        </w:rPr>
        <w:t xml:space="preserve">, </w:t>
      </w:r>
      <w:r>
        <w:rPr>
          <w:rFonts w:ascii="David" w:hAnsi="David" w:eastAsia="Calibri"/>
          <w:rtl w:val="true"/>
        </w:rPr>
        <w:t>הגנה על חיי אדם והסדר הציבורי</w:t>
      </w:r>
      <w:r>
        <w:rPr>
          <w:rFonts w:eastAsia="Calibri" w:cs="David" w:ascii="David" w:hAnsi="David"/>
          <w:rtl w:val="true"/>
        </w:rPr>
        <w:t xml:space="preserve">. </w:t>
      </w:r>
      <w:r>
        <w:rPr>
          <w:rFonts w:ascii="David" w:hAnsi="David" w:eastAsia="Calibri"/>
          <w:rtl w:val="true"/>
        </w:rPr>
        <w:t>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rPr>
      </w:pPr>
      <w:r>
        <w:rPr>
          <w:rFonts w:ascii="David" w:hAnsi="David" w:eastAsia="Calibri"/>
          <w:rtl w:val="true"/>
        </w:rPr>
        <w:t>פסיקת בתי המשפט</w:t>
      </w:r>
      <w:r>
        <w:rPr>
          <w:rFonts w:eastAsia="Calibri" w:cs="David" w:ascii="David" w:hAnsi="David"/>
          <w:rtl w:val="true"/>
        </w:rPr>
        <w:t xml:space="preserve">, </w:t>
      </w:r>
      <w:r>
        <w:rPr>
          <w:rFonts w:ascii="David" w:hAnsi="David" w:eastAsia="Calibri"/>
          <w:rtl w:val="true"/>
        </w:rPr>
        <w:t>במיוחד בשנים האחרונות</w:t>
      </w:r>
      <w:r>
        <w:rPr>
          <w:rFonts w:eastAsia="Calibri" w:cs="David" w:ascii="David" w:hAnsi="David"/>
          <w:rtl w:val="true"/>
        </w:rPr>
        <w:t xml:space="preserve">, </w:t>
      </w:r>
      <w:r>
        <w:rPr>
          <w:rFonts w:ascii="David" w:hAnsi="David" w:eastAsia="Calibri"/>
          <w:rtl w:val="true"/>
        </w:rPr>
        <w:t>מחמירה מאוד בעבירה של החזקת נשק שלא כדין וזאת נוכח התופעה החמורה והמסוכנת של החזקת נשק בידיים שאינן מורשות לכך</w:t>
      </w:r>
      <w:r>
        <w:rPr>
          <w:rFonts w:eastAsia="Calibri" w:cs="David" w:ascii="David" w:hAnsi="David"/>
          <w:rtl w:val="true"/>
        </w:rPr>
        <w:t xml:space="preserve">. </w:t>
      </w:r>
      <w:r>
        <w:rPr>
          <w:rFonts w:ascii="David" w:hAnsi="David" w:eastAsia="Calibri"/>
          <w:rtl w:val="true"/>
        </w:rPr>
        <w:t>החזקת נשק שלא כדין יש בה כדי להוביל</w:t>
      </w:r>
      <w:r>
        <w:rPr>
          <w:rFonts w:eastAsia="Calibri" w:cs="David" w:ascii="David" w:hAnsi="David"/>
          <w:rtl w:val="true"/>
        </w:rPr>
        <w:t xml:space="preserve">, </w:t>
      </w:r>
      <w:r>
        <w:rPr>
          <w:rFonts w:ascii="David" w:hAnsi="David" w:eastAsia="Calibri"/>
          <w:rtl w:val="true"/>
        </w:rPr>
        <w:t>ואכן מובילה בפועל</w:t>
      </w:r>
      <w:r>
        <w:rPr>
          <w:rFonts w:eastAsia="Calibri" w:cs="David" w:ascii="David" w:hAnsi="David"/>
          <w:rtl w:val="true"/>
        </w:rPr>
        <w:t xml:space="preserve">, </w:t>
      </w:r>
      <w:r>
        <w:rPr>
          <w:rFonts w:ascii="David" w:hAnsi="David" w:eastAsia="Calibri"/>
          <w:rtl w:val="true"/>
        </w:rPr>
        <w:t>למקרים חמורים של שימוש מסוכן בנשק</w:t>
      </w:r>
      <w:r>
        <w:rPr>
          <w:rFonts w:eastAsia="Calibri" w:cs="David" w:ascii="David" w:hAnsi="David"/>
          <w:rtl w:val="true"/>
        </w:rPr>
        <w:t xml:space="preserve">, </w:t>
      </w:r>
      <w:r>
        <w:rPr>
          <w:rFonts w:ascii="David" w:hAnsi="David" w:eastAsia="Calibri"/>
          <w:rtl w:val="true"/>
        </w:rPr>
        <w:t>אם משום שהנשק מגיע לידיים עברייניות</w:t>
      </w:r>
      <w:r>
        <w:rPr>
          <w:rFonts w:eastAsia="Calibri" w:cs="David" w:ascii="David" w:hAnsi="David"/>
          <w:rtl w:val="true"/>
        </w:rPr>
        <w:t xml:space="preserve">, </w:t>
      </w:r>
      <w:r>
        <w:rPr>
          <w:rFonts w:ascii="David" w:hAnsi="David" w:eastAsia="Calibri"/>
          <w:rtl w:val="true"/>
        </w:rPr>
        <w:t>או כאשר הנשק מגיע לידי מי שמנסים לפגוע בביטחונם ובשלומם של תושבי המדינה</w:t>
      </w:r>
      <w:r>
        <w:rPr>
          <w:rFonts w:eastAsia="Calibri" w:cs="David" w:ascii="David" w:hAnsi="David"/>
          <w:rtl w:val="true"/>
        </w:rPr>
        <w:t xml:space="preserve">, </w:t>
      </w:r>
      <w:r>
        <w:rPr>
          <w:rFonts w:ascii="David" w:hAnsi="David" w:eastAsia="Calibri"/>
          <w:rtl w:val="true"/>
        </w:rPr>
        <w:t>ואם מחמת שנגרמות תאונות כתוצאה מהשימוש בנשק</w:t>
      </w:r>
      <w:r>
        <w:rPr>
          <w:rFonts w:eastAsia="Calibri" w:cs="David" w:ascii="David" w:hAnsi="David"/>
          <w:rtl w:val="true"/>
        </w:rPr>
        <w:t xml:space="preserve">. </w:t>
      </w:r>
      <w:r>
        <w:rPr>
          <w:rFonts w:ascii="David" w:hAnsi="David" w:eastAsia="Calibri"/>
          <w:rtl w:val="true"/>
        </w:rPr>
        <w:t>עמדת בית המשפט העליון היא שעל בתי המשפט לתרום את חלקם במיגור תופעה מסוכנת זו על דרך של החמרת הענישה עם מי שמחזיק בנשק שלא כדין</w:t>
      </w:r>
      <w:r>
        <w:rPr>
          <w:rFonts w:eastAsia="Calibri" w:cs="David" w:ascii="David" w:hAnsi="David"/>
          <w:rtl w:val="true"/>
        </w:rPr>
        <w:t xml:space="preserve">. </w:t>
      </w:r>
      <w:r>
        <w:rPr>
          <w:rFonts w:ascii="David" w:hAnsi="David" w:eastAsia="Calibri"/>
          <w:rtl w:val="true"/>
        </w:rPr>
        <w:t>כפי שנכתב ב</w:t>
      </w:r>
      <w:hyperlink r:id="rId31">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8416/09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חרבוש ואח</w:t>
      </w:r>
      <w:r>
        <w:rPr>
          <w:rFonts w:eastAsia="Calibri" w:cs="David" w:ascii="David" w:hAnsi="David"/>
          <w:b/>
          <w:bCs/>
          <w:rtl w:val="true"/>
        </w:rPr>
        <w:t>'</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09.06.10</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חומרתה של עבירת החזקת הנשק</w:t>
      </w:r>
      <w:r>
        <w:rPr>
          <w:rFonts w:eastAsia="Calibri" w:cs="David" w:ascii="David" w:hAnsi="David"/>
          <w:b/>
          <w:bCs/>
          <w:rtl w:val="true"/>
        </w:rPr>
        <w:t xml:space="preserve">, </w:t>
      </w:r>
      <w:r>
        <w:rPr>
          <w:rFonts w:ascii="David" w:hAnsi="David" w:eastAsia="Calibri"/>
          <w:b/>
          <w:b/>
          <w:bCs/>
          <w:rtl w:val="true"/>
        </w:rPr>
        <w:t>מקורה בכך שעבירה זאת אינה נעשית לרוב אלא כדי לאפשר ביצוען של עבירות אחרות</w:t>
      </w:r>
      <w:r>
        <w:rPr>
          <w:rFonts w:eastAsia="Calibri" w:cs="David" w:ascii="David" w:hAnsi="David"/>
          <w:b/>
          <w:bCs/>
          <w:rtl w:val="true"/>
        </w:rPr>
        <w:t xml:space="preserve">, </w:t>
      </w:r>
      <w:r>
        <w:rPr>
          <w:rFonts w:ascii="David" w:hAnsi="David" w:eastAsia="Calibri"/>
          <w:b/>
          <w:b/>
          <w:bCs/>
          <w:rtl w:val="true"/>
        </w:rPr>
        <w:t>שמעצם טבעו של הנשק</w:t>
      </w:r>
      <w:r>
        <w:rPr>
          <w:rFonts w:eastAsia="Calibri" w:cs="David" w:ascii="David" w:hAnsi="David"/>
          <w:b/>
          <w:bCs/>
          <w:rtl w:val="true"/>
        </w:rPr>
        <w:t xml:space="preserve">, </w:t>
      </w:r>
      <w:r>
        <w:rPr>
          <w:rFonts w:ascii="David" w:hAnsi="David" w:eastAsia="Calibri"/>
          <w:b/>
          <w:b/>
          <w:bCs/>
          <w:rtl w:val="true"/>
        </w:rPr>
        <w:t>כרוכות באלימות או בהפחדה</w:t>
      </w:r>
      <w:r>
        <w:rPr>
          <w:rFonts w:eastAsia="Calibri" w:cs="David" w:ascii="David" w:hAnsi="David"/>
          <w:b/>
          <w:bCs/>
          <w:rtl w:val="true"/>
        </w:rPr>
        <w:t xml:space="preserve">. </w:t>
      </w:r>
      <w:r>
        <w:rPr>
          <w:rFonts w:ascii="David" w:hAnsi="David" w:eastAsia="Calibri"/>
          <w:b/>
          <w:b/>
          <w:bCs/>
          <w:rtl w:val="true"/>
        </w:rPr>
        <w:t xml:space="preserve">כשעסקינן במי שהעולם הפלילי אינו זר להם – כמו כמה מן המעורבים בערעור שלפנינו – ובנשק שלו משתיק קול המוחבא במקום </w:t>
      </w:r>
      <w:r>
        <w:rPr>
          <w:rFonts w:eastAsia="Calibri" w:cs="David" w:ascii="David" w:hAnsi="David"/>
          <w:b/>
          <w:bCs/>
          <w:rtl w:val="true"/>
        </w:rPr>
        <w:t>"</w:t>
      </w:r>
      <w:r>
        <w:rPr>
          <w:rFonts w:ascii="David" w:hAnsi="David" w:eastAsia="Calibri"/>
          <w:b/>
          <w:b/>
          <w:bCs/>
          <w:rtl w:val="true"/>
        </w:rPr>
        <w:t>בלתי טבעי</w:t>
      </w:r>
      <w:r>
        <w:rPr>
          <w:rFonts w:eastAsia="Calibri" w:cs="David" w:ascii="David" w:hAnsi="David"/>
          <w:b/>
          <w:bCs/>
          <w:rtl w:val="true"/>
        </w:rPr>
        <w:t xml:space="preserve">", </w:t>
      </w:r>
      <w:r>
        <w:rPr>
          <w:rFonts w:ascii="David" w:hAnsi="David" w:eastAsia="Calibri"/>
          <w:b/>
          <w:b/>
          <w:bCs/>
          <w:rtl w:val="true"/>
        </w:rPr>
        <w:t>מקבלים הדברים משנה תוקף</w:t>
      </w:r>
      <w:r>
        <w:rPr>
          <w:rFonts w:eastAsia="Calibri" w:cs="David" w:ascii="David" w:hAnsi="David"/>
          <w:b/>
          <w:bCs/>
          <w:rtl w:val="true"/>
        </w:rPr>
        <w:t xml:space="preserve">. </w:t>
      </w:r>
      <w:r>
        <w:rPr>
          <w:rFonts w:ascii="David" w:hAnsi="David" w:eastAsia="Calibri"/>
          <w:b/>
          <w:b/>
          <w:bCs/>
          <w:rtl w:val="true"/>
        </w:rPr>
        <w:t>כפי שציינה חברתי הנשיאה ד</w:t>
      </w:r>
      <w:r>
        <w:rPr>
          <w:rFonts w:eastAsia="Calibri" w:cs="David" w:ascii="David" w:hAnsi="David"/>
          <w:b/>
          <w:bCs/>
          <w:rtl w:val="true"/>
        </w:rPr>
        <w:t xml:space="preserve">' </w:t>
      </w:r>
      <w:r>
        <w:rPr>
          <w:rFonts w:ascii="David" w:hAnsi="David" w:eastAsia="Calibri"/>
          <w:b/>
          <w:b/>
          <w:bCs/>
          <w:rtl w:val="true"/>
        </w:rPr>
        <w:t>ביניש</w:t>
      </w:r>
      <w:r>
        <w:rPr>
          <w:rFonts w:eastAsia="Calibri" w:cs="David" w:ascii="David" w:hAnsi="David"/>
          <w:b/>
          <w:bCs/>
          <w:rtl w:val="true"/>
        </w:rPr>
        <w:t xml:space="preserve">, </w:t>
      </w:r>
      <w:r>
        <w:rPr>
          <w:rFonts w:ascii="David" w:hAnsi="David" w:eastAsia="Calibri"/>
          <w:b/>
          <w:b/>
          <w:bCs/>
          <w:rtl w:val="true"/>
        </w:rPr>
        <w:t>המציאות השוררת בארץ המתבטאת בזמינותו של נשק חם ורב עוצמה שיש עמו פוטנציאל להסלמת האלימות העבריינית</w:t>
      </w:r>
      <w:r>
        <w:rPr>
          <w:rFonts w:eastAsia="Calibri" w:cs="David" w:ascii="David" w:hAnsi="David"/>
          <w:b/>
          <w:bCs/>
          <w:rtl w:val="true"/>
        </w:rPr>
        <w:t xml:space="preserve">, </w:t>
      </w:r>
      <w:r>
        <w:rPr>
          <w:rFonts w:ascii="David" w:hAnsi="David" w:eastAsia="Calibri"/>
          <w:b/>
          <w:b/>
          <w:bCs/>
          <w:rtl w:val="true"/>
        </w:rPr>
        <w:t xml:space="preserve">מחייבת מתן ביטוי עונשי הולם והחמרה ברמת הענישה </w:t>
      </w:r>
      <w:r>
        <w:rPr>
          <w:rFonts w:eastAsia="Calibri" w:cs="David" w:ascii="David" w:hAnsi="David"/>
          <w:b/>
          <w:bCs/>
          <w:rtl w:val="true"/>
        </w:rPr>
        <w:t>(</w:t>
      </w:r>
      <w:r>
        <w:rPr>
          <w:rFonts w:ascii="David" w:hAnsi="David" w:eastAsia="Calibri"/>
          <w:b/>
          <w:b/>
          <w:bCs/>
          <w:rtl w:val="true"/>
        </w:rPr>
        <w:t>ראו ע</w:t>
      </w:r>
      <w:r>
        <w:rPr>
          <w:rFonts w:eastAsia="Calibri" w:cs="David" w:ascii="David" w:hAnsi="David"/>
          <w:b/>
          <w:bCs/>
          <w:rtl w:val="true"/>
        </w:rPr>
        <w:t>"</w:t>
      </w:r>
      <w:r>
        <w:rPr>
          <w:rFonts w:ascii="David" w:hAnsi="David" w:eastAsia="Calibri"/>
          <w:b/>
          <w:b/>
          <w:bCs/>
          <w:rtl w:val="true"/>
        </w:rPr>
        <w:t xml:space="preserve">פ </w:t>
      </w:r>
      <w:hyperlink r:id="rId32">
        <w:r>
          <w:rPr>
            <w:rStyle w:val="Hyperlink"/>
            <w:rFonts w:eastAsia="Calibri" w:cs="David" w:ascii="David" w:hAnsi="David"/>
            <w:b/>
            <w:bCs/>
            <w:color w:val="0000FF"/>
            <w:u w:val="single"/>
          </w:rPr>
          <w:t>1332/04</w:t>
        </w:r>
        <w:r>
          <w:rPr>
            <w:rStyle w:val="Hyperlink"/>
            <w:rFonts w:eastAsia="Calibri" w:cs="David" w:ascii="David" w:hAnsi="David"/>
            <w:b/>
            <w:bCs/>
            <w:color w:val="0000FF"/>
            <w:u w:val="single"/>
            <w:rtl w:val="true"/>
          </w:rPr>
          <w:t xml:space="preserve"> </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פס</w:t>
      </w:r>
      <w:r>
        <w:rPr>
          <w:rFonts w:eastAsia="Calibri" w:cs="David" w:ascii="David" w:hAnsi="David"/>
          <w:b/>
          <w:bCs/>
          <w:rtl w:val="true"/>
        </w:rPr>
        <w:t xml:space="preserve">, </w:t>
      </w:r>
      <w:r>
        <w:rPr>
          <w:rFonts w:ascii="David" w:hAnsi="David" w:eastAsia="Calibri"/>
          <w:b/>
          <w:b/>
          <w:bCs/>
          <w:rtl w:val="true"/>
        </w:rPr>
        <w:t xml:space="preserve">סעיף </w:t>
      </w:r>
      <w:r>
        <w:rPr>
          <w:rFonts w:eastAsia="Calibri" w:cs="David" w:ascii="David" w:hAnsi="David"/>
          <w:b/>
          <w:bCs/>
        </w:rPr>
        <w:t>4</w:t>
      </w:r>
      <w:r>
        <w:rPr>
          <w:rFonts w:eastAsia="Calibri" w:cs="David" w:ascii="David" w:hAnsi="David"/>
          <w:b/>
          <w:bCs/>
          <w:rtl w:val="true"/>
        </w:rPr>
        <w:t xml:space="preserve"> ([</w:t>
      </w:r>
      <w:r>
        <w:rPr>
          <w:rFonts w:ascii="David" w:hAnsi="David" w:eastAsia="Calibri"/>
          <w:b/>
          <w:b/>
          <w:bCs/>
          <w:rtl w:val="true"/>
        </w:rPr>
        <w:t>פורסם בנבו</w:t>
      </w:r>
      <w:r>
        <w:rPr>
          <w:rFonts w:eastAsia="Calibri" w:cs="David" w:ascii="David" w:hAnsi="David"/>
          <w:b/>
          <w:bCs/>
          <w:rtl w:val="true"/>
        </w:rPr>
        <w:t xml:space="preserve">], </w:t>
      </w:r>
      <w:r>
        <w:rPr>
          <w:rFonts w:eastAsia="Calibri" w:cs="David" w:ascii="David" w:hAnsi="David"/>
          <w:b/>
          <w:bCs/>
        </w:rPr>
        <w:t>19.4.04</w:t>
      </w:r>
      <w:r>
        <w:rPr>
          <w:rFonts w:eastAsia="Calibri" w:cs="David" w:ascii="David" w:hAnsi="David"/>
          <w:b/>
          <w:bCs/>
          <w:rtl w:val="true"/>
        </w:rPr>
        <w:t xml:space="preserve">)). </w:t>
      </w:r>
      <w:r>
        <w:rPr>
          <w:rFonts w:ascii="David" w:hAnsi="David" w:eastAsia="Calibri"/>
          <w:b/>
          <w:b/>
          <w:bCs/>
          <w:rtl w:val="true"/>
        </w:rPr>
        <w:t>יש לעשות כן</w:t>
      </w:r>
      <w:r>
        <w:rPr>
          <w:rFonts w:ascii="David" w:hAnsi="David" w:eastAsia="Calibri"/>
          <w:rtl w:val="true"/>
        </w:rPr>
        <w:t xml:space="preserve"> </w:t>
      </w:r>
      <w:r>
        <w:rPr>
          <w:rFonts w:ascii="David" w:hAnsi="David" w:eastAsia="Calibri"/>
          <w:b/>
          <w:b/>
          <w:bCs/>
          <w:rtl w:val="true"/>
        </w:rPr>
        <w:t>עוד בטרם ייעשה באקדח שימוש קטלני</w:t>
      </w:r>
      <w:r>
        <w:rPr>
          <w:rFonts w:eastAsia="Calibri" w:cs="David" w:ascii="David" w:hAnsi="David"/>
          <w:b/>
          <w:bCs/>
          <w:rtl w:val="true"/>
        </w:rPr>
        <w:t xml:space="preserve">, </w:t>
      </w:r>
      <w:r>
        <w:rPr>
          <w:rFonts w:ascii="David" w:hAnsi="David" w:eastAsia="Calibri"/>
          <w:b/>
          <w:b/>
          <w:bCs/>
          <w:rtl w:val="true"/>
        </w:rPr>
        <w:t>באמצעות הרחקת המחזיק בו מן החברה לפרק זמן</w:t>
      </w:r>
      <w:r>
        <w:rPr>
          <w:rFonts w:eastAsia="Calibri" w:cs="David" w:ascii="David" w:hAnsi="David"/>
          <w:b/>
          <w:bCs/>
          <w:rtl w:val="true"/>
        </w:rPr>
        <w:t xml:space="preserve">, </w:t>
      </w:r>
      <w:r>
        <w:rPr>
          <w:rFonts w:ascii="David" w:hAnsi="David" w:eastAsia="Calibri"/>
          <w:b/>
          <w:b/>
          <w:bCs/>
          <w:rtl w:val="true"/>
        </w:rPr>
        <w:t>והעברת מסר מרתיע באמצעות עונש מאסר ממשי לריצוי בפועל</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עוד מצאתי להפנות לדבריו של בית</w:t>
      </w:r>
      <w:r>
        <w:rPr>
          <w:rFonts w:eastAsia="Calibri" w:cs="David" w:ascii="David" w:hAnsi="David"/>
          <w:rtl w:val="true"/>
        </w:rPr>
        <w:t>-</w:t>
      </w:r>
      <w:r>
        <w:rPr>
          <w:rFonts w:ascii="David" w:hAnsi="David" w:eastAsia="Calibri"/>
          <w:rtl w:val="true"/>
        </w:rPr>
        <w:t>המשפט העליון ב</w:t>
      </w:r>
      <w:hyperlink r:id="rId3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147/21</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ירין ביטון</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14.02.21</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עבירות נשק לסוגיהן היו זה מכבר למכת מדינה</w:t>
      </w:r>
      <w:r>
        <w:rPr>
          <w:rFonts w:eastAsia="Calibri" w:cs="David" w:ascii="David" w:hAnsi="David"/>
          <w:b/>
          <w:bCs/>
          <w:rtl w:val="true"/>
        </w:rPr>
        <w:t xml:space="preserve">. </w:t>
      </w:r>
      <w:r>
        <w:rPr>
          <w:rFonts w:ascii="David" w:hAnsi="David" w:eastAsia="Calibri"/>
          <w:b/>
          <w:b/>
          <w:bCs/>
          <w:rtl w:val="true"/>
        </w:rPr>
        <w:t>האיסורים על עבירות כאמור באים להגן על ערכים חברתיים שכוללים שמירה על חיי אדם ועל שלמות גופו</w:t>
      </w:r>
      <w:r>
        <w:rPr>
          <w:rFonts w:eastAsia="Calibri" w:cs="David" w:ascii="David" w:hAnsi="David"/>
          <w:b/>
          <w:bCs/>
          <w:rtl w:val="true"/>
        </w:rPr>
        <w:t xml:space="preserve">, </w:t>
      </w:r>
      <w:r>
        <w:rPr>
          <w:rFonts w:ascii="David" w:hAnsi="David" w:eastAsia="Calibri"/>
          <w:b/>
          <w:b/>
          <w:bCs/>
          <w:rtl w:val="true"/>
        </w:rPr>
        <w:t>וכן שמירה על סדרי חיים תקינים ושלווים שאינם מופרעים על ידי איש האוחז באקדח</w:t>
      </w:r>
      <w:r>
        <w:rPr>
          <w:rFonts w:eastAsia="Calibri" w:cs="David" w:ascii="David" w:hAnsi="David"/>
          <w:b/>
          <w:bCs/>
          <w:rtl w:val="true"/>
        </w:rPr>
        <w:t xml:space="preserve">, </w:t>
      </w:r>
      <w:r>
        <w:rPr>
          <w:rFonts w:ascii="David" w:hAnsi="David" w:eastAsia="Calibri"/>
          <w:b/>
          <w:b/>
          <w:bCs/>
          <w:rtl w:val="true"/>
        </w:rPr>
        <w:t>ברובה</w:t>
      </w:r>
      <w:r>
        <w:rPr>
          <w:rFonts w:eastAsia="Calibri" w:cs="David" w:ascii="David" w:hAnsi="David"/>
          <w:b/>
          <w:bCs/>
          <w:rtl w:val="true"/>
        </w:rPr>
        <w:t xml:space="preserve">, </w:t>
      </w:r>
      <w:r>
        <w:rPr>
          <w:rFonts w:ascii="David" w:hAnsi="David" w:eastAsia="Calibri"/>
          <w:b/>
          <w:b/>
          <w:bCs/>
          <w:rtl w:val="true"/>
        </w:rPr>
        <w:t>או בתת</w:t>
      </w:r>
      <w:r>
        <w:rPr>
          <w:rFonts w:eastAsia="Calibri" w:cs="David" w:ascii="David" w:hAnsi="David"/>
          <w:b/>
          <w:bCs/>
          <w:rtl w:val="true"/>
        </w:rPr>
        <w:t>-</w:t>
      </w:r>
      <w:r>
        <w:rPr>
          <w:rFonts w:ascii="David" w:hAnsi="David" w:eastAsia="Calibri"/>
          <w:b/>
          <w:b/>
          <w:bCs/>
          <w:rtl w:val="true"/>
        </w:rPr>
        <w:t>מקלע</w:t>
      </w:r>
      <w:r>
        <w:rPr>
          <w:rFonts w:eastAsia="Calibri" w:cs="David" w:ascii="David" w:hAnsi="David"/>
          <w:b/>
          <w:bCs/>
          <w:rtl w:val="true"/>
        </w:rPr>
        <w:t xml:space="preserve">. </w:t>
      </w:r>
      <w:r>
        <w:rPr>
          <w:rFonts w:ascii="David" w:hAnsi="David" w:eastAsia="Calibri"/>
          <w:b/>
          <w:b/>
          <w:bCs/>
          <w:rtl w:val="true"/>
        </w:rPr>
        <w:t>יתירה מכך</w:t>
      </w:r>
      <w:r>
        <w:rPr>
          <w:rFonts w:eastAsia="Calibri" w:cs="David" w:ascii="David" w:hAnsi="David"/>
          <w:b/>
          <w:bCs/>
          <w:rtl w:val="true"/>
        </w:rPr>
        <w:t xml:space="preserve">: </w:t>
      </w:r>
      <w:r>
        <w:rPr>
          <w:rFonts w:ascii="David" w:hAnsi="David" w:eastAsia="Calibri"/>
          <w:b/>
          <w:b/>
          <w:bCs/>
          <w:rtl w:val="true"/>
        </w:rPr>
        <w:t>עסקינן באיסורים על מעשי הכנה לקראת ביצועם של מעשים פליליים חמורים ומסוכנים עד</w:t>
      </w:r>
      <w:r>
        <w:rPr>
          <w:rFonts w:eastAsia="Calibri" w:cs="David" w:ascii="David" w:hAnsi="David"/>
          <w:b/>
          <w:bCs/>
          <w:rtl w:val="true"/>
        </w:rPr>
        <w:t>-</w:t>
      </w:r>
      <w:r>
        <w:rPr>
          <w:rFonts w:ascii="David" w:hAnsi="David" w:eastAsia="Calibri"/>
          <w:b/>
          <w:b/>
          <w:bCs/>
          <w:rtl w:val="true"/>
        </w:rPr>
        <w:t>מאד</w:t>
      </w:r>
      <w:r>
        <w:rPr>
          <w:rFonts w:eastAsia="Calibri" w:cs="David" w:ascii="David" w:hAnsi="David"/>
          <w:b/>
          <w:bCs/>
          <w:rtl w:val="true"/>
        </w:rPr>
        <w:t xml:space="preserve">, </w:t>
      </w:r>
      <w:r>
        <w:rPr>
          <w:rFonts w:ascii="David" w:hAnsi="David" w:eastAsia="Calibri"/>
          <w:b/>
          <w:b/>
          <w:bCs/>
          <w:rtl w:val="true"/>
        </w:rPr>
        <w:t>אשר נעשים באמצעות כלי ירייה ואשר כוללים איומים</w:t>
      </w:r>
      <w:r>
        <w:rPr>
          <w:rFonts w:eastAsia="Calibri" w:cs="David" w:ascii="David" w:hAnsi="David"/>
          <w:b/>
          <w:bCs/>
          <w:rtl w:val="true"/>
        </w:rPr>
        <w:t xml:space="preserve">, </w:t>
      </w:r>
      <w:r>
        <w:rPr>
          <w:rFonts w:ascii="David" w:hAnsi="David" w:eastAsia="Calibri"/>
          <w:b/>
          <w:b/>
          <w:bCs/>
          <w:rtl w:val="true"/>
        </w:rPr>
        <w:t>תקיפה</w:t>
      </w:r>
      <w:r>
        <w:rPr>
          <w:rFonts w:eastAsia="Calibri" w:cs="David" w:ascii="David" w:hAnsi="David"/>
          <w:b/>
          <w:bCs/>
          <w:rtl w:val="true"/>
        </w:rPr>
        <w:t xml:space="preserve">, </w:t>
      </w:r>
      <w:r>
        <w:rPr>
          <w:rFonts w:ascii="David" w:hAnsi="David" w:eastAsia="Calibri"/>
          <w:b/>
          <w:b/>
          <w:bCs/>
          <w:rtl w:val="true"/>
        </w:rPr>
        <w:t>ירי במקום מגורים</w:t>
      </w:r>
      <w:r>
        <w:rPr>
          <w:rFonts w:eastAsia="Calibri" w:cs="David" w:ascii="David" w:hAnsi="David"/>
          <w:b/>
          <w:bCs/>
          <w:rtl w:val="true"/>
        </w:rPr>
        <w:t xml:space="preserve">, </w:t>
      </w:r>
      <w:r>
        <w:rPr>
          <w:rFonts w:ascii="David" w:hAnsi="David" w:eastAsia="Calibri"/>
          <w:b/>
          <w:b/>
          <w:bCs/>
          <w:rtl w:val="true"/>
        </w:rPr>
        <w:t>גרימת חבלה והמתה</w:t>
      </w:r>
      <w:r>
        <w:rPr>
          <w:rFonts w:eastAsia="Calibri" w:cs="David" w:ascii="David" w:hAnsi="David"/>
          <w:b/>
          <w:bCs/>
          <w:rtl w:val="true"/>
        </w:rPr>
        <w:t xml:space="preserve">. </w:t>
      </w:r>
      <w:r>
        <w:rPr>
          <w:rFonts w:ascii="David" w:hAnsi="David" w:eastAsia="Calibri"/>
          <w:b/>
          <w:b/>
          <w:bCs/>
          <w:rtl w:val="true"/>
        </w:rPr>
        <w:t>בדרך כלל</w:t>
      </w:r>
      <w:r>
        <w:rPr>
          <w:rFonts w:eastAsia="Calibri" w:cs="David" w:ascii="David" w:hAnsi="David"/>
          <w:b/>
          <w:bCs/>
          <w:rtl w:val="true"/>
        </w:rPr>
        <w:t xml:space="preserve">, </w:t>
      </w:r>
      <w:r>
        <w:rPr>
          <w:rFonts w:ascii="David" w:hAnsi="David" w:eastAsia="Calibri"/>
          <w:b/>
          <w:b/>
          <w:bCs/>
          <w:rtl w:val="true"/>
        </w:rPr>
        <w:t>מעשי הכנה שאינם מגיעים כדי ניסיון לעבור עבירה פלילית אינם בני עונשין</w:t>
      </w:r>
      <w:r>
        <w:rPr>
          <w:rFonts w:eastAsia="Calibri" w:cs="David" w:ascii="David" w:hAnsi="David"/>
          <w:b/>
          <w:bCs/>
          <w:rtl w:val="true"/>
        </w:rPr>
        <w:t xml:space="preserve">; </w:t>
      </w:r>
      <w:r>
        <w:rPr>
          <w:rFonts w:ascii="David" w:hAnsi="David" w:eastAsia="Calibri"/>
          <w:b/>
          <w:b/>
          <w:bCs/>
          <w:rtl w:val="true"/>
        </w:rPr>
        <w:t>ואולם</w:t>
      </w:r>
      <w:r>
        <w:rPr>
          <w:rFonts w:eastAsia="Calibri" w:cs="David" w:ascii="David" w:hAnsi="David"/>
          <w:b/>
          <w:bCs/>
          <w:rtl w:val="true"/>
        </w:rPr>
        <w:t xml:space="preserve">, </w:t>
      </w:r>
      <w:r>
        <w:rPr>
          <w:rFonts w:ascii="David" w:hAnsi="David" w:eastAsia="Calibri"/>
          <w:b/>
          <w:b/>
          <w:bCs/>
          <w:rtl w:val="true"/>
        </w:rPr>
        <w:t xml:space="preserve">לא כך הוא כאשר מדובר במעשי הכנה שחומרתם מגיעה כדי סיכון ממשי וחמור לפרט ולחברה כאחד </w:t>
      </w:r>
      <w:r>
        <w:rPr>
          <w:rFonts w:eastAsia="Calibri" w:cs="David" w:ascii="David" w:hAnsi="David"/>
          <w:b/>
          <w:bCs/>
          <w:rtl w:val="true"/>
        </w:rPr>
        <w:t>(</w:t>
      </w:r>
      <w:r>
        <w:rPr>
          <w:rFonts w:ascii="David" w:hAnsi="David" w:eastAsia="Calibri"/>
          <w:b/>
          <w:b/>
          <w:bCs/>
          <w:rtl w:val="true"/>
        </w:rPr>
        <w:t>ראו</w:t>
      </w:r>
      <w:r>
        <w:rPr>
          <w:rFonts w:eastAsia="Calibri" w:cs="David" w:ascii="David" w:hAnsi="David"/>
          <w:b/>
          <w:bCs/>
          <w:rtl w:val="true"/>
        </w:rPr>
        <w:t xml:space="preserve">: </w:t>
      </w:r>
      <w:r>
        <w:rPr>
          <w:rFonts w:ascii="David" w:hAnsi="David" w:eastAsia="Calibri"/>
          <w:b/>
          <w:b/>
          <w:bCs/>
          <w:rtl w:val="true"/>
        </w:rPr>
        <w:t>ש</w:t>
      </w:r>
      <w:r>
        <w:rPr>
          <w:rFonts w:eastAsia="Calibri" w:cs="David" w:ascii="David" w:hAnsi="David"/>
          <w:b/>
          <w:bCs/>
          <w:rtl w:val="true"/>
        </w:rPr>
        <w:t>"</w:t>
      </w:r>
      <w:r>
        <w:rPr>
          <w:rFonts w:ascii="David" w:hAnsi="David" w:eastAsia="Calibri"/>
          <w:b/>
          <w:b/>
          <w:bCs/>
          <w:rtl w:val="true"/>
        </w:rPr>
        <w:t xml:space="preserve">ז פלר </w:t>
      </w:r>
      <w:hyperlink r:id="rId34">
        <w:r>
          <w:rPr>
            <w:rStyle w:val="Hyperlink"/>
            <w:rFonts w:ascii="David" w:hAnsi="David" w:eastAsia="Calibri"/>
            <w:b/>
            <w:b/>
            <w:bCs/>
            <w:color w:val="0000FF"/>
            <w:u w:val="single"/>
            <w:rtl w:val="true"/>
          </w:rPr>
          <w:t>יסודות בדיני עונשין</w:t>
        </w:r>
      </w:hyperlink>
      <w:r>
        <w:rPr>
          <w:rFonts w:ascii="David" w:hAnsi="David" w:eastAsia="Calibri"/>
          <w:b/>
          <w:b/>
          <w:bCs/>
          <w:rtl w:val="true"/>
        </w:rPr>
        <w:t xml:space="preserve"> </w:t>
      </w:r>
      <w:r>
        <w:rPr>
          <w:rFonts w:eastAsia="Calibri" w:cs="David" w:ascii="David" w:hAnsi="David"/>
          <w:b/>
          <w:bCs/>
        </w:rPr>
        <w:t>52-48</w:t>
      </w:r>
      <w:r>
        <w:rPr>
          <w:rFonts w:eastAsia="Calibri" w:cs="David" w:ascii="David" w:hAnsi="David"/>
          <w:b/>
          <w:bCs/>
          <w:rtl w:val="true"/>
        </w:rPr>
        <w:t xml:space="preserve"> (</w:t>
      </w:r>
      <w:r>
        <w:rPr>
          <w:rFonts w:ascii="David" w:hAnsi="David" w:eastAsia="Calibri"/>
          <w:b/>
          <w:b/>
          <w:bCs/>
          <w:rtl w:val="true"/>
        </w:rPr>
        <w:t>כרך ב</w:t>
      </w:r>
      <w:r>
        <w:rPr>
          <w:rFonts w:eastAsia="Calibri" w:cs="David" w:ascii="David" w:hAnsi="David"/>
          <w:b/>
          <w:bCs/>
          <w:rtl w:val="true"/>
        </w:rPr>
        <w:t xml:space="preserve">', </w:t>
      </w:r>
      <w:r>
        <w:rPr>
          <w:rFonts w:ascii="David" w:hAnsi="David" w:eastAsia="Calibri"/>
          <w:b/>
          <w:b/>
          <w:bCs/>
          <w:rtl w:val="true"/>
        </w:rPr>
        <w:t>תשמ</w:t>
      </w:r>
      <w:r>
        <w:rPr>
          <w:rFonts w:eastAsia="Calibri" w:cs="David" w:ascii="David" w:hAnsi="David"/>
          <w:b/>
          <w:bCs/>
          <w:rtl w:val="true"/>
        </w:rPr>
        <w:t>"</w:t>
      </w:r>
      <w:r>
        <w:rPr>
          <w:rFonts w:ascii="David" w:hAnsi="David" w:eastAsia="Calibri"/>
          <w:b/>
          <w:b/>
          <w:bCs/>
          <w:rtl w:val="true"/>
        </w:rPr>
        <w:t>ז</w:t>
      </w:r>
      <w:r>
        <w:rPr>
          <w:rFonts w:eastAsia="Calibri" w:cs="David" w:ascii="David" w:hAnsi="David"/>
          <w:b/>
          <w:bCs/>
          <w:rtl w:val="true"/>
        </w:rPr>
        <w:t xml:space="preserve">)). </w:t>
      </w:r>
      <w:r>
        <w:rPr>
          <w:rFonts w:ascii="David" w:hAnsi="David" w:eastAsia="Calibri"/>
          <w:b/>
          <w:b/>
          <w:bCs/>
          <w:rtl w:val="true"/>
        </w:rPr>
        <w:t>על מעשי הכנה כאלה נענשים בחומרה</w:t>
      </w:r>
      <w:r>
        <w:rPr>
          <w:rFonts w:eastAsia="Calibri" w:cs="David" w:ascii="David" w:hAnsi="David"/>
          <w:b/>
          <w:bCs/>
          <w:rtl w:val="true"/>
        </w:rPr>
        <w:t xml:space="preserve">, </w:t>
      </w:r>
      <w:r>
        <w:rPr>
          <w:rFonts w:ascii="David" w:hAnsi="David" w:eastAsia="Calibri"/>
          <w:b/>
          <w:b/>
          <w:bCs/>
          <w:rtl w:val="true"/>
        </w:rPr>
        <w:t>ואין זה מקרי שעצם הרכישה או ההחזקה של כלי נשק בלא רשות על פי דין להחזקתו גוררת אחריה עונש מרבי של שבע שנות מאסר</w:t>
      </w:r>
      <w:r>
        <w:rPr>
          <w:rFonts w:eastAsia="Calibri" w:cs="David" w:ascii="David" w:hAnsi="David"/>
          <w:b/>
          <w:bCs/>
          <w:rtl w:val="true"/>
        </w:rPr>
        <w:t xml:space="preserve">, </w:t>
      </w:r>
      <w:r>
        <w:rPr>
          <w:rFonts w:ascii="David" w:hAnsi="David" w:eastAsia="Calibri"/>
          <w:b/>
          <w:b/>
          <w:bCs/>
          <w:rtl w:val="true"/>
        </w:rPr>
        <w:t xml:space="preserve">כאמור בסעיף </w:t>
      </w:r>
      <w:r>
        <w:rPr>
          <w:rFonts w:eastAsia="Calibri" w:cs="David" w:ascii="David" w:hAnsi="David"/>
          <w:b/>
          <w:bCs/>
        </w:rPr>
        <w:t>144</w:t>
      </w:r>
      <w:r>
        <w:rPr>
          <w:rFonts w:eastAsia="Calibri" w:cs="David" w:ascii="David" w:hAnsi="David"/>
          <w:b/>
          <w:bCs/>
          <w:rtl w:val="true"/>
        </w:rPr>
        <w:t>(</w:t>
      </w:r>
      <w:r>
        <w:rPr>
          <w:rFonts w:ascii="David" w:hAnsi="David" w:eastAsia="Calibri"/>
          <w:b/>
          <w:b/>
          <w:bCs/>
          <w:rtl w:val="true"/>
        </w:rPr>
        <w:t>א</w:t>
      </w:r>
      <w:r>
        <w:rPr>
          <w:rFonts w:eastAsia="Calibri" w:cs="David" w:ascii="David" w:hAnsi="David"/>
          <w:b/>
          <w:bCs/>
          <w:rtl w:val="true"/>
        </w:rPr>
        <w:t xml:space="preserve">) </w:t>
      </w:r>
      <w:r>
        <w:rPr>
          <w:rFonts w:ascii="David" w:hAnsi="David" w:eastAsia="Calibri"/>
          <w:b/>
          <w:b/>
          <w:bCs/>
          <w:rtl w:val="true"/>
        </w:rPr>
        <w:t>ל</w:t>
      </w:r>
      <w:hyperlink r:id="rId35">
        <w:r>
          <w:rPr>
            <w:rStyle w:val="Hyperlink"/>
            <w:rFonts w:ascii="David" w:hAnsi="David" w:eastAsia="Calibri"/>
            <w:b/>
            <w:b/>
            <w:bCs/>
            <w:color w:val="0000FF"/>
            <w:u w:val="single"/>
            <w:rtl w:val="true"/>
          </w:rPr>
          <w:t>חוק העונשין</w:t>
        </w:r>
      </w:hyperlink>
      <w:r>
        <w:rPr>
          <w:rFonts w:eastAsia="Calibri" w:cs="David" w:ascii="David" w:hAnsi="David"/>
          <w:b/>
          <w:bCs/>
          <w:rtl w:val="true"/>
        </w:rPr>
        <w:t xml:space="preserve">. </w:t>
      </w:r>
      <w:r>
        <w:rPr>
          <w:rFonts w:ascii="David" w:hAnsi="David" w:eastAsia="Calibri"/>
          <w:b/>
          <w:b/>
          <w:bCs/>
          <w:rtl w:val="true"/>
        </w:rPr>
        <w:t>עונש זה ועונשים אחרים</w:t>
      </w:r>
      <w:r>
        <w:rPr>
          <w:rFonts w:eastAsia="Calibri" w:cs="David" w:ascii="David" w:hAnsi="David"/>
          <w:b/>
          <w:bCs/>
          <w:rtl w:val="true"/>
        </w:rPr>
        <w:t xml:space="preserve">, </w:t>
      </w:r>
      <w:r>
        <w:rPr>
          <w:rFonts w:ascii="David" w:hAnsi="David" w:eastAsia="Calibri"/>
          <w:b/>
          <w:b/>
          <w:bCs/>
          <w:rtl w:val="true"/>
        </w:rPr>
        <w:t>שחלקם חמורים אף יותר</w:t>
      </w:r>
      <w:r>
        <w:rPr>
          <w:rFonts w:eastAsia="Calibri" w:cs="David" w:ascii="David" w:hAnsi="David"/>
          <w:b/>
          <w:bCs/>
          <w:rtl w:val="true"/>
        </w:rPr>
        <w:t xml:space="preserve">, </w:t>
      </w:r>
      <w:r>
        <w:rPr>
          <w:rFonts w:ascii="David" w:hAnsi="David" w:eastAsia="Calibri"/>
          <w:b/>
          <w:b/>
          <w:bCs/>
          <w:rtl w:val="true"/>
        </w:rPr>
        <w:t>אשר מוטלים על עברייני נשק</w:t>
      </w:r>
      <w:r>
        <w:rPr>
          <w:rFonts w:eastAsia="Calibri" w:cs="David" w:ascii="David" w:hAnsi="David"/>
          <w:b/>
          <w:bCs/>
          <w:rtl w:val="true"/>
        </w:rPr>
        <w:t xml:space="preserve">, </w:t>
      </w:r>
      <w:r>
        <w:rPr>
          <w:rFonts w:ascii="David" w:hAnsi="David" w:eastAsia="Calibri"/>
          <w:b/>
          <w:b/>
          <w:bCs/>
          <w:rtl w:val="true"/>
        </w:rPr>
        <w:t xml:space="preserve">מהווים חלק ממלחמתה הבלתי מתפשרת של החברה בנגע ששמו זילות חיי אדם והקלות הבלתי נסבלת של הלחיצה על ההדק </w:t>
      </w:r>
      <w:r>
        <w:rPr>
          <w:rFonts w:eastAsia="Calibri" w:cs="David" w:ascii="David" w:hAnsi="David"/>
          <w:b/>
          <w:bCs/>
          <w:rtl w:val="true"/>
        </w:rPr>
        <w:t>(</w:t>
      </w:r>
      <w:r>
        <w:rPr>
          <w:rFonts w:ascii="David" w:hAnsi="David" w:eastAsia="Calibri"/>
          <w:b/>
          <w:b/>
          <w:bCs/>
          <w:rtl w:val="true"/>
        </w:rPr>
        <w:t>ראו דברי השופט י</w:t>
      </w:r>
      <w:r>
        <w:rPr>
          <w:rFonts w:eastAsia="Calibri" w:cs="David" w:ascii="David" w:hAnsi="David"/>
          <w:b/>
          <w:bCs/>
          <w:rtl w:val="true"/>
        </w:rPr>
        <w:t xml:space="preserve">' </w:t>
      </w:r>
      <w:r>
        <w:rPr>
          <w:rFonts w:ascii="David" w:hAnsi="David" w:eastAsia="Calibri"/>
          <w:b/>
          <w:b/>
          <w:bCs/>
          <w:rtl w:val="true"/>
        </w:rPr>
        <w:t>אלרון ב</w:t>
      </w:r>
      <w:hyperlink r:id="rId36">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4406/19</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סובח </w:t>
      </w:r>
      <w:r>
        <w:rPr>
          <w:rFonts w:eastAsia="Calibri" w:cs="David" w:ascii="David" w:hAnsi="David"/>
          <w:b/>
          <w:bCs/>
          <w:rtl w:val="true"/>
        </w:rPr>
        <w:t>[</w:t>
      </w:r>
      <w:r>
        <w:rPr>
          <w:rFonts w:ascii="David" w:hAnsi="David" w:eastAsia="Calibri"/>
          <w:b/>
          <w:b/>
          <w:bCs/>
          <w:rtl w:val="true"/>
        </w:rPr>
        <w:t>פורסם בנבו</w:t>
      </w:r>
      <w:r>
        <w:rPr>
          <w:rFonts w:eastAsia="Calibri" w:cs="David" w:ascii="David" w:hAnsi="David"/>
          <w:b/>
          <w:bCs/>
          <w:rtl w:val="true"/>
        </w:rPr>
        <w:t>] (</w:t>
      </w:r>
      <w:r>
        <w:rPr>
          <w:rFonts w:eastAsia="Calibri" w:cs="David" w:ascii="David" w:hAnsi="David"/>
          <w:b/>
          <w:bCs/>
        </w:rPr>
        <w:t>5.11.2019</w:t>
      </w:r>
      <w:r>
        <w:rPr>
          <w:rFonts w:eastAsia="Calibri" w:cs="David" w:ascii="David" w:hAnsi="David"/>
          <w:b/>
          <w:bCs/>
          <w:rtl w:val="true"/>
        </w:rPr>
        <w:t>) (</w:t>
      </w:r>
      <w:r>
        <w:rPr>
          <w:rFonts w:ascii="David" w:hAnsi="David" w:eastAsia="Calibri"/>
          <w:b/>
          <w:b/>
          <w:bCs/>
          <w:rtl w:val="true"/>
        </w:rPr>
        <w:t>להלן</w:t>
      </w:r>
      <w:r>
        <w:rPr>
          <w:rFonts w:eastAsia="Calibri" w:cs="David" w:ascii="David" w:hAnsi="David"/>
          <w:b/>
          <w:bCs/>
          <w:rtl w:val="true"/>
        </w:rPr>
        <w:t xml:space="preserve">: </w:t>
      </w:r>
      <w:r>
        <w:rPr>
          <w:rFonts w:ascii="David" w:hAnsi="David" w:eastAsia="Calibri"/>
          <w:b/>
          <w:b/>
          <w:bCs/>
          <w:rtl w:val="true"/>
        </w:rPr>
        <w:t>עניין סובח</w:t>
      </w:r>
      <w:r>
        <w:rPr>
          <w:rFonts w:eastAsia="Calibri" w:cs="David" w:ascii="David" w:hAnsi="David"/>
          <w:b/>
          <w:bCs/>
          <w:rtl w:val="true"/>
        </w:rPr>
        <w:t>))...</w:t>
      </w:r>
      <w:r>
        <w:rPr>
          <w:rFonts w:ascii="David" w:hAnsi="David" w:eastAsia="Calibri"/>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 xml:space="preserve">ערכים אלו עליהם עמדתי כולם נמצאים בסיכון ממשי מקום בו מחזיק הנאשם </w:t>
      </w:r>
      <w:r>
        <w:rPr>
          <w:rFonts w:ascii="David" w:hAnsi="David" w:eastAsia="Calibri"/>
          <w:u w:val="single"/>
          <w:rtl w:val="true"/>
        </w:rPr>
        <w:t>בנשק מסוג תת מקלע</w:t>
      </w:r>
      <w:r>
        <w:rPr>
          <w:rFonts w:ascii="David" w:hAnsi="David" w:eastAsia="Calibri"/>
          <w:rtl w:val="true"/>
        </w:rPr>
        <w:t xml:space="preserve"> כמפורט בכתב האישום</w:t>
      </w:r>
      <w:r>
        <w:rPr>
          <w:rFonts w:ascii="David" w:hAnsi="David" w:eastAsia="Calibri"/>
          <w:rtl w:val="true"/>
        </w:rPr>
        <w:t xml:space="preserve"> ולצדו שלוש מחסניות כאשר שתיים מהן מלאות בכדורים</w:t>
      </w:r>
      <w:r>
        <w:rPr>
          <w:rFonts w:eastAsia="Calibri" w:cs="David" w:ascii="David" w:hAnsi="David"/>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rPr>
      </w:pPr>
      <w:r>
        <w:rPr>
          <w:rFonts w:ascii="David" w:hAnsi="David" w:eastAsia="Calibri"/>
          <w:rtl w:val="true"/>
        </w:rPr>
        <w:t>בתי המשפט בכלל ובית המשפט העליון בראשם</w:t>
      </w:r>
      <w:r>
        <w:rPr>
          <w:rFonts w:eastAsia="Calibri" w:cs="David" w:ascii="David" w:hAnsi="David"/>
          <w:rtl w:val="true"/>
        </w:rPr>
        <w:t xml:space="preserve">, </w:t>
      </w:r>
      <w:r>
        <w:rPr>
          <w:rFonts w:ascii="David" w:hAnsi="David" w:eastAsia="Calibri"/>
          <w:rtl w:val="true"/>
        </w:rPr>
        <w:t>קבעו מדיניות ענישה מחמירה ביחס לכל מי שעובר עבירות בנשק</w:t>
      </w:r>
      <w:r>
        <w:rPr>
          <w:rFonts w:eastAsia="Calibri" w:cs="David" w:ascii="David" w:hAnsi="David"/>
          <w:rtl w:val="true"/>
        </w:rPr>
        <w:t xml:space="preserve">. </w:t>
      </w:r>
      <w:r>
        <w:rPr>
          <w:rFonts w:ascii="David" w:hAnsi="David" w:eastAsia="Calibri"/>
          <w:rtl w:val="true"/>
        </w:rPr>
        <w:t>מדיניות מחמירה זו הינה פועל יוצא של ריבוי המקרים שבהם נעשה שימוש בנשק המוחזק שלא כחוק המסכן חיי אדם</w:t>
      </w:r>
      <w:r>
        <w:rPr>
          <w:rFonts w:eastAsia="Calibri" w:cs="David" w:ascii="David" w:hAnsi="David"/>
          <w:rtl w:val="true"/>
        </w:rPr>
        <w:t xml:space="preserve">. </w:t>
      </w:r>
      <w:r>
        <w:rPr>
          <w:rFonts w:ascii="David" w:hAnsi="David" w:eastAsia="Calibri"/>
          <w:rtl w:val="true"/>
        </w:rPr>
        <w:t>עמד על כך כב</w:t>
      </w:r>
      <w:r>
        <w:rPr>
          <w:rFonts w:eastAsia="Calibri" w:cs="David" w:ascii="David" w:hAnsi="David"/>
          <w:rtl w:val="true"/>
        </w:rPr>
        <w:t xml:space="preserve">' </w:t>
      </w:r>
      <w:r>
        <w:rPr>
          <w:rFonts w:ascii="David" w:hAnsi="David" w:eastAsia="Calibri"/>
          <w:rtl w:val="true"/>
        </w:rPr>
        <w:t>השופט עמית ב</w:t>
      </w:r>
      <w:hyperlink r:id="rId37">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2398/14</w:t>
        </w:r>
      </w:hyperlink>
      <w:r>
        <w:rPr>
          <w:rFonts w:eastAsia="Calibri" w:cs="David" w:ascii="David" w:hAnsi="David"/>
          <w:rtl w:val="true"/>
        </w:rPr>
        <w:t xml:space="preserve"> </w:t>
      </w:r>
      <w:r>
        <w:rPr>
          <w:rFonts w:ascii="David" w:hAnsi="David" w:eastAsia="Calibri"/>
          <w:b/>
          <w:b/>
          <w:bCs/>
          <w:rtl w:val="true"/>
        </w:rPr>
        <w:t>אלהזייל נגד מדינת ישראל</w:t>
      </w:r>
      <w:r>
        <w:rPr>
          <w:rFonts w:ascii="David" w:hAnsi="David" w:eastAsia="Calibri"/>
          <w:rtl w:val="true"/>
        </w:rPr>
        <w:t xml:space="preserve"> </w:t>
      </w:r>
      <w:r>
        <w:rPr>
          <w:rFonts w:eastAsia="Calibri" w:cs="David" w:ascii="David" w:hAnsi="David"/>
          <w:rtl w:val="true"/>
        </w:rPr>
        <w:t>(</w:t>
      </w:r>
      <w:r>
        <w:rPr>
          <w:rFonts w:ascii="David" w:hAnsi="David" w:eastAsia="Calibri"/>
          <w:rtl w:val="true"/>
        </w:rPr>
        <w:t xml:space="preserve">ניתן בתאריך </w:t>
      </w:r>
      <w:r>
        <w:rPr>
          <w:rFonts w:eastAsia="Calibri" w:cs="David" w:ascii="David" w:hAnsi="David"/>
        </w:rPr>
        <w:t>08.07.14</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בציינו כך</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אחזור</w:t>
      </w:r>
      <w:r>
        <w:rPr>
          <w:rFonts w:ascii="David" w:hAnsi="David" w:eastAsia="Calibri"/>
          <w:b/>
          <w:b/>
          <w:bCs/>
          <w:rtl w:val="true"/>
        </w:rPr>
        <w:t xml:space="preserve"> </w:t>
      </w:r>
      <w:r>
        <w:rPr>
          <w:rFonts w:ascii="David" w:hAnsi="David" w:eastAsia="Calibri"/>
          <w:b/>
          <w:b/>
          <w:bCs/>
          <w:rtl w:val="true"/>
        </w:rPr>
        <w:t>ואדגיש</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ההחמרה בעבירות</w:t>
      </w:r>
      <w:r>
        <w:rPr>
          <w:rFonts w:ascii="David" w:hAnsi="David" w:eastAsia="Calibri"/>
          <w:b/>
          <w:b/>
          <w:bCs/>
          <w:rtl w:val="true"/>
        </w:rPr>
        <w:t xml:space="preserve"> </w:t>
      </w:r>
      <w:r>
        <w:rPr>
          <w:rFonts w:ascii="David" w:hAnsi="David" w:eastAsia="Calibri"/>
          <w:b/>
          <w:b/>
          <w:bCs/>
          <w:rtl w:val="true"/>
        </w:rPr>
        <w:t>נשק</w:t>
      </w:r>
      <w:r>
        <w:rPr>
          <w:rFonts w:eastAsia="Calibri" w:cs="David" w:ascii="David" w:hAnsi="David"/>
          <w:b/>
          <w:bCs/>
          <w:rtl w:val="true"/>
        </w:rPr>
        <w:t xml:space="preserve">, </w:t>
      </w:r>
      <w:r>
        <w:rPr>
          <w:rFonts w:ascii="David" w:hAnsi="David" w:eastAsia="Calibri"/>
          <w:b/>
          <w:b/>
          <w:bCs/>
          <w:rtl w:val="true"/>
        </w:rPr>
        <w:t>שבאה</w:t>
      </w:r>
      <w:r>
        <w:rPr>
          <w:rFonts w:ascii="David" w:hAnsi="David" w:eastAsia="Calibri"/>
          <w:b/>
          <w:b/>
          <w:bCs/>
          <w:rtl w:val="true"/>
        </w:rPr>
        <w:t xml:space="preserve"> </w:t>
      </w:r>
      <w:r>
        <w:rPr>
          <w:rFonts w:ascii="David" w:hAnsi="David" w:eastAsia="Calibri"/>
          <w:b/>
          <w:b/>
          <w:bCs/>
          <w:rtl w:val="true"/>
        </w:rPr>
        <w:t>לידי</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בשורה</w:t>
      </w:r>
      <w:r>
        <w:rPr>
          <w:rFonts w:ascii="David" w:hAnsi="David" w:eastAsia="Calibri"/>
          <w:b/>
          <w:b/>
          <w:bCs/>
          <w:rtl w:val="true"/>
        </w:rPr>
        <w:t xml:space="preserve"> </w:t>
      </w:r>
      <w:r>
        <w:rPr>
          <w:rFonts w:ascii="David" w:hAnsi="David" w:eastAsia="Calibri"/>
          <w:b/>
          <w:b/>
          <w:bCs/>
          <w:rtl w:val="true"/>
        </w:rPr>
        <w:t>ארוכה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פסקי</w:t>
      </w:r>
      <w:r>
        <w:rPr>
          <w:rFonts w:ascii="David" w:hAnsi="David" w:eastAsia="Calibri"/>
          <w:b/>
          <w:b/>
          <w:bCs/>
          <w:rtl w:val="true"/>
        </w:rPr>
        <w:t xml:space="preserve"> </w:t>
      </w:r>
      <w:r>
        <w:rPr>
          <w:rFonts w:ascii="David" w:hAnsi="David" w:eastAsia="Calibri"/>
          <w:b/>
          <w:b/>
          <w:bCs/>
          <w:rtl w:val="true"/>
        </w:rPr>
        <w:t>דין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זה</w:t>
      </w:r>
      <w:r>
        <w:rPr>
          <w:rFonts w:ascii="David" w:hAnsi="David" w:eastAsia="Calibri"/>
          <w:b/>
          <w:b/>
          <w:bCs/>
          <w:rtl w:val="true"/>
        </w:rPr>
        <w:t xml:space="preserve"> </w:t>
      </w:r>
      <w:r>
        <w:rPr>
          <w:rFonts w:ascii="David" w:hAnsi="David" w:eastAsia="Calibri"/>
          <w:b/>
          <w:b/>
          <w:bCs/>
          <w:rtl w:val="true"/>
        </w:rPr>
        <w:t>בשנים האחרונות</w:t>
      </w:r>
      <w:r>
        <w:rPr>
          <w:rFonts w:eastAsia="Calibri" w:cs="David" w:ascii="David" w:hAnsi="David"/>
          <w:b/>
          <w:bCs/>
          <w:rtl w:val="true"/>
        </w:rPr>
        <w:t>...</w:t>
      </w:r>
      <w:r>
        <w:rPr>
          <w:rFonts w:ascii="David" w:hAnsi="David" w:eastAsia="Calibri"/>
          <w:b/>
          <w:b/>
          <w:bCs/>
          <w:rtl w:val="true"/>
        </w:rPr>
        <w:t>לזמינות</w:t>
      </w:r>
      <w:r>
        <w:rPr>
          <w:rFonts w:ascii="David" w:hAnsi="David" w:eastAsia="Calibri"/>
          <w:b/>
          <w:b/>
          <w:bCs/>
          <w:rtl w:val="true"/>
        </w:rPr>
        <w:t xml:space="preserve"> </w:t>
      </w:r>
      <w:r>
        <w:rPr>
          <w:rFonts w:ascii="David" w:hAnsi="David" w:eastAsia="Calibri"/>
          <w:b/>
          <w:b/>
          <w:bCs/>
          <w:rtl w:val="true"/>
        </w:rPr>
        <w:t>הבלתי</w:t>
      </w:r>
      <w:r>
        <w:rPr>
          <w:rFonts w:ascii="David" w:hAnsi="David" w:eastAsia="Calibri"/>
          <w:b/>
          <w:b/>
          <w:bCs/>
          <w:rtl w:val="true"/>
        </w:rPr>
        <w:t xml:space="preserve"> </w:t>
      </w:r>
      <w:r>
        <w:rPr>
          <w:rFonts w:ascii="David" w:hAnsi="David" w:eastAsia="Calibri"/>
          <w:b/>
          <w:b/>
          <w:bCs/>
          <w:rtl w:val="true"/>
        </w:rPr>
        <w:t>נסבלת</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חם</w:t>
      </w:r>
      <w:r>
        <w:rPr>
          <w:rFonts w:ascii="David" w:hAnsi="David" w:eastAsia="Calibri"/>
          <w:b/>
          <w:b/>
          <w:bCs/>
          <w:rtl w:val="true"/>
        </w:rPr>
        <w:t xml:space="preserve"> </w:t>
      </w:r>
      <w:r>
        <w:rPr>
          <w:rFonts w:ascii="David" w:hAnsi="David" w:eastAsia="Calibri"/>
          <w:b/>
          <w:b/>
          <w:bCs/>
          <w:rtl w:val="true"/>
        </w:rPr>
        <w:t>בידי</w:t>
      </w:r>
      <w:r>
        <w:rPr>
          <w:rFonts w:ascii="David" w:hAnsi="David" w:eastAsia="Calibri"/>
          <w:b/>
          <w:b/>
          <w:bCs/>
          <w:rtl w:val="true"/>
        </w:rPr>
        <w:t xml:space="preserve"> </w:t>
      </w:r>
      <w:r>
        <w:rPr>
          <w:rFonts w:ascii="David" w:hAnsi="David" w:eastAsia="Calibri"/>
          <w:b/>
          <w:b/>
          <w:bCs/>
          <w:rtl w:val="true"/>
        </w:rPr>
        <w:t>מי</w:t>
      </w:r>
      <w:r>
        <w:rPr>
          <w:rFonts w:ascii="David" w:hAnsi="David" w:eastAsia="Calibri"/>
          <w:b/>
          <w:b/>
          <w:bCs/>
          <w:rtl w:val="true"/>
        </w:rPr>
        <w:t xml:space="preserve"> </w:t>
      </w:r>
      <w:r>
        <w:rPr>
          <w:rFonts w:ascii="David" w:hAnsi="David" w:eastAsia="Calibri"/>
          <w:b/>
          <w:b/>
          <w:bCs/>
          <w:rtl w:val="true"/>
        </w:rPr>
        <w:t>שאינם</w:t>
      </w:r>
      <w:r>
        <w:rPr>
          <w:rFonts w:ascii="David" w:hAnsi="David" w:eastAsia="Calibri"/>
          <w:b/>
          <w:b/>
          <w:bCs/>
          <w:rtl w:val="true"/>
        </w:rPr>
        <w:t xml:space="preserve"> </w:t>
      </w:r>
      <w:r>
        <w:rPr>
          <w:rFonts w:ascii="David" w:hAnsi="David" w:eastAsia="Calibri"/>
          <w:b/>
          <w:b/>
          <w:bCs/>
          <w:rtl w:val="true"/>
        </w:rPr>
        <w:t>מורשים</w:t>
      </w:r>
      <w:r>
        <w:rPr>
          <w:rFonts w:ascii="David" w:hAnsi="David" w:eastAsia="Calibri"/>
          <w:b/>
          <w:b/>
          <w:bCs/>
          <w:rtl w:val="true"/>
        </w:rPr>
        <w:t xml:space="preserve"> </w:t>
      </w:r>
      <w:r>
        <w:rPr>
          <w:rFonts w:ascii="David" w:hAnsi="David" w:eastAsia="Calibri"/>
          <w:b/>
          <w:b/>
          <w:bCs/>
          <w:rtl w:val="true"/>
        </w:rPr>
        <w:t>לכך יש</w:t>
      </w:r>
      <w:r>
        <w:rPr>
          <w:rFonts w:ascii="David" w:hAnsi="David" w:eastAsia="Calibri"/>
          <w:b/>
          <w:b/>
          <w:bCs/>
          <w:rtl w:val="true"/>
        </w:rPr>
        <w:t xml:space="preserve"> </w:t>
      </w:r>
      <w:r>
        <w:rPr>
          <w:rFonts w:ascii="David" w:hAnsi="David" w:eastAsia="Calibri"/>
          <w:b/>
          <w:b/>
          <w:bCs/>
          <w:rtl w:val="true"/>
        </w:rPr>
        <w:t>פוטנציאל</w:t>
      </w:r>
      <w:r>
        <w:rPr>
          <w:rFonts w:ascii="David" w:hAnsi="David" w:eastAsia="Calibri"/>
          <w:b/>
          <w:b/>
          <w:bCs/>
          <w:rtl w:val="true"/>
        </w:rPr>
        <w:t xml:space="preserve"> </w:t>
      </w:r>
      <w:r>
        <w:rPr>
          <w:rFonts w:ascii="David" w:hAnsi="David" w:eastAsia="Calibri"/>
          <w:b/>
          <w:b/>
          <w:bCs/>
          <w:rtl w:val="true"/>
        </w:rPr>
        <w:t>לשמש</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חיסול</w:t>
      </w:r>
      <w:r>
        <w:rPr>
          <w:rFonts w:ascii="David" w:hAnsi="David" w:eastAsia="Calibri"/>
          <w:b/>
          <w:b/>
          <w:bCs/>
          <w:rtl w:val="true"/>
        </w:rPr>
        <w:t xml:space="preserve"> </w:t>
      </w:r>
      <w:r>
        <w:rPr>
          <w:rFonts w:ascii="David" w:hAnsi="David" w:eastAsia="Calibri"/>
          <w:b/>
          <w:b/>
          <w:bCs/>
          <w:rtl w:val="true"/>
        </w:rPr>
        <w:t>חשבונות</w:t>
      </w:r>
      <w:r>
        <w:rPr>
          <w:rFonts w:eastAsia="Calibri" w:cs="David" w:ascii="David" w:hAnsi="David"/>
          <w:b/>
          <w:bCs/>
          <w:rtl w:val="true"/>
        </w:rPr>
        <w:t xml:space="preserve">" </w:t>
      </w:r>
      <w:r>
        <w:rPr>
          <w:rFonts w:ascii="David" w:hAnsi="David" w:eastAsia="Calibri"/>
          <w:b/>
          <w:b/>
          <w:bCs/>
          <w:rtl w:val="true"/>
        </w:rPr>
        <w:t>ול</w:t>
      </w:r>
      <w:r>
        <w:rPr>
          <w:rFonts w:eastAsia="Calibri" w:cs="David" w:ascii="David" w:hAnsi="David"/>
          <w:b/>
          <w:bCs/>
          <w:rtl w:val="true"/>
        </w:rPr>
        <w:t>"</w:t>
      </w:r>
      <w:r>
        <w:rPr>
          <w:rFonts w:ascii="David" w:hAnsi="David" w:eastAsia="Calibri"/>
          <w:b/>
          <w:b/>
          <w:bCs/>
          <w:rtl w:val="true"/>
        </w:rPr>
        <w:t>פתרון</w:t>
      </w:r>
      <w:r>
        <w:rPr>
          <w:rFonts w:ascii="David" w:hAnsi="David" w:eastAsia="Calibri"/>
          <w:b/>
          <w:b/>
          <w:bCs/>
          <w:rtl w:val="true"/>
        </w:rPr>
        <w:t xml:space="preserve"> </w:t>
      </w:r>
      <w:r>
        <w:rPr>
          <w:rFonts w:ascii="David" w:hAnsi="David" w:eastAsia="Calibri"/>
          <w:b/>
          <w:b/>
          <w:bCs/>
          <w:rtl w:val="true"/>
        </w:rPr>
        <w:t>סכסוכים</w:t>
      </w:r>
      <w:r>
        <w:rPr>
          <w:rFonts w:eastAsia="Calibri" w:cs="David" w:ascii="David" w:hAnsi="David"/>
          <w:b/>
          <w:bCs/>
          <w:rtl w:val="true"/>
        </w:rPr>
        <w:t xml:space="preserve">" </w:t>
      </w:r>
      <w:r>
        <w:rPr>
          <w:rFonts w:ascii="David" w:hAnsi="David" w:eastAsia="Calibri"/>
          <w:b/>
          <w:b/>
          <w:bCs/>
          <w:rtl w:val="true"/>
        </w:rPr>
        <w:t>כמו גם</w:t>
      </w:r>
      <w:r>
        <w:rPr>
          <w:rFonts w:ascii="David" w:hAnsi="David" w:eastAsia="Calibri"/>
          <w:b/>
          <w:b/>
          <w:bCs/>
          <w:rtl w:val="true"/>
        </w:rPr>
        <w:t xml:space="preserve"> </w:t>
      </w:r>
      <w:r>
        <w:rPr>
          <w:rFonts w:ascii="David" w:hAnsi="David" w:eastAsia="Calibri"/>
          <w:b/>
          <w:b/>
          <w:bCs/>
          <w:rtl w:val="true"/>
        </w:rPr>
        <w:t>לעבירות</w:t>
      </w:r>
      <w:r>
        <w:rPr>
          <w:rFonts w:ascii="David" w:hAnsi="David" w:eastAsia="Calibri"/>
          <w:b/>
          <w:b/>
          <w:bCs/>
          <w:rtl w:val="true"/>
        </w:rPr>
        <w:t xml:space="preserve"> </w:t>
      </w:r>
      <w:r>
        <w:rPr>
          <w:rFonts w:ascii="David" w:hAnsi="David" w:eastAsia="Calibri"/>
          <w:b/>
          <w:b/>
          <w:bCs/>
          <w:rtl w:val="true"/>
        </w:rPr>
        <w:t>חמורות נוספות</w:t>
      </w:r>
      <w:r>
        <w:rPr>
          <w:rFonts w:eastAsia="Calibri" w:cs="David" w:ascii="David" w:hAnsi="David"/>
          <w:b/>
          <w:bCs/>
          <w:rtl w:val="true"/>
        </w:rPr>
        <w:t xml:space="preserve">. </w:t>
      </w:r>
      <w:r>
        <w:rPr>
          <w:rFonts w:ascii="David" w:hAnsi="David" w:eastAsia="Calibri"/>
          <w:b/>
          <w:b/>
          <w:bCs/>
          <w:rtl w:val="true"/>
        </w:rPr>
        <w:t>המציאות</w:t>
      </w:r>
      <w:r>
        <w:rPr>
          <w:rFonts w:ascii="David" w:hAnsi="David" w:eastAsia="Calibri"/>
          <w:b/>
          <w:b/>
          <w:bCs/>
          <w:rtl w:val="true"/>
        </w:rPr>
        <w:t xml:space="preserve"> </w:t>
      </w:r>
      <w:r>
        <w:rPr>
          <w:rFonts w:ascii="David" w:hAnsi="David" w:eastAsia="Calibri"/>
          <w:b/>
          <w:b/>
          <w:bCs/>
          <w:rtl w:val="true"/>
        </w:rPr>
        <w:t>בארצנו</w:t>
      </w:r>
      <w:r>
        <w:rPr>
          <w:rFonts w:ascii="David" w:hAnsi="David" w:eastAsia="Calibri"/>
          <w:b/>
          <w:b/>
          <w:bCs/>
          <w:rtl w:val="true"/>
        </w:rPr>
        <w:t xml:space="preserve"> </w:t>
      </w:r>
      <w:r>
        <w:rPr>
          <w:rFonts w:ascii="David" w:hAnsi="David" w:eastAsia="Calibri"/>
          <w:b/>
          <w:b/>
          <w:bCs/>
          <w:rtl w:val="true"/>
        </w:rPr>
        <w:t>מוכיחה</w:t>
      </w:r>
      <w:r>
        <w:rPr>
          <w:rFonts w:ascii="David" w:hAnsi="David" w:eastAsia="Calibri"/>
          <w:b/>
          <w:b/>
          <w:bCs/>
          <w:rtl w:val="true"/>
        </w:rPr>
        <w:t xml:space="preserve"> </w:t>
      </w:r>
      <w:r>
        <w:rPr>
          <w:rFonts w:ascii="David" w:hAnsi="David" w:eastAsia="Calibri"/>
          <w:b/>
          <w:b/>
          <w:bCs/>
          <w:rtl w:val="true"/>
        </w:rPr>
        <w:t>כי</w:t>
      </w:r>
      <w:r>
        <w:rPr>
          <w:rFonts w:ascii="David" w:hAnsi="David" w:eastAsia="Calibri"/>
          <w:rtl w:val="true"/>
        </w:rPr>
        <w:t xml:space="preserve"> </w:t>
      </w:r>
      <w:r>
        <w:rPr>
          <w:rFonts w:ascii="David" w:hAnsi="David" w:eastAsia="Calibri"/>
          <w:b/>
          <w:b/>
          <w:bCs/>
          <w:rtl w:val="true"/>
        </w:rPr>
        <w:t>הקלישאה</w:t>
      </w:r>
      <w:r>
        <w:rPr>
          <w:rFonts w:ascii="David" w:hAnsi="David" w:eastAsia="Calibri"/>
          <w:b/>
          <w:b/>
          <w:bCs/>
          <w:rtl w:val="true"/>
        </w:rPr>
        <w:t xml:space="preserve"> </w:t>
      </w:r>
      <w:r>
        <w:rPr>
          <w:rFonts w:ascii="David" w:hAnsi="David" w:eastAsia="Calibri"/>
          <w:b/>
          <w:b/>
          <w:bCs/>
          <w:rtl w:val="true"/>
        </w:rPr>
        <w:t>אודות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במערכה</w:t>
      </w:r>
      <w:r>
        <w:rPr>
          <w:rFonts w:ascii="David" w:hAnsi="David" w:eastAsia="Calibri"/>
          <w:b/>
          <w:b/>
          <w:bCs/>
          <w:rtl w:val="true"/>
        </w:rPr>
        <w:t xml:space="preserve"> </w:t>
      </w:r>
      <w:r>
        <w:rPr>
          <w:rFonts w:ascii="David" w:hAnsi="David" w:eastAsia="Calibri"/>
          <w:b/>
          <w:b/>
          <w:bCs/>
          <w:rtl w:val="true"/>
        </w:rPr>
        <w:t>הראשונה</w:t>
      </w:r>
      <w:r>
        <w:rPr>
          <w:rFonts w:ascii="David" w:hAnsi="David" w:eastAsia="Calibri"/>
          <w:b/>
          <w:b/>
          <w:bCs/>
          <w:rtl w:val="true"/>
        </w:rPr>
        <w:t xml:space="preserve"> </w:t>
      </w:r>
      <w:r>
        <w:rPr>
          <w:rFonts w:ascii="David" w:hAnsi="David" w:eastAsia="Calibri"/>
          <w:b/>
          <w:b/>
          <w:bCs/>
          <w:rtl w:val="true"/>
        </w:rPr>
        <w:t>אינה מדויקת</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באשר</w:t>
      </w:r>
      <w:r>
        <w:rPr>
          <w:rFonts w:ascii="David" w:hAnsi="David" w:eastAsia="Calibri"/>
          <w:b/>
          <w:b/>
          <w:bCs/>
          <w:rtl w:val="true"/>
        </w:rPr>
        <w:t xml:space="preserve"> </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מזומנות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ממתין</w:t>
      </w:r>
      <w:r>
        <w:rPr>
          <w:rFonts w:ascii="David" w:hAnsi="David" w:eastAsia="Calibri"/>
          <w:b/>
          <w:b/>
          <w:bCs/>
          <w:rtl w:val="true"/>
        </w:rPr>
        <w:t xml:space="preserve"> </w:t>
      </w:r>
      <w:r>
        <w:rPr>
          <w:rFonts w:ascii="David" w:hAnsi="David" w:eastAsia="Calibri"/>
          <w:b/>
          <w:b/>
          <w:bCs/>
          <w:rtl w:val="true"/>
        </w:rPr>
        <w:t>עד</w:t>
      </w:r>
      <w:r>
        <w:rPr>
          <w:rFonts w:ascii="David" w:hAnsi="David" w:eastAsia="Calibri"/>
          <w:b/>
          <w:b/>
          <w:bCs/>
          <w:rtl w:val="true"/>
        </w:rPr>
        <w:t xml:space="preserve"> </w:t>
      </w:r>
      <w:r>
        <w:rPr>
          <w:rFonts w:ascii="David" w:hAnsi="David" w:eastAsia="Calibri"/>
          <w:b/>
          <w:b/>
          <w:bCs/>
          <w:rtl w:val="true"/>
        </w:rPr>
        <w:t>למערכה</w:t>
      </w:r>
      <w:r>
        <w:rPr>
          <w:rFonts w:ascii="David" w:hAnsi="David" w:eastAsia="Calibri"/>
          <w:b/>
          <w:b/>
          <w:bCs/>
          <w:rtl w:val="true"/>
        </w:rPr>
        <w:t xml:space="preserve"> </w:t>
      </w:r>
      <w:r>
        <w:rPr>
          <w:rFonts w:ascii="David" w:hAnsi="David" w:eastAsia="Calibri"/>
          <w:b/>
          <w:b/>
          <w:bCs/>
          <w:rtl w:val="true"/>
        </w:rPr>
        <w:t>האחרונה</w:t>
      </w:r>
      <w:r>
        <w:rPr>
          <w:rFonts w:ascii="David" w:hAnsi="David" w:eastAsia="Calibri"/>
          <w:b/>
          <w:b/>
          <w:bCs/>
          <w:rtl w:val="true"/>
        </w:rPr>
        <w:t xml:space="preserve"> </w:t>
      </w:r>
      <w:r>
        <w:rPr>
          <w:rFonts w:ascii="David" w:hAnsi="David" w:eastAsia="Calibri"/>
          <w:b/>
          <w:b/>
          <w:bCs/>
          <w:rtl w:val="true"/>
        </w:rPr>
        <w:t>ויורה</w:t>
      </w:r>
      <w:r>
        <w:rPr>
          <w:rFonts w:ascii="David" w:hAnsi="David" w:eastAsia="Calibri"/>
          <w:b/>
          <w:b/>
          <w:bCs/>
          <w:rtl w:val="true"/>
        </w:rPr>
        <w:t xml:space="preserve"> </w:t>
      </w:r>
      <w:r>
        <w:rPr>
          <w:rFonts w:ascii="David" w:hAnsi="David" w:eastAsia="Calibri"/>
          <w:b/>
          <w:b/>
          <w:bCs/>
          <w:rtl w:val="true"/>
        </w:rPr>
        <w:t>עוד קודם</w:t>
      </w:r>
      <w:r>
        <w:rPr>
          <w:rFonts w:ascii="David" w:hAnsi="David" w:eastAsia="Calibri"/>
          <w:b/>
          <w:b/>
          <w:bCs/>
          <w:rtl w:val="true"/>
        </w:rPr>
        <w:t xml:space="preserve"> </w:t>
      </w:r>
      <w:r>
        <w:rPr>
          <w:rFonts w:ascii="David" w:hAnsi="David" w:eastAsia="Calibri"/>
          <w:b/>
          <w:b/>
          <w:bCs/>
          <w:rtl w:val="true"/>
        </w:rPr>
        <w:t>לכן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מכאן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שבעבירות</w:t>
      </w:r>
      <w:r>
        <w:rPr>
          <w:rFonts w:ascii="David" w:hAnsi="David" w:eastAsia="Calibri"/>
          <w:b/>
          <w:b/>
          <w:bCs/>
          <w:rtl w:val="true"/>
        </w:rPr>
        <w:t xml:space="preserve"> </w:t>
      </w:r>
      <w:r>
        <w:rPr>
          <w:rFonts w:ascii="David" w:hAnsi="David" w:eastAsia="Calibri"/>
          <w:b/>
          <w:b/>
          <w:bCs/>
          <w:rtl w:val="true"/>
        </w:rPr>
        <w:t>כגון</w:t>
      </w:r>
      <w:r>
        <w:rPr>
          <w:rFonts w:ascii="David" w:hAnsi="David" w:eastAsia="Calibri"/>
          <w:b/>
          <w:b/>
          <w:bCs/>
          <w:rtl w:val="true"/>
        </w:rPr>
        <w:t xml:space="preserve"> </w:t>
      </w:r>
      <w:r>
        <w:rPr>
          <w:rFonts w:ascii="David" w:hAnsi="David" w:eastAsia="Calibri"/>
          <w:b/>
          <w:b/>
          <w:bCs/>
          <w:rtl w:val="true"/>
        </w:rPr>
        <w:t>דא</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לשיקולי</w:t>
      </w:r>
      <w:r>
        <w:rPr>
          <w:rFonts w:ascii="David" w:hAnsi="David" w:eastAsia="Calibri"/>
          <w:b/>
          <w:b/>
          <w:bCs/>
          <w:rtl w:val="true"/>
        </w:rPr>
        <w:t xml:space="preserve"> </w:t>
      </w:r>
      <w:r>
        <w:rPr>
          <w:rFonts w:ascii="David" w:hAnsi="David" w:eastAsia="Calibri"/>
          <w:b/>
          <w:b/>
          <w:bCs/>
          <w:rtl w:val="true"/>
        </w:rPr>
        <w:t>ההרתעה</w:t>
      </w:r>
      <w:r>
        <w:rPr>
          <w:rFonts w:ascii="David" w:hAnsi="David" w:eastAsia="Calibri"/>
          <w:b/>
          <w:b/>
          <w:bCs/>
          <w:rtl w:val="true"/>
        </w:rPr>
        <w:t xml:space="preserve"> </w:t>
      </w:r>
      <w:r>
        <w:rPr>
          <w:rFonts w:ascii="David" w:hAnsi="David" w:eastAsia="Calibri"/>
          <w:b/>
          <w:b/>
          <w:bCs/>
          <w:rtl w:val="true"/>
        </w:rPr>
        <w:t>משקל</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ממש</w:t>
      </w:r>
      <w:r>
        <w:rPr>
          <w:rFonts w:eastAsia="Calibri" w:cs="David" w:ascii="David" w:hAnsi="David"/>
          <w:b/>
          <w:bCs/>
          <w:rtl w:val="true"/>
        </w:rPr>
        <w:t>.</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עדים אנו לקריאות של בתי המשפט בכל הערכאות</w:t>
      </w:r>
      <w:r>
        <w:rPr>
          <w:rFonts w:eastAsia="Calibri" w:cs="David" w:ascii="David" w:hAnsi="David"/>
          <w:rtl w:val="true"/>
        </w:rPr>
        <w:t xml:space="preserve">, </w:t>
      </w:r>
      <w:r>
        <w:rPr>
          <w:rFonts w:ascii="David" w:hAnsi="David" w:eastAsia="Calibri"/>
          <w:rtl w:val="true"/>
        </w:rPr>
        <w:t>להעלות את רף הענישה בעבירות הנשק לסוגיהן</w:t>
      </w:r>
      <w:r>
        <w:rPr>
          <w:rFonts w:eastAsia="Calibri" w:cs="David" w:ascii="David" w:hAnsi="David"/>
          <w:rtl w:val="true"/>
        </w:rPr>
        <w:t xml:space="preserve">. </w:t>
      </w:r>
      <w:r>
        <w:rPr>
          <w:rFonts w:ascii="David" w:hAnsi="David" w:eastAsia="Calibri"/>
          <w:rtl w:val="true"/>
        </w:rPr>
        <w:t>ב</w:t>
      </w:r>
      <w:hyperlink r:id="rId38">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4406/19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יונס סובח</w:t>
      </w:r>
      <w:r>
        <w:rPr>
          <w:rFonts w:ascii="David" w:hAnsi="David" w:eastAsia="Calibri"/>
          <w:rtl w:val="true"/>
        </w:rPr>
        <w:t xml:space="preserve"> </w:t>
      </w:r>
      <w:r>
        <w:rPr>
          <w:rFonts w:eastAsia="Calibri" w:cs="David" w:ascii="David" w:hAnsi="David"/>
          <w:rtl w:val="true"/>
        </w:rPr>
        <w:t>(</w:t>
      </w:r>
      <w:r>
        <w:rPr>
          <w:rFonts w:eastAsia="Calibri" w:cs="David" w:ascii="David" w:hAnsi="David"/>
        </w:rPr>
        <w:t>05.11.19</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יצאה קריאה ברורה ומפורשת להחמיר בענישה בעבירות נשק</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המאבק בתופעות האלימות החמורות בחברה הישראלית בהן נעשה שימוש בנשק מחייב</w:t>
      </w:r>
      <w:r>
        <w:rPr>
          <w:rFonts w:eastAsia="Calibri" w:cs="David" w:ascii="David" w:hAnsi="David"/>
          <w:b/>
          <w:bCs/>
          <w:rtl w:val="true"/>
        </w:rPr>
        <w:t xml:space="preserve">, </w:t>
      </w:r>
      <w:r>
        <w:rPr>
          <w:rFonts w:ascii="David" w:hAnsi="David" w:eastAsia="Calibri"/>
          <w:b/>
          <w:b/>
          <w:bCs/>
          <w:rtl w:val="true"/>
        </w:rPr>
        <w:t xml:space="preserve">מעבר למאמץ </w:t>
      </w:r>
      <w:r>
        <w:rPr>
          <w:rFonts w:eastAsia="Calibri" w:cs="David" w:ascii="David" w:hAnsi="David"/>
          <w:b/>
          <w:bCs/>
          <w:rtl w:val="true"/>
        </w:rPr>
        <w:t>'</w:t>
      </w:r>
      <w:r>
        <w:rPr>
          <w:rFonts w:ascii="David" w:hAnsi="David" w:eastAsia="Calibri"/>
          <w:b/>
          <w:b/>
          <w:bCs/>
          <w:rtl w:val="true"/>
        </w:rPr>
        <w:t>לשים יד</w:t>
      </w:r>
      <w:r>
        <w:rPr>
          <w:rFonts w:eastAsia="Calibri" w:cs="David" w:ascii="David" w:hAnsi="David"/>
          <w:b/>
          <w:bCs/>
          <w:rtl w:val="true"/>
        </w:rPr>
        <w:t xml:space="preserve">' </w:t>
      </w:r>
      <w:r>
        <w:rPr>
          <w:rFonts w:ascii="David" w:hAnsi="David" w:eastAsia="Calibri"/>
          <w:b/>
          <w:b/>
          <w:bCs/>
          <w:rtl w:val="true"/>
        </w:rPr>
        <w:t>על כלי הנשק הבלתי חוקיים הרבים שבידי הציבור</w:t>
      </w:r>
      <w:r>
        <w:rPr>
          <w:rFonts w:eastAsia="Calibri" w:cs="David" w:ascii="David" w:hAnsi="David"/>
          <w:b/>
          <w:bCs/>
          <w:rtl w:val="true"/>
        </w:rPr>
        <w:t xml:space="preserve">, </w:t>
      </w:r>
      <w:r>
        <w:rPr>
          <w:rFonts w:ascii="David" w:hAnsi="David" w:eastAsia="Calibri"/>
          <w:b/>
          <w:b/>
          <w:bCs/>
          <w:rtl w:val="true"/>
        </w:rPr>
        <w:t>גם ענישה מחמירה ומרתיעה בעבירות נשק</w:t>
      </w:r>
      <w:r>
        <w:rPr>
          <w:rFonts w:eastAsia="Calibri" w:cs="David" w:ascii="David" w:hAnsi="David"/>
          <w:b/>
          <w:bCs/>
          <w:rtl w:val="true"/>
        </w:rPr>
        <w:t xml:space="preserve">, </w:t>
      </w:r>
      <w:r>
        <w:rPr>
          <w:rFonts w:ascii="David" w:hAnsi="David" w:eastAsia="Calibri"/>
          <w:b/>
          <w:b/>
          <w:bCs/>
          <w:rtl w:val="true"/>
        </w:rPr>
        <w:t>לרבות על עצם החזקה או רכישה שלא כדין של נשק</w:t>
      </w:r>
      <w:r>
        <w:rPr>
          <w:rFonts w:eastAsia="Calibri" w:cs="David" w:ascii="David" w:hAnsi="David"/>
          <w:b/>
          <w:bCs/>
          <w:rtl w:val="true"/>
        </w:rPr>
        <w:t xml:space="preserve">. [...] </w:t>
      </w:r>
      <w:r>
        <w:rPr>
          <w:rFonts w:ascii="David" w:hAnsi="David" w:eastAsia="Calibri"/>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eastAsia="Calibri" w:cs="David" w:ascii="David" w:hAnsi="David"/>
          <w:b/>
          <w:bCs/>
          <w:rtl w:val="true"/>
        </w:rPr>
        <w:t xml:space="preserve">, </w:t>
      </w:r>
      <w:r>
        <w:rPr>
          <w:rFonts w:ascii="David" w:hAnsi="David" w:eastAsia="Calibri"/>
          <w:b/>
          <w:b/>
          <w:bCs/>
          <w:rtl w:val="true"/>
        </w:rPr>
        <w:t xml:space="preserve">בבחינת </w:t>
      </w:r>
      <w:r>
        <w:rPr>
          <w:rFonts w:eastAsia="Calibri" w:cs="David" w:ascii="David" w:hAnsi="David"/>
          <w:b/>
          <w:bCs/>
          <w:rtl w:val="true"/>
        </w:rPr>
        <w:t>'</w:t>
      </w:r>
      <w:r>
        <w:rPr>
          <w:rFonts w:ascii="David" w:hAnsi="David" w:eastAsia="Calibri"/>
          <w:b/>
          <w:b/>
          <w:bCs/>
          <w:rtl w:val="true"/>
        </w:rPr>
        <w:t>ייבוש הביצה</w:t>
      </w:r>
      <w:r>
        <w:rPr>
          <w:rFonts w:eastAsia="Calibri" w:cs="David" w:ascii="David" w:hAnsi="David"/>
          <w:b/>
          <w:bCs/>
          <w:rtl w:val="true"/>
        </w:rPr>
        <w:t xml:space="preserve">' </w:t>
      </w:r>
      <w:r>
        <w:rPr>
          <w:rFonts w:ascii="David" w:hAnsi="David" w:eastAsia="Calibri"/>
          <w:b/>
          <w:b/>
          <w:bCs/>
          <w:rtl w:val="true"/>
        </w:rPr>
        <w:t>המשמשת ערס לגידולן של תופעות אלה</w:t>
      </w:r>
      <w:r>
        <w:rPr>
          <w:rFonts w:eastAsia="Calibri" w:cs="David" w:ascii="David" w:hAnsi="David"/>
          <w:b/>
          <w:bCs/>
          <w:rtl w:val="true"/>
        </w:rPr>
        <w:t xml:space="preserve">. </w:t>
      </w:r>
      <w:r>
        <w:rPr>
          <w:rFonts w:ascii="David" w:hAnsi="David" w:eastAsia="Calibri"/>
          <w:b/>
          <w:b/>
          <w:bCs/>
          <w:rtl w:val="true"/>
        </w:rPr>
        <w:t>מהלך כזה מחייב הירתמות גם של בתי המשפט</w:t>
      </w:r>
      <w:r>
        <w:rPr>
          <w:rFonts w:eastAsia="Calibri" w:cs="David" w:ascii="David" w:hAnsi="David"/>
          <w:b/>
          <w:bCs/>
          <w:rtl w:val="true"/>
        </w:rPr>
        <w:t xml:space="preserve">, </w:t>
      </w:r>
      <w:r>
        <w:rPr>
          <w:rFonts w:ascii="David" w:hAnsi="David" w:eastAsia="Calibri"/>
          <w:b/>
          <w:b/>
          <w:bCs/>
          <w:rtl w:val="true"/>
        </w:rPr>
        <w:t>על ידי ענישה מחמירה ומרתיעה לעבירות נשק בלתי חוקי באשר הן</w:t>
      </w:r>
      <w:r>
        <w:rPr>
          <w:rFonts w:eastAsia="Calibri" w:cs="David" w:ascii="David" w:hAnsi="David"/>
          <w:b/>
          <w:bCs/>
          <w:rtl w:val="true"/>
        </w:rPr>
        <w:t>"</w:t>
      </w:r>
      <w:r>
        <w:rPr>
          <w:rFonts w:cs="David" w:ascii="David" w:hAnsi="David"/>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כפי שנכתב ב</w:t>
      </w:r>
      <w:hyperlink r:id="rId39">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6383/21</w:t>
        </w:r>
      </w:hyperlink>
      <w:r>
        <w:rPr>
          <w:rFonts w:eastAsia="Calibri" w:cs="David" w:ascii="David" w:hAnsi="David"/>
          <w:rtl w:val="true"/>
        </w:rPr>
        <w:t xml:space="preserve"> </w:t>
      </w:r>
      <w:r>
        <w:rPr>
          <w:rFonts w:ascii="David" w:hAnsi="David" w:eastAsia="Calibri"/>
          <w:b/>
          <w:b/>
          <w:bCs/>
          <w:rtl w:val="true"/>
        </w:rPr>
        <w:t>קריף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13.02.22</w:t>
      </w:r>
      <w:r>
        <w:rPr>
          <w:rFonts w:eastAsia="Calibri" w:cs="David" w:ascii="David" w:hAnsi="David"/>
          <w:rtl w:val="true"/>
        </w:rPr>
        <w:t>): "</w:t>
      </w:r>
      <w:r>
        <w:rPr>
          <w:rFonts w:ascii="David" w:hAnsi="David" w:eastAsia="Calibri"/>
          <w:b/>
          <w:b/>
          <w:bCs/>
          <w:rtl w:val="true"/>
        </w:rPr>
        <w:t>לעיתים נכון להחמיר בענישה בגין סוגים מסוימים של עבירות בשל אופיין</w:t>
      </w:r>
      <w:r>
        <w:rPr>
          <w:rFonts w:eastAsia="Calibri" w:cs="David" w:ascii="David" w:hAnsi="David"/>
          <w:b/>
          <w:bCs/>
          <w:rtl w:val="true"/>
        </w:rPr>
        <w:t xml:space="preserve">, </w:t>
      </w:r>
      <w:r>
        <w:rPr>
          <w:rFonts w:ascii="David" w:hAnsi="David" w:eastAsia="Calibri"/>
          <w:b/>
          <w:b/>
          <w:bCs/>
          <w:rtl w:val="true"/>
        </w:rPr>
        <w:t>ויש שנכון להחמיר בענישה בגין ביצוע עבירות מסוימות הואיל ובתקופה הרלוונטית הן הופכות לנפוצות ושגרתיות יותר</w:t>
      </w:r>
      <w:r>
        <w:rPr>
          <w:rFonts w:eastAsia="Calibri" w:cs="David" w:ascii="David" w:hAnsi="David"/>
          <w:b/>
          <w:bCs/>
          <w:rtl w:val="true"/>
        </w:rPr>
        <w:t xml:space="preserve">, </w:t>
      </w:r>
      <w:r>
        <w:rPr>
          <w:rFonts w:ascii="David" w:hAnsi="David" w:eastAsia="Calibri"/>
          <w:b/>
          <w:b/>
          <w:bCs/>
          <w:rtl w:val="true"/>
        </w:rPr>
        <w:t>עד כי יש לסווגן כ</w:t>
      </w:r>
      <w:r>
        <w:rPr>
          <w:rFonts w:eastAsia="Calibri" w:cs="David" w:ascii="David" w:hAnsi="David"/>
          <w:b/>
          <w:bCs/>
          <w:rtl w:val="true"/>
        </w:rPr>
        <w:t>"</w:t>
      </w:r>
      <w:r>
        <w:rPr>
          <w:rFonts w:ascii="David" w:hAnsi="David" w:eastAsia="Calibri"/>
          <w:b/>
          <w:b/>
          <w:bCs/>
          <w:rtl w:val="true"/>
        </w:rPr>
        <w:t>מכת מדינה</w:t>
      </w:r>
      <w:r>
        <w:rPr>
          <w:rFonts w:eastAsia="Calibri" w:cs="David" w:ascii="David" w:hAnsi="David"/>
          <w:b/>
          <w:bCs/>
          <w:rtl w:val="true"/>
        </w:rPr>
        <w:t xml:space="preserve">". </w:t>
      </w:r>
      <w:r>
        <w:rPr>
          <w:rFonts w:ascii="David" w:hAnsi="David" w:eastAsia="Calibri"/>
          <w:b/>
          <w:b/>
          <w:bCs/>
          <w:rtl w:val="true"/>
        </w:rPr>
        <w:t>בענייננו</w:t>
      </w:r>
      <w:r>
        <w:rPr>
          <w:rFonts w:eastAsia="Calibri" w:cs="David" w:ascii="David" w:hAnsi="David"/>
          <w:b/>
          <w:bCs/>
          <w:rtl w:val="true"/>
        </w:rPr>
        <w:t xml:space="preserve">, </w:t>
      </w:r>
      <w:r>
        <w:rPr>
          <w:rFonts w:ascii="David" w:hAnsi="David" w:eastAsia="Calibri"/>
          <w:b/>
          <w:b/>
          <w:bCs/>
          <w:rtl w:val="true"/>
        </w:rPr>
        <w:t>עבירות הנשק דורשות החמרה בשל שני הנימוקים גם יחד</w:t>
      </w:r>
      <w:r>
        <w:rPr>
          <w:rFonts w:eastAsia="Calibri" w:cs="David" w:ascii="David" w:hAnsi="David"/>
          <w:b/>
          <w:bCs/>
          <w:rtl w:val="true"/>
        </w:rPr>
        <w:t xml:space="preserve">. </w:t>
      </w:r>
      <w:r>
        <w:rPr>
          <w:rFonts w:ascii="David" w:hAnsi="David" w:eastAsia="Calibri"/>
          <w:b/>
          <w:b/>
          <w:bCs/>
          <w:rtl w:val="true"/>
        </w:rPr>
        <w:t>ממד החומרה שבהן נעוץ בזיקתן לכלי בעל כוח קטלני</w:t>
      </w:r>
      <w:r>
        <w:rPr>
          <w:rFonts w:eastAsia="Calibri" w:cs="David" w:ascii="David" w:hAnsi="David"/>
          <w:b/>
          <w:bCs/>
          <w:rtl w:val="true"/>
        </w:rPr>
        <w:t xml:space="preserve">. </w:t>
      </w:r>
      <w:r>
        <w:rPr>
          <w:rFonts w:ascii="David" w:hAnsi="David" w:eastAsia="Calibri"/>
          <w:b/>
          <w:b/>
          <w:bCs/>
          <w:rtl w:val="true"/>
        </w:rPr>
        <w:t>ובראי התקופה – הפגיעה באינטרס הציבורי ובבטחון הפרט דורשת ענישה מחמירה</w:t>
      </w:r>
      <w:r>
        <w:rPr>
          <w:rFonts w:eastAsia="Calibri" w:cs="David" w:ascii="David" w:hAnsi="David"/>
          <w:b/>
          <w:bCs/>
          <w:rtl w:val="true"/>
        </w:rPr>
        <w:t xml:space="preserve">, </w:t>
      </w:r>
      <w:r>
        <w:rPr>
          <w:rFonts w:ascii="David" w:hAnsi="David" w:eastAsia="Calibri"/>
          <w:b/>
          <w:b/>
          <w:bCs/>
          <w:rtl w:val="true"/>
        </w:rPr>
        <w:t>מעבר לזו שהייתה נקוטה בעבר</w:t>
      </w:r>
      <w:r>
        <w:rPr>
          <w:rFonts w:eastAsia="Calibri" w:cs="David" w:ascii="David" w:hAnsi="David"/>
          <w:b/>
          <w:bCs/>
          <w:rtl w:val="true"/>
        </w:rPr>
        <w:t xml:space="preserve">. </w:t>
      </w:r>
      <w:r>
        <w:rPr>
          <w:rFonts w:ascii="David" w:hAnsi="David" w:eastAsia="Calibri"/>
          <w:b/>
          <w:b/>
          <w:bCs/>
          <w:rtl w:val="true"/>
        </w:rPr>
        <w:t>בפסיקה הובהר שוב ושוב בשנים האחרונות כי הענישה בעבירות נשק צריכה להיות מחמירה</w:t>
      </w:r>
      <w:r>
        <w:rPr>
          <w:rFonts w:eastAsia="Calibri" w:cs="David" w:ascii="David" w:hAnsi="David"/>
          <w:b/>
          <w:bCs/>
          <w:rtl w:val="true"/>
        </w:rPr>
        <w:t xml:space="preserve">. </w:t>
      </w:r>
      <w:r>
        <w:rPr>
          <w:rFonts w:ascii="David" w:hAnsi="David" w:eastAsia="Calibri"/>
          <w:b/>
          <w:b/>
          <w:bCs/>
          <w:rtl w:val="true"/>
        </w:rPr>
        <w:t>לצערנו מספרן והיקפן של עבירות אלה גדלים בשנים האחרונות</w:t>
      </w:r>
      <w:r>
        <w:rPr>
          <w:rFonts w:eastAsia="Calibri" w:cs="David" w:ascii="David" w:hAnsi="David"/>
          <w:b/>
          <w:bCs/>
          <w:rtl w:val="true"/>
        </w:rPr>
        <w:t xml:space="preserve">. </w:t>
      </w:r>
      <w:r>
        <w:rPr>
          <w:rFonts w:ascii="David" w:hAnsi="David" w:eastAsia="Calibri"/>
          <w:b/>
          <w:b/>
          <w:bCs/>
          <w:rtl w:val="true"/>
        </w:rPr>
        <w:t>פגיעתו הרעה של הנשק אינה תחומה לסביבה העבריינית</w:t>
      </w:r>
      <w:r>
        <w:rPr>
          <w:rFonts w:eastAsia="Calibri" w:cs="David" w:ascii="David" w:hAnsi="David"/>
          <w:b/>
          <w:bCs/>
          <w:rtl w:val="true"/>
        </w:rPr>
        <w:t xml:space="preserve">. </w:t>
      </w:r>
      <w:r>
        <w:rPr>
          <w:rFonts w:ascii="David" w:hAnsi="David" w:eastAsia="Calibri"/>
          <w:b/>
          <w:b/>
          <w:bCs/>
          <w:rtl w:val="true"/>
        </w:rPr>
        <w:t>לא פעם נפגעי העבירה נקלעים למקום במקרה</w:t>
      </w:r>
      <w:r>
        <w:rPr>
          <w:rFonts w:eastAsia="Calibri" w:cs="David" w:ascii="David" w:hAnsi="David"/>
          <w:b/>
          <w:bCs/>
          <w:rtl w:val="true"/>
        </w:rPr>
        <w:t xml:space="preserve">, </w:t>
      </w:r>
      <w:r>
        <w:rPr>
          <w:rFonts w:ascii="David" w:hAnsi="David" w:eastAsia="Calibri"/>
          <w:b/>
          <w:b/>
          <w:bCs/>
          <w:rtl w:val="true"/>
        </w:rPr>
        <w:t>ואינם קשורים למעגל עברייני כלשהו</w:t>
      </w:r>
      <w:r>
        <w:rPr>
          <w:rFonts w:eastAsia="Calibri" w:cs="David" w:ascii="David" w:hAnsi="David"/>
          <w:b/>
          <w:bCs/>
          <w:rtl w:val="true"/>
        </w:rPr>
        <w:t xml:space="preserve">. </w:t>
      </w:r>
      <w:r>
        <w:rPr>
          <w:rFonts w:ascii="David" w:hAnsi="David" w:eastAsia="Calibri"/>
          <w:b/>
          <w:b/>
          <w:bCs/>
          <w:rtl w:val="true"/>
        </w:rPr>
        <w:t>כל חטאו של נפגע עבירה</w:t>
      </w:r>
      <w:r>
        <w:rPr>
          <w:rFonts w:eastAsia="Calibri" w:cs="David" w:ascii="David" w:hAnsi="David"/>
          <w:b/>
          <w:bCs/>
          <w:rtl w:val="true"/>
        </w:rPr>
        <w:t xml:space="preserve">, </w:t>
      </w:r>
      <w:r>
        <w:rPr>
          <w:rFonts w:ascii="David" w:hAnsi="David" w:eastAsia="Calibri"/>
          <w:b/>
          <w:b/>
          <w:bCs/>
          <w:rtl w:val="true"/>
        </w:rPr>
        <w:t>לפעמים</w:t>
      </w:r>
      <w:r>
        <w:rPr>
          <w:rFonts w:eastAsia="Calibri" w:cs="David" w:ascii="David" w:hAnsi="David"/>
          <w:b/>
          <w:bCs/>
          <w:rtl w:val="true"/>
        </w:rPr>
        <w:t xml:space="preserve">, </w:t>
      </w:r>
      <w:r>
        <w:rPr>
          <w:rFonts w:ascii="David" w:hAnsi="David" w:eastAsia="Calibri"/>
          <w:b/>
          <w:b/>
          <w:bCs/>
          <w:rtl w:val="true"/>
        </w:rPr>
        <w:t>הוא בכך שיצא מביתו ובחר להסתובב ברשות הרבים</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b/>
          <w:b/>
          <w:bCs/>
          <w:rtl w:val="true"/>
        </w:rPr>
        <w:t>הפגיעה אף אינה תחומה רק לנזק הפיזי שנגרם כתוצאה מהשימוש בנשק בלבד</w:t>
      </w:r>
      <w:r>
        <w:rPr>
          <w:rFonts w:eastAsia="Calibri" w:cs="David" w:ascii="David" w:hAnsi="David"/>
          <w:b/>
          <w:bCs/>
          <w:rtl w:val="true"/>
        </w:rPr>
        <w:t xml:space="preserve">. </w:t>
      </w:r>
      <w:r>
        <w:rPr>
          <w:rFonts w:ascii="David" w:hAnsi="David" w:eastAsia="Calibri"/>
          <w:b/>
          <w:b/>
          <w:bCs/>
          <w:rtl w:val="true"/>
        </w:rPr>
        <w:t>השימוש בנשק עלול ליצור תחושת חשש</w:t>
      </w:r>
      <w:r>
        <w:rPr>
          <w:rFonts w:eastAsia="Calibri" w:cs="David" w:ascii="David" w:hAnsi="David"/>
          <w:b/>
          <w:bCs/>
          <w:rtl w:val="true"/>
        </w:rPr>
        <w:t xml:space="preserve">, </w:t>
      </w:r>
      <w:r>
        <w:rPr>
          <w:rFonts w:ascii="David" w:hAnsi="David" w:eastAsia="Calibri"/>
          <w:b/>
          <w:b/>
          <w:bCs/>
          <w:rtl w:val="true"/>
        </w:rPr>
        <w:t>ופחד מפני ביצוע פעולה אלמנטרית שעומדת בליבת חופש התנועה</w:t>
      </w:r>
      <w:r>
        <w:rPr>
          <w:rFonts w:eastAsia="Calibri" w:cs="David" w:ascii="David" w:hAnsi="David"/>
          <w:b/>
          <w:bCs/>
          <w:rtl w:val="true"/>
        </w:rPr>
        <w:t xml:space="preserve">. </w:t>
      </w:r>
      <w:r>
        <w:rPr>
          <w:rFonts w:ascii="David" w:hAnsi="David" w:eastAsia="Calibri"/>
          <w:b/>
          <w:b/>
          <w:bCs/>
          <w:rtl w:val="true"/>
        </w:rPr>
        <w:t xml:space="preserve">בכך נוצרת </w:t>
      </w:r>
      <w:r>
        <w:rPr>
          <w:rFonts w:eastAsia="Calibri" w:cs="David" w:ascii="David" w:hAnsi="David"/>
          <w:b/>
          <w:bCs/>
          <w:rtl w:val="true"/>
        </w:rPr>
        <w:t>"</w:t>
      </w:r>
      <w:r>
        <w:rPr>
          <w:rFonts w:ascii="David" w:hAnsi="David" w:eastAsia="Calibri"/>
          <w:b/>
          <w:b/>
          <w:bCs/>
          <w:rtl w:val="true"/>
        </w:rPr>
        <w:t>הרתעה</w:t>
      </w:r>
      <w:r>
        <w:rPr>
          <w:rFonts w:eastAsia="Calibri" w:cs="David" w:ascii="David" w:hAnsi="David"/>
          <w:b/>
          <w:bCs/>
          <w:rtl w:val="true"/>
        </w:rPr>
        <w:t xml:space="preserve">" </w:t>
      </w:r>
      <w:r>
        <w:rPr>
          <w:rFonts w:ascii="David" w:hAnsi="David" w:eastAsia="Calibri"/>
          <w:b/>
          <w:b/>
          <w:bCs/>
          <w:rtl w:val="true"/>
        </w:rPr>
        <w:t>של הנפגע הפוטנציאלי</w:t>
      </w:r>
      <w:r>
        <w:rPr>
          <w:rFonts w:eastAsia="Calibri" w:cs="David" w:ascii="David" w:hAnsi="David"/>
          <w:b/>
          <w:bCs/>
          <w:rtl w:val="true"/>
        </w:rPr>
        <w:t xml:space="preserve">. </w:t>
      </w:r>
      <w:r>
        <w:rPr>
          <w:rFonts w:ascii="David" w:hAnsi="David" w:eastAsia="Calibri"/>
          <w:b/>
          <w:b/>
          <w:bCs/>
          <w:rtl w:val="true"/>
        </w:rPr>
        <w:t>זהו רובד אחד</w:t>
      </w:r>
      <w:r>
        <w:rPr>
          <w:rFonts w:eastAsia="Calibri" w:cs="David" w:ascii="David" w:hAnsi="David"/>
          <w:b/>
          <w:bCs/>
          <w:rtl w:val="true"/>
        </w:rPr>
        <w:t xml:space="preserve">. </w:t>
      </w:r>
      <w:r>
        <w:rPr>
          <w:rFonts w:ascii="David" w:hAnsi="David" w:eastAsia="Calibri"/>
          <w:b/>
          <w:b/>
          <w:bCs/>
          <w:rtl w:val="true"/>
        </w:rPr>
        <w:t>רובד נוסף הוא התעצמות הפעילות העבריינית</w:t>
      </w:r>
      <w:r>
        <w:rPr>
          <w:rFonts w:eastAsia="Calibri" w:cs="David" w:ascii="David" w:hAnsi="David"/>
          <w:b/>
          <w:bCs/>
          <w:rtl w:val="true"/>
        </w:rPr>
        <w:t xml:space="preserve">, </w:t>
      </w:r>
      <w:r>
        <w:rPr>
          <w:rFonts w:ascii="David" w:hAnsi="David" w:eastAsia="Calibri"/>
          <w:b/>
          <w:b/>
          <w:bCs/>
          <w:rtl w:val="true"/>
        </w:rPr>
        <w:t>פועלה ושאיפתה לשלוט בתחומים רחבים ושונים</w:t>
      </w:r>
      <w:r>
        <w:rPr>
          <w:rFonts w:eastAsia="Calibri" w:cs="David" w:ascii="David" w:hAnsi="David"/>
          <w:b/>
          <w:bCs/>
          <w:rtl w:val="true"/>
        </w:rPr>
        <w:t>...</w:t>
      </w:r>
      <w:r>
        <w:rPr>
          <w:rFonts w:ascii="David" w:hAnsi="David" w:eastAsia="Calibri"/>
          <w:b/>
          <w:b/>
          <w:bCs/>
          <w:rtl w:val="true"/>
        </w:rPr>
        <w:t xml:space="preserve">אקדח שיורה </w:t>
      </w:r>
      <w:r>
        <w:rPr>
          <w:rFonts w:eastAsia="Calibri" w:cs="David" w:ascii="David" w:hAnsi="David"/>
          <w:b/>
          <w:bCs/>
          <w:rtl w:val="true"/>
        </w:rPr>
        <w:t>"</w:t>
      </w:r>
      <w:r>
        <w:rPr>
          <w:rFonts w:ascii="David" w:hAnsi="David" w:eastAsia="Calibri"/>
          <w:b/>
          <w:b/>
          <w:bCs/>
          <w:rtl w:val="true"/>
        </w:rPr>
        <w:t>במערכה השלישית</w:t>
      </w:r>
      <w:r>
        <w:rPr>
          <w:rFonts w:eastAsia="Calibri" w:cs="David" w:ascii="David" w:hAnsi="David"/>
          <w:b/>
          <w:bCs/>
          <w:rtl w:val="true"/>
        </w:rPr>
        <w:t xml:space="preserve">" </w:t>
      </w:r>
      <w:r>
        <w:rPr>
          <w:rFonts w:ascii="David" w:hAnsi="David" w:eastAsia="Calibri"/>
          <w:b/>
          <w:b/>
          <w:bCs/>
          <w:rtl w:val="true"/>
        </w:rPr>
        <w:t>גורם כמובן לנזק רב</w:t>
      </w:r>
      <w:r>
        <w:rPr>
          <w:rFonts w:eastAsia="Calibri" w:cs="David" w:ascii="David" w:hAnsi="David"/>
          <w:b/>
          <w:bCs/>
          <w:rtl w:val="true"/>
        </w:rPr>
        <w:t xml:space="preserve">, </w:t>
      </w:r>
      <w:r>
        <w:rPr>
          <w:rFonts w:ascii="David" w:hAnsi="David" w:eastAsia="Calibri"/>
          <w:b/>
          <w:b/>
          <w:bCs/>
          <w:rtl w:val="true"/>
        </w:rPr>
        <w:t xml:space="preserve">אך גם אקדח שמונח על השולחן </w:t>
      </w:r>
      <w:r>
        <w:rPr>
          <w:rFonts w:eastAsia="Calibri" w:cs="David" w:ascii="David" w:hAnsi="David"/>
          <w:b/>
          <w:bCs/>
          <w:rtl w:val="true"/>
        </w:rPr>
        <w:t>"</w:t>
      </w:r>
      <w:r>
        <w:rPr>
          <w:rFonts w:ascii="David" w:hAnsi="David" w:eastAsia="Calibri"/>
          <w:b/>
          <w:b/>
          <w:bCs/>
          <w:rtl w:val="true"/>
        </w:rPr>
        <w:t>במערכה הראשונה</w:t>
      </w:r>
      <w:r>
        <w:rPr>
          <w:rFonts w:eastAsia="Calibri" w:cs="David" w:ascii="David" w:hAnsi="David"/>
          <w:b/>
          <w:bCs/>
          <w:rtl w:val="true"/>
        </w:rPr>
        <w:t xml:space="preserve">" – </w:t>
      </w:r>
      <w:r>
        <w:rPr>
          <w:rFonts w:ascii="David" w:hAnsi="David" w:eastAsia="Calibri"/>
          <w:b/>
          <w:b/>
          <w:bCs/>
          <w:rtl w:val="true"/>
        </w:rPr>
        <w:t>אף אם לא נעשה בו כל שימוש אחר בהמשך – עלול לפגוע בשלום הציבור באופן ממשי</w:t>
      </w:r>
      <w:r>
        <w:rPr>
          <w:rFonts w:eastAsia="Calibri" w:cs="David" w:ascii="David" w:hAnsi="David"/>
          <w:b/>
          <w:bCs/>
          <w:rtl w:val="true"/>
        </w:rPr>
        <w:t xml:space="preserve">. </w:t>
      </w:r>
      <w:r>
        <w:rPr>
          <w:rFonts w:ascii="David" w:hAnsi="David" w:eastAsia="Calibri"/>
          <w:b/>
          <w:b/>
          <w:bCs/>
          <w:rtl w:val="true"/>
        </w:rPr>
        <w:t>יש לקשור אפוא</w:t>
      </w:r>
      <w:r>
        <w:rPr>
          <w:rFonts w:ascii="David" w:hAnsi="David" w:eastAsia="Calibri"/>
          <w:rtl w:val="true"/>
        </w:rPr>
        <w:t xml:space="preserve"> </w:t>
      </w:r>
      <w:r>
        <w:rPr>
          <w:rFonts w:ascii="David" w:hAnsi="David" w:eastAsia="Calibri"/>
          <w:b/>
          <w:b/>
          <w:bCs/>
          <w:rtl w:val="true"/>
        </w:rPr>
        <w:t>מלחמת חורמה על עבירות הנשק למיניהן</w:t>
      </w:r>
      <w:r>
        <w:rPr>
          <w:rFonts w:eastAsia="Calibri" w:cs="David" w:ascii="David" w:hAnsi="David"/>
          <w:b/>
          <w:bCs/>
          <w:rtl w:val="true"/>
        </w:rPr>
        <w:t xml:space="preserve">, </w:t>
      </w:r>
      <w:r>
        <w:rPr>
          <w:rFonts w:ascii="David" w:hAnsi="David" w:eastAsia="Calibri"/>
          <w:b/>
          <w:b/>
          <w:bCs/>
          <w:rtl w:val="true"/>
        </w:rPr>
        <w:t>וגם על בית המשפט לתרום את חלקו למלחמה זו באמצעות ענישה הולמת ומרתיעה</w:t>
      </w:r>
      <w:r>
        <w:rPr>
          <w:rFonts w:eastAsia="Calibri" w:cs="David" w:ascii="David" w:hAnsi="David"/>
          <w:b/>
          <w:bCs/>
          <w:rtl w:val="true"/>
        </w:rPr>
        <w:t>...</w:t>
      </w:r>
      <w:r>
        <w:rPr>
          <w:rFonts w:ascii="David" w:hAnsi="David" w:eastAsia="Calibri"/>
          <w:b/>
          <w:b/>
          <w:bCs/>
          <w:rtl w:val="true"/>
        </w:rPr>
        <w:t>אין להפריז במשקל שיש לתת לנתונים כגון סוג האקדח</w:t>
      </w:r>
      <w:r>
        <w:rPr>
          <w:rFonts w:eastAsia="Calibri" w:cs="David" w:ascii="David" w:hAnsi="David"/>
          <w:b/>
          <w:bCs/>
          <w:rtl w:val="true"/>
        </w:rPr>
        <w:t xml:space="preserve">, </w:t>
      </w:r>
      <w:r>
        <w:rPr>
          <w:rFonts w:ascii="David" w:hAnsi="David" w:eastAsia="Calibri"/>
          <w:b/>
          <w:b/>
          <w:bCs/>
          <w:rtl w:val="true"/>
        </w:rPr>
        <w:t xml:space="preserve">ולקבוע מעין </w:t>
      </w:r>
      <w:r>
        <w:rPr>
          <w:rFonts w:eastAsia="Calibri" w:cs="David" w:ascii="David" w:hAnsi="David"/>
          <w:b/>
          <w:bCs/>
          <w:rtl w:val="true"/>
        </w:rPr>
        <w:t>"</w:t>
      </w:r>
      <w:r>
        <w:rPr>
          <w:rFonts w:ascii="David" w:hAnsi="David" w:eastAsia="Calibri"/>
          <w:b/>
          <w:b/>
          <w:bCs/>
          <w:rtl w:val="true"/>
        </w:rPr>
        <w:t>מדרגה עונשית</w:t>
      </w:r>
      <w:r>
        <w:rPr>
          <w:rFonts w:eastAsia="Calibri" w:cs="David" w:ascii="David" w:hAnsi="David"/>
          <w:b/>
          <w:bCs/>
          <w:rtl w:val="true"/>
        </w:rPr>
        <w:t xml:space="preserve">" </w:t>
      </w:r>
      <w:r>
        <w:rPr>
          <w:rFonts w:ascii="David" w:hAnsi="David" w:eastAsia="Calibri"/>
          <w:b/>
          <w:b/>
          <w:bCs/>
          <w:rtl w:val="true"/>
        </w:rPr>
        <w:t>שמתמקדת אך ורק בנתון זה ובתוצאה</w:t>
      </w:r>
      <w:r>
        <w:rPr>
          <w:rFonts w:eastAsia="Calibri" w:cs="David" w:ascii="David" w:hAnsi="David"/>
          <w:b/>
          <w:bCs/>
          <w:rtl w:val="true"/>
        </w:rPr>
        <w:t xml:space="preserve">, </w:t>
      </w:r>
      <w:r>
        <w:rPr>
          <w:rFonts w:ascii="David" w:hAnsi="David" w:eastAsia="Calibri"/>
          <w:b/>
          <w:b/>
          <w:bCs/>
          <w:rtl w:val="true"/>
        </w:rPr>
        <w:t>ולא בסיכון שנוצר</w:t>
      </w:r>
      <w:r>
        <w:rPr>
          <w:rFonts w:eastAsia="Calibri" w:cs="David" w:ascii="David" w:hAnsi="David"/>
          <w:b/>
          <w:bCs/>
          <w:rtl w:val="true"/>
        </w:rPr>
        <w:t xml:space="preserve">. </w:t>
      </w:r>
      <w:r>
        <w:rPr>
          <w:rFonts w:ascii="David" w:hAnsi="David" w:eastAsia="Calibri"/>
          <w:b/>
          <w:b/>
          <w:bCs/>
          <w:rtl w:val="true"/>
        </w:rPr>
        <w:t>העיקר נעוץ</w:t>
      </w:r>
      <w:r>
        <w:rPr>
          <w:rFonts w:eastAsia="Calibri" w:cs="David" w:ascii="David" w:hAnsi="David"/>
          <w:b/>
          <w:bCs/>
          <w:rtl w:val="true"/>
        </w:rPr>
        <w:t xml:space="preserve">, </w:t>
      </w:r>
      <w:r>
        <w:rPr>
          <w:rFonts w:ascii="David" w:hAnsi="David" w:eastAsia="Calibri"/>
          <w:b/>
          <w:b/>
          <w:bCs/>
          <w:rtl w:val="true"/>
        </w:rPr>
        <w:t>כאמור</w:t>
      </w:r>
      <w:r>
        <w:rPr>
          <w:rFonts w:eastAsia="Calibri" w:cs="David" w:ascii="David" w:hAnsi="David"/>
          <w:b/>
          <w:bCs/>
          <w:rtl w:val="true"/>
        </w:rPr>
        <w:t xml:space="preserve">, </w:t>
      </w:r>
      <w:r>
        <w:rPr>
          <w:rFonts w:ascii="David" w:hAnsi="David" w:eastAsia="Calibri"/>
          <w:b/>
          <w:b/>
          <w:bCs/>
          <w:rtl w:val="true"/>
        </w:rPr>
        <w:t>בכוחו של הנשק לפגוע באדם – ואף להמיתו – ולשבש את חיי השגרה של החברה</w:t>
      </w:r>
      <w:r>
        <w:rPr>
          <w:rFonts w:eastAsia="Calibri" w:cs="David" w:ascii="David" w:hAnsi="David"/>
          <w:b/>
          <w:bCs/>
          <w:rtl w:val="true"/>
        </w:rPr>
        <w:t xml:space="preserve">. </w:t>
      </w:r>
      <w:r>
        <w:rPr>
          <w:rFonts w:ascii="David" w:hAnsi="David" w:eastAsia="Calibri"/>
          <w:b/>
          <w:b/>
          <w:bCs/>
          <w:rtl w:val="true"/>
        </w:rPr>
        <w:t>כפי שהובהר</w:t>
      </w:r>
      <w:r>
        <w:rPr>
          <w:rFonts w:eastAsia="Calibri" w:cs="David" w:ascii="David" w:hAnsi="David"/>
          <w:b/>
          <w:bCs/>
          <w:rtl w:val="true"/>
        </w:rPr>
        <w:t xml:space="preserve">, </w:t>
      </w:r>
      <w:r>
        <w:rPr>
          <w:rFonts w:ascii="David" w:hAnsi="David" w:eastAsia="Calibri"/>
          <w:b/>
          <w:b/>
          <w:bCs/>
          <w:rtl w:val="true"/>
        </w:rPr>
        <w:t>חלק מרעתן החולה של עבירות הנשק מצוי לאו דווקא בשימוש הישיר בנשק</w:t>
      </w:r>
      <w:r>
        <w:rPr>
          <w:rFonts w:eastAsia="Calibri" w:cs="David" w:ascii="David" w:hAnsi="David"/>
          <w:b/>
          <w:bCs/>
          <w:rtl w:val="true"/>
        </w:rPr>
        <w:t xml:space="preserve">, </w:t>
      </w:r>
      <w:r>
        <w:rPr>
          <w:rFonts w:ascii="David" w:hAnsi="David" w:eastAsia="Calibri"/>
          <w:b/>
          <w:b/>
          <w:bCs/>
          <w:rtl w:val="true"/>
        </w:rPr>
        <w:t>אלא בנזקים שנלווים להחזקה ונשיאה של כלי נשק בידי אזרחים באופן בלתי חוקי</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באשר לטיעוני ב</w:t>
      </w:r>
      <w:r>
        <w:rPr>
          <w:rFonts w:eastAsia="Calibri" w:cs="David" w:ascii="David" w:hAnsi="David"/>
          <w:rtl w:val="true"/>
        </w:rPr>
        <w:t>"</w:t>
      </w:r>
      <w:r>
        <w:rPr>
          <w:rFonts w:ascii="David" w:hAnsi="David" w:eastAsia="Calibri"/>
          <w:rtl w:val="true"/>
        </w:rPr>
        <w:t>כ הנאשם לקביעת מתחמי ענישה חמורים פחות מאלו שאליהם הפנתה המאשימה מצאתי לנכון להפנות לדברים נוספים שנכתבו בעניין סובח</w:t>
      </w:r>
      <w:r>
        <w:rPr>
          <w:rFonts w:eastAsia="Calibri" w:cs="David" w:ascii="David" w:hAnsi="David"/>
          <w:rtl w:val="true"/>
        </w:rPr>
        <w:t xml:space="preserve">, </w:t>
      </w:r>
      <w:r>
        <w:rPr>
          <w:rFonts w:ascii="David" w:hAnsi="David" w:eastAsia="Calibri"/>
          <w:rtl w:val="true"/>
        </w:rPr>
        <w:t>שלדאבון הלב</w:t>
      </w:r>
      <w:r>
        <w:rPr>
          <w:rFonts w:eastAsia="Calibri" w:cs="David" w:ascii="David" w:hAnsi="David"/>
          <w:rtl w:val="true"/>
        </w:rPr>
        <w:t xml:space="preserve">, </w:t>
      </w:r>
      <w:r>
        <w:rPr>
          <w:rFonts w:ascii="David" w:hAnsi="David" w:eastAsia="Calibri"/>
          <w:rtl w:val="true"/>
        </w:rPr>
        <w:t>רלוונטיים מתמיד בימים טרופים אלה כאשר אנו מתבשרים חדשות לבקרים על שימוש לא חוקי בנשק בסביבה אזרחית</w:t>
      </w:r>
      <w:r>
        <w:rPr>
          <w:rFonts w:eastAsia="Calibri" w:cs="David" w:ascii="David" w:hAnsi="David"/>
          <w:rtl w:val="true"/>
        </w:rPr>
        <w:t>:</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הנוהגת</w:t>
      </w:r>
      <w:r>
        <w:rPr>
          <w:rFonts w:ascii="David" w:hAnsi="David" w:eastAsia="Calibri"/>
          <w:b/>
          <w:b/>
          <w:bCs/>
          <w:rtl w:val="true"/>
        </w:rPr>
        <w:t xml:space="preserve"> </w:t>
      </w:r>
      <w:r>
        <w:rPr>
          <w:rFonts w:ascii="David" w:hAnsi="David" w:eastAsia="Calibri"/>
          <w:b/>
          <w:b/>
          <w:bCs/>
          <w:rtl w:val="true"/>
        </w:rPr>
        <w:t>ביחס</w:t>
      </w:r>
      <w:r>
        <w:rPr>
          <w:rFonts w:ascii="David" w:hAnsi="David" w:eastAsia="Calibri"/>
          <w:b/>
          <w:b/>
          <w:bCs/>
          <w:rtl w:val="true"/>
        </w:rPr>
        <w:t xml:space="preserve"> </w:t>
      </w:r>
      <w:r>
        <w:rPr>
          <w:rFonts w:ascii="David" w:hAnsi="David" w:eastAsia="Calibri"/>
          <w:b/>
          <w:b/>
          <w:bCs/>
          <w:rtl w:val="true"/>
        </w:rPr>
        <w:t>לעבירה</w:t>
      </w:r>
      <w:r>
        <w:rPr>
          <w:rFonts w:ascii="David" w:hAnsi="David" w:eastAsia="Calibri"/>
          <w:b/>
          <w:b/>
          <w:bCs/>
          <w:rtl w:val="true"/>
        </w:rPr>
        <w:t xml:space="preserve"> </w:t>
      </w:r>
      <w:r>
        <w:rPr>
          <w:rFonts w:ascii="David" w:hAnsi="David" w:eastAsia="Calibri"/>
          <w:b/>
          <w:b/>
          <w:bCs/>
          <w:rtl w:val="true"/>
        </w:rPr>
        <w:t>מסוימת</w:t>
      </w:r>
      <w:r>
        <w:rPr>
          <w:rFonts w:ascii="David" w:hAnsi="David" w:eastAsia="Calibri"/>
          <w:b/>
          <w:b/>
          <w:bCs/>
          <w:rtl w:val="true"/>
        </w:rPr>
        <w:t xml:space="preserve"> </w:t>
      </w:r>
      <w:r>
        <w:rPr>
          <w:rFonts w:ascii="David" w:hAnsi="David" w:eastAsia="Calibri"/>
          <w:b/>
          <w:b/>
          <w:bCs/>
          <w:rtl w:val="true"/>
        </w:rPr>
        <w:t>אינה</w:t>
      </w:r>
      <w:r>
        <w:rPr>
          <w:rFonts w:ascii="David" w:hAnsi="David" w:eastAsia="Calibri"/>
          <w:b/>
          <w:b/>
          <w:bCs/>
          <w:rtl w:val="true"/>
        </w:rPr>
        <w:t xml:space="preserve"> </w:t>
      </w:r>
      <w:r>
        <w:rPr>
          <w:rFonts w:ascii="David" w:hAnsi="David" w:eastAsia="Calibri"/>
          <w:b/>
          <w:b/>
          <w:bCs/>
          <w:rtl w:val="true"/>
        </w:rPr>
        <w:t>מספקת</w:t>
      </w:r>
      <w:r>
        <w:rPr>
          <w:rFonts w:eastAsia="Calibri" w:cs="David" w:ascii="David" w:hAnsi="David"/>
          <w:b/>
          <w:bCs/>
          <w:rtl w:val="true"/>
        </w:rPr>
        <w:t xml:space="preserve">, </w:t>
      </w:r>
      <w:r>
        <w:rPr>
          <w:rFonts w:ascii="David" w:hAnsi="David" w:eastAsia="Calibri"/>
          <w:b/>
          <w:b/>
          <w:bCs/>
          <w:rtl w:val="true"/>
        </w:rPr>
        <w:t>ועל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להורות</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בענישה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מנת</w:t>
      </w:r>
      <w:r>
        <w:rPr>
          <w:rFonts w:ascii="David" w:hAnsi="David" w:eastAsia="Calibri"/>
          <w:b/>
          <w:b/>
          <w:bCs/>
          <w:rtl w:val="true"/>
        </w:rPr>
        <w:t xml:space="preserve"> </w:t>
      </w:r>
      <w:r>
        <w:rPr>
          <w:rFonts w:ascii="David" w:hAnsi="David" w:eastAsia="Calibri"/>
          <w:b/>
          <w:b/>
          <w:bCs/>
          <w:rtl w:val="true"/>
        </w:rPr>
        <w:t>לקדם</w:t>
      </w:r>
      <w:r>
        <w:rPr>
          <w:rFonts w:ascii="David" w:hAnsi="David" w:eastAsia="Calibri"/>
          <w:b/>
          <w:b/>
          <w:bCs/>
          <w:rtl w:val="true"/>
        </w:rPr>
        <w:t xml:space="preserve"> </w:t>
      </w:r>
      <w:r>
        <w:rPr>
          <w:rFonts w:ascii="David" w:hAnsi="David" w:eastAsia="Calibri"/>
          <w:b/>
          <w:b/>
          <w:bCs/>
          <w:rtl w:val="true"/>
        </w:rPr>
        <w:t>ולהגן</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הערכים</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ביסודה</w:t>
      </w:r>
      <w:r>
        <w:rPr>
          <w:rFonts w:eastAsia="Calibri" w:cs="David" w:ascii="David" w:hAnsi="David"/>
          <w:b/>
          <w:bCs/>
          <w:rtl w:val="true"/>
        </w:rPr>
        <w:t xml:space="preserve">, </w:t>
      </w:r>
      <w:r>
        <w:rPr>
          <w:rFonts w:ascii="David" w:hAnsi="David" w:eastAsia="Calibri"/>
          <w:b/>
          <w:b/>
          <w:bCs/>
          <w:rtl w:val="true"/>
        </w:rPr>
        <w:t>ובכך</w:t>
      </w:r>
      <w:r>
        <w:rPr>
          <w:rFonts w:ascii="David" w:hAnsi="David" w:eastAsia="Calibri"/>
          <w:b/>
          <w:b/>
          <w:bCs/>
          <w:rtl w:val="true"/>
        </w:rPr>
        <w:t xml:space="preserve"> </w:t>
      </w:r>
      <w:r>
        <w:rPr>
          <w:rFonts w:ascii="David" w:hAnsi="David" w:eastAsia="Calibri"/>
          <w:b/>
          <w:b/>
          <w:bCs/>
          <w:rtl w:val="true"/>
        </w:rPr>
        <w:t>לבלום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נפיצותן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עבירות</w:t>
      </w:r>
      <w:r>
        <w:rPr>
          <w:rFonts w:ascii="David" w:hAnsi="David" w:eastAsia="Calibri"/>
          <w:b/>
          <w:b/>
          <w:bCs/>
          <w:rtl w:val="true"/>
        </w:rPr>
        <w:t xml:space="preserve"> </w:t>
      </w:r>
      <w:r>
        <w:rPr>
          <w:rFonts w:ascii="David" w:hAnsi="David" w:eastAsia="Calibri"/>
          <w:b/>
          <w:b/>
          <w:bCs/>
          <w:rtl w:val="true"/>
        </w:rPr>
        <w:t>מסוימות</w:t>
      </w:r>
      <w:r>
        <w:rPr>
          <w:rFonts w:ascii="David" w:hAnsi="David" w:eastAsia="Calibri"/>
          <w:b/>
          <w:b/>
          <w:bCs/>
          <w:rtl w:val="true"/>
        </w:rPr>
        <w:t xml:space="preserve"> </w:t>
      </w:r>
      <w:r>
        <w:rPr>
          <w:rFonts w:ascii="David" w:hAnsi="David" w:eastAsia="Calibri"/>
          <w:b/>
          <w:b/>
          <w:bCs/>
          <w:rtl w:val="true"/>
        </w:rPr>
        <w:t>ההופכות</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ולתת</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לחומרה</w:t>
      </w:r>
      <w:r>
        <w:rPr>
          <w:rFonts w:ascii="David" w:hAnsi="David" w:eastAsia="Calibri"/>
          <w:b/>
          <w:b/>
          <w:bCs/>
          <w:rtl w:val="true"/>
        </w:rPr>
        <w:t xml:space="preserve"> </w:t>
      </w:r>
      <w:r>
        <w:rPr>
          <w:rFonts w:ascii="David" w:hAnsi="David" w:eastAsia="Calibri"/>
          <w:b/>
          <w:b/>
          <w:bCs/>
          <w:rtl w:val="true"/>
        </w:rPr>
        <w:t>שיש</w:t>
      </w:r>
      <w:r>
        <w:rPr>
          <w:rFonts w:ascii="David" w:hAnsi="David" w:eastAsia="Calibri"/>
          <w:b/>
          <w:b/>
          <w:bCs/>
          <w:rtl w:val="true"/>
        </w:rPr>
        <w:t xml:space="preserve"> </w:t>
      </w:r>
      <w:r>
        <w:rPr>
          <w:rFonts w:ascii="David" w:hAnsi="David" w:eastAsia="Calibri"/>
          <w:b/>
          <w:b/>
          <w:bCs/>
          <w:rtl w:val="true"/>
        </w:rPr>
        <w:t>לייחס</w:t>
      </w:r>
      <w:r>
        <w:rPr>
          <w:rFonts w:ascii="David" w:hAnsi="David" w:eastAsia="Calibri"/>
          <w:b/>
          <w:b/>
          <w:bCs/>
          <w:rtl w:val="true"/>
        </w:rPr>
        <w:t xml:space="preserve"> </w:t>
      </w:r>
      <w:r>
        <w:rPr>
          <w:rFonts w:ascii="David" w:hAnsi="David" w:eastAsia="Calibri"/>
          <w:b/>
          <w:b/>
          <w:bCs/>
          <w:rtl w:val="true"/>
        </w:rPr>
        <w:t>להן</w:t>
      </w:r>
      <w:r>
        <w:rPr>
          <w:rFonts w:eastAsia="Calibri" w:cs="David" w:ascii="David" w:hAnsi="David"/>
          <w:b/>
          <w:bCs/>
          <w:rtl w:val="true"/>
        </w:rPr>
        <w:t>...</w:t>
      </w:r>
      <w:r>
        <w:rPr>
          <w:rFonts w:ascii="David" w:hAnsi="David" w:eastAsia="Calibri"/>
          <w:b/>
          <w:b/>
          <w:bCs/>
          <w:rtl w:val="true"/>
        </w:rPr>
        <w:t>השימוש בנשק חם ככלי ליישוב סכסוכים הפך לרעה חולה</w:t>
      </w:r>
      <w:r>
        <w:rPr>
          <w:rFonts w:eastAsia="Calibri" w:cs="David" w:ascii="David" w:hAnsi="David"/>
          <w:b/>
          <w:bCs/>
          <w:rtl w:val="true"/>
        </w:rPr>
        <w:t xml:space="preserve">, </w:t>
      </w:r>
      <w:r>
        <w:rPr>
          <w:rFonts w:ascii="David" w:hAnsi="David" w:eastAsia="Calibri"/>
          <w:b/>
          <w:b/>
          <w:bCs/>
          <w:rtl w:val="true"/>
        </w:rPr>
        <w:t>וכמעשה של יום ביומו גובה חיי אדם ולעיתים אף את חייהם של חפים מפשע אשר כל חטאם היה כי התהלכו באותה עת ברחובה של עיר</w:t>
      </w:r>
      <w:r>
        <w:rPr>
          <w:rFonts w:eastAsia="Calibri" w:cs="David" w:ascii="David" w:hAnsi="David"/>
          <w:b/>
          <w:bCs/>
          <w:rtl w:val="true"/>
        </w:rPr>
        <w:t xml:space="preserve">. </w:t>
      </w:r>
      <w:r>
        <w:rPr>
          <w:rFonts w:ascii="David" w:hAnsi="David" w:eastAsia="Calibri"/>
          <w:b/>
          <w:b/>
          <w:bCs/>
          <w:rtl w:val="true"/>
        </w:rPr>
        <w:t xml:space="preserve">בשנים האחרונות אף חלה עליה מתמדת במספר אירועי הירי המדווחים למשטרה </w:t>
      </w:r>
      <w:r>
        <w:rPr>
          <w:rFonts w:eastAsia="Calibri" w:cs="David" w:ascii="David" w:hAnsi="David"/>
          <w:b/>
          <w:bCs/>
          <w:rtl w:val="true"/>
        </w:rPr>
        <w:t>...</w:t>
      </w:r>
      <w:r>
        <w:rPr>
          <w:rFonts w:ascii="David" w:hAnsi="David" w:eastAsia="Calibri"/>
          <w:b/>
          <w:b/>
          <w:bCs/>
          <w:rtl w:val="true"/>
        </w:rPr>
        <w:t>על רקע המציאות אותה אנו חווים למרבה הצער מדי יום</w:t>
      </w:r>
      <w:r>
        <w:rPr>
          <w:rFonts w:eastAsia="Calibri" w:cs="David" w:ascii="David" w:hAnsi="David"/>
          <w:b/>
          <w:bCs/>
          <w:rtl w:val="true"/>
        </w:rPr>
        <w:t xml:space="preserve">, </w:t>
      </w:r>
      <w:r>
        <w:rPr>
          <w:rFonts w:ascii="David" w:hAnsi="David" w:eastAsia="Calibri"/>
          <w:b/>
          <w:b/>
          <w:bCs/>
          <w:rtl w:val="true"/>
        </w:rPr>
        <w:t>אנו עדים לקריאה ציבורית נרגשת להגברת האכיפה כלפי עבירות נשק – ולהחמרה במדיניות הענישה הנוהגת</w:t>
      </w:r>
      <w:r>
        <w:rPr>
          <w:rFonts w:eastAsia="Calibri" w:cs="David" w:ascii="David" w:hAnsi="David"/>
          <w:b/>
          <w:bCs/>
          <w:rtl w:val="true"/>
        </w:rPr>
        <w:t xml:space="preserve">... </w:t>
      </w:r>
      <w:r>
        <w:rPr>
          <w:rFonts w:ascii="David" w:hAnsi="David" w:eastAsia="Calibri"/>
          <w:b/>
          <w:b/>
          <w:bCs/>
          <w:rtl w:val="true"/>
        </w:rPr>
        <w:t>בהתאם לכך ולנוכח ריבוי מקרי הירי</w:t>
      </w:r>
      <w:r>
        <w:rPr>
          <w:rFonts w:eastAsia="Calibri" w:cs="David" w:ascii="David" w:hAnsi="David"/>
          <w:b/>
          <w:bCs/>
          <w:rtl w:val="true"/>
        </w:rPr>
        <w:t xml:space="preserve">, </w:t>
      </w:r>
      <w:r>
        <w:rPr>
          <w:rFonts w:ascii="David" w:hAnsi="David" w:eastAsia="Calibri"/>
          <w:b/>
          <w:b/>
          <w:bCs/>
          <w:rtl w:val="true"/>
        </w:rPr>
        <w:t>יש לנקוט במדיניות ענישה מחמירה כלפי ביצוע עבירות החזקת נשק שלא כדין</w:t>
      </w:r>
      <w:r>
        <w:rPr>
          <w:rFonts w:eastAsia="Calibri" w:cs="David" w:ascii="David" w:hAnsi="David"/>
          <w:b/>
          <w:bCs/>
          <w:rtl w:val="true"/>
        </w:rPr>
        <w:t xml:space="preserve">, </w:t>
      </w:r>
      <w:r>
        <w:rPr>
          <w:rFonts w:ascii="David" w:hAnsi="David" w:eastAsia="Calibri"/>
          <w:b/>
          <w:b/>
          <w:bCs/>
          <w:rtl w:val="true"/>
        </w:rPr>
        <w:t>ועל אחת כמה וכמה שימוש בנשק חם ופציעתם של קורבנות שונים עקב כך</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b/>
          <w:b/>
          <w:bCs/>
          <w:rtl w:val="true"/>
        </w:rPr>
        <w:t>הצורך במדיניות ענישה מחמירה נחוץ במיוחד כאשר השימוש בנשק גורר פגיעה בגוף ובנפש</w:t>
      </w:r>
      <w:r>
        <w:rPr>
          <w:rFonts w:eastAsia="Calibri" w:cs="David" w:ascii="David" w:hAnsi="David"/>
          <w:b/>
          <w:bCs/>
          <w:rtl w:val="true"/>
        </w:rPr>
        <w:t xml:space="preserve">, </w:t>
      </w:r>
      <w:r>
        <w:rPr>
          <w:rFonts w:ascii="David" w:hAnsi="David" w:eastAsia="Calibri"/>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eastAsia="Calibri" w:cs="David" w:ascii="David" w:hAnsi="David"/>
          <w:b/>
          <w:bCs/>
          <w:rtl w:val="true"/>
        </w:rPr>
        <w:t xml:space="preserve">, </w:t>
      </w:r>
      <w:r>
        <w:rPr>
          <w:rFonts w:ascii="David" w:hAnsi="David" w:eastAsia="Calibri"/>
          <w:b/>
          <w:b/>
          <w:bCs/>
          <w:rtl w:val="true"/>
        </w:rPr>
        <w:t>כמו גם להגעתו של נשק זה לגורמים עוינים ובכללם גורמי טרור</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b/>
          <w:b/>
          <w:bCs/>
          <w:rtl w:val="true"/>
        </w:rPr>
        <w:t>נמצא אפוא כי בנסיבות דהיום</w:t>
      </w:r>
      <w:r>
        <w:rPr>
          <w:rFonts w:eastAsia="Calibri" w:cs="David" w:ascii="David" w:hAnsi="David"/>
          <w:b/>
          <w:bCs/>
          <w:rtl w:val="true"/>
        </w:rPr>
        <w:t xml:space="preserve">, </w:t>
      </w:r>
      <w:r>
        <w:rPr>
          <w:rFonts w:ascii="David" w:hAnsi="David" w:eastAsia="Calibri"/>
          <w:b/>
          <w:b/>
          <w:bCs/>
          <w:rtl w:val="true"/>
        </w:rPr>
        <w:t>ראוי ונכון להחמיר את מדיניות הענישה הנוהגת</w:t>
      </w:r>
      <w:r>
        <w:rPr>
          <w:rFonts w:eastAsia="Calibri" w:cs="David" w:ascii="David" w:hAnsi="David"/>
          <w:b/>
          <w:bCs/>
          <w:rtl w:val="true"/>
        </w:rPr>
        <w:t xml:space="preserve">, </w:t>
      </w:r>
      <w:r>
        <w:rPr>
          <w:rFonts w:ascii="David" w:hAnsi="David" w:eastAsia="Calibri"/>
          <w:b/>
          <w:b/>
          <w:bCs/>
          <w:rtl w:val="true"/>
        </w:rPr>
        <w:t>זאת בין היתר על מנת להרתיע עבריינים פוטנציאליים משימוש בו כאמצעי ליישוב סכסוכים</w:t>
      </w:r>
      <w:r>
        <w:rPr>
          <w:rFonts w:eastAsia="Calibri" w:cs="David" w:ascii="David" w:hAnsi="David"/>
          <w:b/>
          <w:bCs/>
          <w:rtl w:val="true"/>
        </w:rPr>
        <w:t>"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rPr>
      </w:pPr>
      <w:r>
        <w:rPr>
          <w:rFonts w:ascii="David" w:hAnsi="David" w:eastAsia="Calibri"/>
          <w:rtl w:val="true"/>
        </w:rPr>
        <w:t>וכפי שנאמר ב</w:t>
      </w:r>
      <w:hyperlink r:id="rId40">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חי</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23517-02-20</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אלכילאני</w:t>
      </w:r>
      <w:r>
        <w:rPr>
          <w:rFonts w:ascii="David" w:hAnsi="David" w:eastAsia="Calibri"/>
          <w:rtl w:val="true"/>
        </w:rPr>
        <w:t xml:space="preserve"> </w:t>
      </w:r>
      <w:r>
        <w:rPr>
          <w:rFonts w:eastAsia="Calibri" w:cs="David" w:ascii="David" w:hAnsi="David"/>
          <w:rtl w:val="true"/>
        </w:rPr>
        <w:t>(</w:t>
      </w:r>
      <w:r>
        <w:rPr>
          <w:rFonts w:eastAsia="Calibri" w:cs="David" w:ascii="David" w:hAnsi="David"/>
        </w:rPr>
        <w:t>28.07.20</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rtl w:val="true"/>
        </w:rPr>
        <w:t>"</w:t>
      </w:r>
      <w:r>
        <w:rPr>
          <w:rFonts w:ascii="David" w:hAnsi="David" w:eastAsia="Calibri"/>
          <w:b/>
          <w:b/>
          <w:bCs/>
          <w:rtl w:val="true"/>
        </w:rPr>
        <w:t>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זו</w:t>
      </w:r>
      <w:r>
        <w:rPr>
          <w:rFonts w:ascii="David" w:hAnsi="David" w:eastAsia="Calibri"/>
          <w:b/>
          <w:b/>
          <w:bCs/>
          <w:rtl w:val="true"/>
        </w:rPr>
        <w:t xml:space="preserve"> </w:t>
      </w:r>
      <w:r>
        <w:rPr>
          <w:rFonts w:ascii="David" w:hAnsi="David" w:eastAsia="Calibri"/>
          <w:b/>
          <w:b/>
          <w:bCs/>
          <w:rtl w:val="true"/>
        </w:rPr>
        <w:t>ניכרת</w:t>
      </w:r>
      <w:r>
        <w:rPr>
          <w:rFonts w:ascii="David" w:hAnsi="David" w:eastAsia="Calibri"/>
          <w:b/>
          <w:b/>
          <w:bCs/>
          <w:rtl w:val="true"/>
        </w:rPr>
        <w:t xml:space="preserve"> </w:t>
      </w:r>
      <w:r>
        <w:rPr>
          <w:rFonts w:ascii="David" w:hAnsi="David" w:eastAsia="Calibri"/>
          <w:b/>
          <w:b/>
          <w:bCs/>
          <w:rtl w:val="true"/>
        </w:rPr>
        <w:t>במיוחד</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מן</w:t>
      </w:r>
      <w:r>
        <w:rPr>
          <w:rFonts w:ascii="David" w:hAnsi="David" w:eastAsia="Calibri"/>
          <w:b/>
          <w:b/>
          <w:bCs/>
          <w:rtl w:val="true"/>
        </w:rPr>
        <w:t xml:space="preserve"> </w:t>
      </w:r>
      <w:r>
        <w:rPr>
          <w:rFonts w:ascii="David" w:hAnsi="David" w:eastAsia="Calibri"/>
          <w:b/>
          <w:b/>
          <w:bCs/>
          <w:rtl w:val="true"/>
        </w:rPr>
        <w:t>התקופה</w:t>
      </w:r>
      <w:r>
        <w:rPr>
          <w:rFonts w:ascii="David" w:hAnsi="David" w:eastAsia="Calibri"/>
          <w:b/>
          <w:b/>
          <w:bCs/>
          <w:rtl w:val="true"/>
        </w:rPr>
        <w:t xml:space="preserve"> </w:t>
      </w:r>
      <w:r>
        <w:rPr>
          <w:rFonts w:ascii="David" w:hAnsi="David" w:eastAsia="Calibri"/>
          <w:b/>
          <w:b/>
          <w:bCs/>
          <w:u w:val="single"/>
          <w:rtl w:val="true"/>
        </w:rPr>
        <w:t>האחרונה</w:t>
      </w:r>
      <w:r>
        <w:rPr>
          <w:rFonts w:eastAsia="Calibri" w:cs="David" w:ascii="David" w:hAnsi="David"/>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באה לידי</w:t>
      </w:r>
      <w:r>
        <w:rPr>
          <w:rFonts w:ascii="David" w:hAnsi="David" w:eastAsia="Calibri"/>
          <w:b/>
          <w:b/>
          <w:bCs/>
          <w:rtl w:val="true"/>
        </w:rPr>
        <w:t xml:space="preserve"> </w:t>
      </w:r>
      <w:r>
        <w:rPr>
          <w:rFonts w:ascii="David" w:hAnsi="David" w:eastAsia="Calibri"/>
          <w:b/>
          <w:b/>
          <w:bCs/>
          <w:rtl w:val="true"/>
        </w:rPr>
        <w:t>ביטוי</w:t>
      </w:r>
      <w:r>
        <w:rPr>
          <w:rFonts w:eastAsia="Calibri" w:cs="David" w:ascii="David" w:hAnsi="David"/>
          <w:b/>
          <w:bCs/>
          <w:rtl w:val="true"/>
        </w:rPr>
        <w:t xml:space="preserve">, </w:t>
      </w:r>
      <w:r>
        <w:rPr>
          <w:rFonts w:ascii="David" w:hAnsi="David" w:eastAsia="Calibri"/>
          <w:b/>
          <w:b/>
          <w:bCs/>
          <w:rtl w:val="true"/>
        </w:rPr>
        <w:t>בין</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בכך</w:t>
      </w:r>
      <w:r>
        <w:rPr>
          <w:rFonts w:ascii="David" w:hAnsi="David" w:eastAsia="Calibri"/>
          <w:b/>
          <w:b/>
          <w:bCs/>
          <w:rtl w:val="true"/>
        </w:rPr>
        <w:t xml:space="preserve"> </w:t>
      </w:r>
      <w:r>
        <w:rPr>
          <w:rFonts w:ascii="David" w:hAnsi="David" w:eastAsia="Calibri"/>
          <w:b/>
          <w:b/>
          <w:bCs/>
          <w:rtl w:val="true"/>
        </w:rPr>
        <w:t>שהסף</w:t>
      </w:r>
      <w:r>
        <w:rPr>
          <w:rFonts w:ascii="David" w:hAnsi="David" w:eastAsia="Calibri"/>
          <w:b/>
          <w:b/>
          <w:bCs/>
          <w:rtl w:val="true"/>
        </w:rPr>
        <w:t xml:space="preserve"> </w:t>
      </w:r>
      <w:r>
        <w:rPr>
          <w:rFonts w:ascii="David" w:hAnsi="David" w:eastAsia="Calibri"/>
          <w:b/>
          <w:b/>
          <w:bCs/>
          <w:rtl w:val="true"/>
        </w:rPr>
        <w:t>התחתון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מתחם</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 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כאשר</w:t>
      </w:r>
      <w:r>
        <w:rPr>
          <w:rFonts w:ascii="David" w:hAnsi="David" w:eastAsia="Calibri"/>
          <w:b/>
          <w:b/>
          <w:bCs/>
          <w:rtl w:val="true"/>
        </w:rPr>
        <w:t xml:space="preserve"> </w:t>
      </w:r>
      <w:r>
        <w:rPr>
          <w:rFonts w:ascii="David" w:hAnsi="David" w:eastAsia="Calibri"/>
          <w:b/>
          <w:b/>
          <w:bCs/>
          <w:rtl w:val="true"/>
        </w:rPr>
        <w:t>הנאשם</w:t>
      </w:r>
      <w:r>
        <w:rPr>
          <w:rFonts w:ascii="David" w:hAnsi="David" w:eastAsia="Calibri"/>
          <w:b/>
          <w:b/>
          <w:bCs/>
          <w:rtl w:val="true"/>
        </w:rPr>
        <w:t xml:space="preserve"> </w:t>
      </w:r>
      <w:r>
        <w:rPr>
          <w:rFonts w:ascii="David" w:hAnsi="David" w:eastAsia="Calibri"/>
          <w:b/>
          <w:b/>
          <w:bCs/>
          <w:rtl w:val="true"/>
        </w:rPr>
        <w:t>נעדר</w:t>
      </w:r>
      <w:r>
        <w:rPr>
          <w:rFonts w:ascii="David" w:hAnsi="David" w:eastAsia="Calibri"/>
          <w:rtl w:val="true"/>
        </w:rPr>
        <w:t xml:space="preserve"> </w:t>
      </w:r>
      <w:r>
        <w:rPr>
          <w:rFonts w:ascii="David" w:hAnsi="David" w:eastAsia="Calibri"/>
          <w:b/>
          <w:b/>
          <w:bCs/>
          <w:rtl w:val="true"/>
        </w:rPr>
        <w:t>עבר</w:t>
      </w:r>
      <w:r>
        <w:rPr>
          <w:rFonts w:ascii="David" w:hAnsi="David" w:eastAsia="Calibri"/>
          <w:b/>
          <w:b/>
          <w:bCs/>
          <w:rtl w:val="true"/>
        </w:rPr>
        <w:t xml:space="preserve"> </w:t>
      </w:r>
      <w:r>
        <w:rPr>
          <w:rFonts w:ascii="David" w:hAnsi="David" w:eastAsia="Calibri"/>
          <w:b/>
          <w:b/>
          <w:bCs/>
          <w:rtl w:val="true"/>
        </w:rPr>
        <w:t>פלילי</w:t>
      </w:r>
      <w:r>
        <w:rPr>
          <w:rFonts w:eastAsia="Calibri" w:cs="David" w:ascii="David" w:hAnsi="David"/>
          <w:b/>
          <w:bCs/>
          <w:rtl w:val="true"/>
        </w:rPr>
        <w:t xml:space="preserve">, </w:t>
      </w:r>
      <w:r>
        <w:rPr>
          <w:rFonts w:ascii="David" w:hAnsi="David" w:eastAsia="Calibri"/>
          <w:b/>
          <w:b/>
          <w:bCs/>
          <w:rtl w:val="true"/>
        </w:rPr>
        <w:t>עולה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תשעה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eastAsia="Calibri" w:cs="David" w:ascii="David" w:hAnsi="David"/>
          <w:b/>
          <w:bCs/>
          <w:rtl w:val="true"/>
        </w:rPr>
        <w:t xml:space="preserve">, </w:t>
      </w:r>
      <w:r>
        <w:rPr>
          <w:rFonts w:ascii="David" w:hAnsi="David" w:eastAsia="Calibri"/>
          <w:b/>
          <w:b/>
          <w:bCs/>
          <w:rtl w:val="true"/>
        </w:rPr>
        <w:t>דהיינו</w:t>
      </w:r>
      <w:r>
        <w:rPr>
          <w:rFonts w:eastAsia="Calibri" w:cs="David" w:ascii="David" w:hAnsi="David"/>
          <w:b/>
          <w:bCs/>
          <w:rtl w:val="true"/>
        </w:rPr>
        <w:t xml:space="preserve">, </w:t>
      </w:r>
      <w:r>
        <w:rPr>
          <w:rFonts w:ascii="David" w:hAnsi="David" w:eastAsia="Calibri"/>
          <w:b/>
          <w:b/>
          <w:bCs/>
          <w:rtl w:val="true"/>
        </w:rPr>
        <w:t>פרק</w:t>
      </w:r>
      <w:r>
        <w:rPr>
          <w:rFonts w:ascii="David" w:hAnsi="David" w:eastAsia="Calibri"/>
          <w:b/>
          <w:b/>
          <w:bCs/>
          <w:rtl w:val="true"/>
        </w:rPr>
        <w:t xml:space="preserve"> </w:t>
      </w:r>
      <w:r>
        <w:rPr>
          <w:rFonts w:ascii="David" w:hAnsi="David" w:eastAsia="Calibri"/>
          <w:b/>
          <w:b/>
          <w:bCs/>
          <w:rtl w:val="true"/>
        </w:rPr>
        <w:t>זמן</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מאפשר</w:t>
      </w:r>
      <w:r>
        <w:rPr>
          <w:rFonts w:ascii="David" w:hAnsi="David" w:eastAsia="Calibri"/>
          <w:b/>
          <w:b/>
          <w:bCs/>
          <w:rtl w:val="true"/>
        </w:rPr>
        <w:t xml:space="preserve"> </w:t>
      </w:r>
      <w:r>
        <w:rPr>
          <w:rFonts w:ascii="David" w:hAnsi="David" w:eastAsia="Calibri"/>
          <w:b/>
          <w:b/>
          <w:bCs/>
          <w:rtl w:val="true"/>
        </w:rPr>
        <w:t>ריצוי</w:t>
      </w:r>
      <w:r>
        <w:rPr>
          <w:rFonts w:ascii="David" w:hAnsi="David" w:eastAsia="Calibri"/>
          <w:b/>
          <w:b/>
          <w:bCs/>
          <w:rtl w:val="true"/>
        </w:rPr>
        <w:t xml:space="preserve"> </w:t>
      </w:r>
      <w:r>
        <w:rPr>
          <w:rFonts w:ascii="David" w:hAnsi="David" w:eastAsia="Calibri"/>
          <w:b/>
          <w:b/>
          <w:bCs/>
          <w:rtl w:val="true"/>
        </w:rPr>
        <w:t>עונש</w:t>
      </w:r>
      <w:r>
        <w:rPr>
          <w:rFonts w:ascii="David" w:hAnsi="David" w:eastAsia="Calibri"/>
          <w:b/>
          <w:b/>
          <w:bCs/>
          <w:rtl w:val="true"/>
        </w:rPr>
        <w:t xml:space="preserve"> </w:t>
      </w:r>
      <w:r>
        <w:rPr>
          <w:rFonts w:ascii="David" w:hAnsi="David" w:eastAsia="Calibri"/>
          <w:b/>
          <w:b/>
          <w:bCs/>
          <w:rtl w:val="true"/>
        </w:rPr>
        <w:t>המאסר</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דרך</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rtl w:val="true"/>
        </w:rPr>
        <w:t xml:space="preserve">." </w:t>
      </w:r>
      <w:r>
        <w:rPr>
          <w:rFonts w:ascii="David" w:hAnsi="David" w:eastAsia="Calibri"/>
          <w:rtl w:val="true"/>
        </w:rPr>
        <w:t>וכן בהמשך</w:t>
      </w:r>
      <w:r>
        <w:rPr>
          <w:rFonts w:eastAsia="Calibri" w:cs="David" w:ascii="David" w:hAnsi="David"/>
          <w:rtl w:val="true"/>
        </w:rPr>
        <w:t>: "</w:t>
      </w:r>
      <w:r>
        <w:rPr>
          <w:rFonts w:ascii="David" w:hAnsi="David" w:eastAsia="Calibri"/>
          <w:b/>
          <w:b/>
          <w:bCs/>
          <w:rtl w:val="true"/>
        </w:rPr>
        <w:t>אם</w:t>
      </w:r>
      <w:r>
        <w:rPr>
          <w:rFonts w:ascii="David" w:hAnsi="David" w:eastAsia="Calibri"/>
          <w:b/>
          <w:b/>
          <w:bCs/>
          <w:rtl w:val="true"/>
        </w:rPr>
        <w:t xml:space="preserve"> </w:t>
      </w:r>
      <w:r>
        <w:rPr>
          <w:rFonts w:ascii="David" w:hAnsi="David" w:eastAsia="Calibri"/>
          <w:b/>
          <w:b/>
          <w:bCs/>
          <w:rtl w:val="true"/>
        </w:rPr>
        <w:t>נסכם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הדברים</w:t>
      </w:r>
      <w:r>
        <w:rPr>
          <w:rFonts w:eastAsia="Calibri" w:cs="David" w:ascii="David" w:hAnsi="David"/>
          <w:b/>
          <w:bCs/>
          <w:rtl w:val="true"/>
        </w:rPr>
        <w:t xml:space="preserve">: </w:t>
      </w:r>
      <w:r>
        <w:rPr>
          <w:rFonts w:ascii="David" w:hAnsi="David" w:eastAsia="Calibri"/>
          <w:b/>
          <w:b/>
          <w:bCs/>
          <w:rtl w:val="true"/>
        </w:rPr>
        <w:t>גזר</w:t>
      </w:r>
      <w:r>
        <w:rPr>
          <w:rFonts w:eastAsia="Calibri" w:cs="David" w:ascii="David" w:hAnsi="David"/>
          <w:b/>
          <w:bCs/>
          <w:rtl w:val="true"/>
        </w:rPr>
        <w:t>-</w:t>
      </w:r>
      <w:r>
        <w:rPr>
          <w:rFonts w:ascii="David" w:hAnsi="David" w:eastAsia="Calibri"/>
          <w:b/>
          <w:b/>
          <w:bCs/>
          <w:rtl w:val="true"/>
        </w:rPr>
        <w:t>דינו</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eastAsia="Calibri" w:cs="David" w:ascii="David" w:hAnsi="David"/>
          <w:b/>
          <w:bCs/>
          <w:rtl w:val="true"/>
        </w:rPr>
        <w:t>-</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השלום</w:t>
      </w:r>
      <w:r>
        <w:rPr>
          <w:rFonts w:eastAsia="Calibri" w:cs="David" w:ascii="David" w:hAnsi="David"/>
          <w:b/>
          <w:bCs/>
          <w:rtl w:val="true"/>
        </w:rPr>
        <w:t xml:space="preserve">, </w:t>
      </w:r>
      <w:r>
        <w:rPr>
          <w:rFonts w:ascii="David" w:hAnsi="David" w:eastAsia="Calibri"/>
          <w:b/>
          <w:b/>
          <w:bCs/>
          <w:rtl w:val="true"/>
        </w:rPr>
        <w:t>שהסתפק</w:t>
      </w:r>
      <w:r>
        <w:rPr>
          <w:rFonts w:ascii="David" w:hAnsi="David" w:eastAsia="Calibri"/>
          <w:b/>
          <w:b/>
          <w:bCs/>
          <w:rtl w:val="true"/>
        </w:rPr>
        <w:t xml:space="preserve"> </w:t>
      </w:r>
      <w:r>
        <w:rPr>
          <w:rFonts w:ascii="David" w:hAnsi="David" w:eastAsia="Calibri"/>
          <w:b/>
          <w:b/>
          <w:bCs/>
          <w:rtl w:val="true"/>
        </w:rPr>
        <w:t>בהטלת</w:t>
      </w:r>
      <w:r>
        <w:rPr>
          <w:rFonts w:ascii="David" w:hAnsi="David" w:eastAsia="Calibri"/>
          <w:b/>
          <w:b/>
          <w:bCs/>
          <w:rtl w:val="true"/>
        </w:rPr>
        <w:t xml:space="preserve"> </w:t>
      </w:r>
      <w:r>
        <w:rPr>
          <w:rFonts w:ascii="David" w:hAnsi="David" w:eastAsia="Calibri"/>
          <w:b/>
          <w:b/>
          <w:bCs/>
          <w:rtl w:val="true"/>
        </w:rPr>
        <w:t>ענישה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שמונה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ascii="David" w:hAnsi="David" w:eastAsia="Calibri"/>
          <w:b/>
          <w:b/>
          <w:bCs/>
          <w:rtl w:val="true"/>
        </w:rPr>
        <w:t xml:space="preserve"> </w:t>
      </w:r>
      <w:r>
        <w:rPr>
          <w:rFonts w:ascii="David" w:hAnsi="David" w:eastAsia="Calibri"/>
          <w:b/>
          <w:b/>
          <w:bCs/>
          <w:rtl w:val="true"/>
        </w:rPr>
        <w:t>לריצוי</w:t>
      </w:r>
      <w:r>
        <w:rPr>
          <w:rFonts w:ascii="David" w:hAnsi="David" w:eastAsia="Calibri"/>
          <w:b/>
          <w:b/>
          <w:bCs/>
          <w:rtl w:val="true"/>
        </w:rPr>
        <w:t xml:space="preserve"> </w:t>
      </w:r>
      <w:r>
        <w:rPr>
          <w:rFonts w:ascii="David" w:hAnsi="David" w:eastAsia="Calibri"/>
          <w:b/>
          <w:b/>
          <w:bCs/>
          <w:rtl w:val="true"/>
        </w:rPr>
        <w:t>בעבודות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יכול</w:t>
      </w:r>
      <w:r>
        <w:rPr>
          <w:rFonts w:ascii="David" w:hAnsi="David" w:eastAsia="Calibri"/>
          <w:b/>
          <w:b/>
          <w:bCs/>
          <w:rtl w:val="true"/>
        </w:rPr>
        <w:t xml:space="preserve"> </w:t>
      </w:r>
      <w:r>
        <w:rPr>
          <w:rFonts w:ascii="David" w:hAnsi="David" w:eastAsia="Calibri"/>
          <w:b/>
          <w:b/>
          <w:bCs/>
          <w:rtl w:val="true"/>
        </w:rPr>
        <w:t>לעמוד</w:t>
      </w:r>
      <w:r>
        <w:rPr>
          <w:rFonts w:eastAsia="Calibri" w:cs="David" w:ascii="David" w:hAnsi="David"/>
          <w:b/>
          <w:bCs/>
          <w:rtl w:val="true"/>
        </w:rPr>
        <w:t xml:space="preserve">, </w:t>
      </w:r>
      <w:r>
        <w:rPr>
          <w:rFonts w:ascii="David" w:hAnsi="David" w:eastAsia="Calibri"/>
          <w:b/>
          <w:b/>
          <w:bCs/>
          <w:rtl w:val="true"/>
        </w:rPr>
        <w:t>וזאת</w:t>
      </w:r>
      <w:r>
        <w:rPr>
          <w:rFonts w:ascii="David" w:hAnsi="David" w:eastAsia="Calibri"/>
          <w:b/>
          <w:b/>
          <w:bCs/>
          <w:rtl w:val="true"/>
        </w:rPr>
        <w:t xml:space="preserve"> </w:t>
      </w:r>
      <w:r>
        <w:rPr>
          <w:rFonts w:ascii="David" w:hAnsi="David" w:eastAsia="Calibri"/>
          <w:b/>
          <w:b/>
          <w:bCs/>
          <w:rtl w:val="true"/>
        </w:rPr>
        <w:t>בשים</w:t>
      </w:r>
      <w:r>
        <w:rPr>
          <w:rFonts w:ascii="David" w:hAnsi="David" w:eastAsia="Calibri"/>
          <w:b/>
          <w:b/>
          <w:bCs/>
          <w:rtl w:val="true"/>
        </w:rPr>
        <w:t xml:space="preserve"> </w:t>
      </w:r>
      <w:r>
        <w:rPr>
          <w:rFonts w:ascii="David" w:hAnsi="David" w:eastAsia="Calibri"/>
          <w:b/>
          <w:b/>
          <w:bCs/>
          <w:rtl w:val="true"/>
        </w:rPr>
        <w:t>לב</w:t>
      </w:r>
      <w:r>
        <w:rPr>
          <w:rFonts w:ascii="David" w:hAnsi="David" w:eastAsia="Calibri"/>
          <w:b/>
          <w:b/>
          <w:bCs/>
          <w:rtl w:val="true"/>
        </w:rPr>
        <w:t xml:space="preserve"> </w:t>
      </w:r>
      <w:r>
        <w:rPr>
          <w:rFonts w:ascii="David" w:hAnsi="David" w:eastAsia="Calibri"/>
          <w:b/>
          <w:b/>
          <w:bCs/>
          <w:rtl w:val="true"/>
        </w:rPr>
        <w:t>לחומרת</w:t>
      </w:r>
      <w:r>
        <w:rPr>
          <w:rFonts w:ascii="David" w:hAnsi="David" w:eastAsia="Calibri"/>
          <w:b/>
          <w:b/>
          <w:bCs/>
          <w:rtl w:val="true"/>
        </w:rPr>
        <w:t xml:space="preserve"> </w:t>
      </w:r>
      <w:r>
        <w:rPr>
          <w:rFonts w:ascii="David" w:hAnsi="David" w:eastAsia="Calibri"/>
          <w:b/>
          <w:b/>
          <w:bCs/>
          <w:rtl w:val="true"/>
        </w:rPr>
        <w:t>העבירה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 xml:space="preserve">, </w:t>
      </w:r>
      <w:r>
        <w:rPr>
          <w:rFonts w:ascii="David" w:hAnsi="David" w:eastAsia="Calibri"/>
          <w:b/>
          <w:b/>
          <w:bCs/>
          <w:rtl w:val="true"/>
        </w:rPr>
        <w:t>ופוטנציאל</w:t>
      </w:r>
      <w:r>
        <w:rPr>
          <w:rFonts w:ascii="David" w:hAnsi="David" w:eastAsia="Calibri"/>
          <w:b/>
          <w:b/>
          <w:bCs/>
          <w:rtl w:val="true"/>
        </w:rPr>
        <w:t xml:space="preserve"> </w:t>
      </w:r>
      <w:r>
        <w:rPr>
          <w:rFonts w:ascii="David" w:hAnsi="David" w:eastAsia="Calibri"/>
          <w:b/>
          <w:b/>
          <w:bCs/>
          <w:rtl w:val="true"/>
        </w:rPr>
        <w:t>הסיכון</w:t>
      </w:r>
      <w:r>
        <w:rPr>
          <w:rFonts w:ascii="David" w:hAnsi="David" w:eastAsia="Calibri"/>
          <w:b/>
          <w:b/>
          <w:bCs/>
          <w:rtl w:val="true"/>
        </w:rPr>
        <w:t xml:space="preserve"> </w:t>
      </w:r>
      <w:r>
        <w:rPr>
          <w:rFonts w:ascii="David" w:hAnsi="David" w:eastAsia="Calibri"/>
          <w:b/>
          <w:b/>
          <w:bCs/>
          <w:rtl w:val="true"/>
        </w:rPr>
        <w:t>הטמון</w:t>
      </w:r>
      <w:r>
        <w:rPr>
          <w:rFonts w:ascii="David" w:hAnsi="David" w:eastAsia="Calibri"/>
          <w:b/>
          <w:b/>
          <w:bCs/>
          <w:rtl w:val="true"/>
        </w:rPr>
        <w:t xml:space="preserve"> </w:t>
      </w:r>
      <w:r>
        <w:rPr>
          <w:rFonts w:ascii="David" w:hAnsi="David" w:eastAsia="Calibri"/>
          <w:b/>
          <w:b/>
          <w:bCs/>
          <w:rtl w:val="true"/>
        </w:rPr>
        <w:t>בהחזקת</w:t>
      </w:r>
      <w:r>
        <w:rPr>
          <w:rFonts w:ascii="David" w:hAnsi="David" w:eastAsia="Calibri"/>
          <w:b/>
          <w:b/>
          <w:bCs/>
          <w:rtl w:val="true"/>
        </w:rPr>
        <w:t xml:space="preserve"> </w:t>
      </w:r>
      <w:r>
        <w:rPr>
          <w:rFonts w:ascii="David" w:hAnsi="David" w:eastAsia="Calibri"/>
          <w:b/>
          <w:b/>
          <w:bCs/>
          <w:rtl w:val="true"/>
        </w:rPr>
        <w:t>הנשק</w:t>
      </w:r>
      <w:r>
        <w:rPr>
          <w:rFonts w:ascii="David" w:hAnsi="David" w:eastAsia="Calibri"/>
          <w:b/>
          <w:b/>
          <w:bCs/>
          <w:rtl w:val="true"/>
        </w:rPr>
        <w:t xml:space="preserve"> </w:t>
      </w:r>
      <w:r>
        <w:rPr>
          <w:rFonts w:ascii="David" w:hAnsi="David" w:eastAsia="Calibri"/>
          <w:b/>
          <w:b/>
          <w:bCs/>
          <w:rtl w:val="true"/>
        </w:rPr>
        <w:t>ללא</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עבירה</w:t>
      </w:r>
      <w:r>
        <w:rPr>
          <w:rFonts w:ascii="David" w:hAnsi="David" w:eastAsia="Calibri"/>
          <w:b/>
          <w:b/>
          <w:bCs/>
          <w:rtl w:val="true"/>
        </w:rPr>
        <w:t xml:space="preserve"> </w:t>
      </w:r>
      <w:r>
        <w:rPr>
          <w:rFonts w:ascii="David" w:hAnsi="David" w:eastAsia="Calibri"/>
          <w:b/>
          <w:b/>
          <w:bCs/>
          <w:rtl w:val="true"/>
        </w:rPr>
        <w:t>שהפכה</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והביאה</w:t>
      </w:r>
      <w:r>
        <w:rPr>
          <w:rFonts w:ascii="David" w:hAnsi="David" w:eastAsia="Calibri"/>
          <w:b/>
          <w:b/>
          <w:bCs/>
          <w:rtl w:val="true"/>
        </w:rPr>
        <w:t xml:space="preserve"> </w:t>
      </w:r>
      <w:r>
        <w:rPr>
          <w:rFonts w:ascii="David" w:hAnsi="David" w:eastAsia="Calibri"/>
          <w:b/>
          <w:b/>
          <w:bCs/>
          <w:rtl w:val="true"/>
        </w:rPr>
        <w:t>למגמת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כשבית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נקרא</w:t>
      </w:r>
      <w:r>
        <w:rPr>
          <w:rFonts w:ascii="David" w:hAnsi="David" w:eastAsia="Calibri"/>
          <w:b/>
          <w:b/>
          <w:bCs/>
          <w:rtl w:val="true"/>
        </w:rPr>
        <w:t xml:space="preserve"> </w:t>
      </w:r>
      <w:r>
        <w:rPr>
          <w:rFonts w:ascii="David" w:hAnsi="David" w:eastAsia="Calibri"/>
          <w:b/>
          <w:b/>
          <w:bCs/>
          <w:rtl w:val="true"/>
        </w:rPr>
        <w:t>להירתם</w:t>
      </w:r>
      <w:r>
        <w:rPr>
          <w:rFonts w:ascii="David" w:hAnsi="David" w:eastAsia="Calibri"/>
          <w:b/>
          <w:b/>
          <w:bCs/>
          <w:rtl w:val="true"/>
        </w:rPr>
        <w:t xml:space="preserve"> </w:t>
      </w:r>
      <w:r>
        <w:rPr>
          <w:rFonts w:ascii="David" w:hAnsi="David" w:eastAsia="Calibri"/>
          <w:b/>
          <w:b/>
          <w:bCs/>
          <w:rtl w:val="true"/>
        </w:rPr>
        <w:t>למאבק</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זו</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 xml:space="preserve">באשר למדיניות הענישה הנוהגת די אם אפנה לפסק הדין שניתן בבית משפט המחוזי בחיפה </w:t>
      </w:r>
      <w:hyperlink r:id="rId41">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50840-03-22</w:t>
        </w:r>
      </w:hyperlink>
      <w:r>
        <w:rPr>
          <w:rFonts w:eastAsia="Calibri" w:cs="David" w:ascii="David" w:hAnsi="David"/>
          <w:rtl w:val="true"/>
        </w:rPr>
        <w:t xml:space="preserve"> </w:t>
      </w:r>
      <w:r>
        <w:rPr>
          <w:rFonts w:ascii="David" w:hAnsi="David" w:eastAsia="Calibri"/>
          <w:rtl w:val="true"/>
        </w:rPr>
        <w:t>מדינת ישראל נ</w:t>
      </w:r>
      <w:r>
        <w:rPr>
          <w:rFonts w:eastAsia="Calibri" w:cs="David" w:ascii="David" w:hAnsi="David"/>
          <w:rtl w:val="true"/>
        </w:rPr>
        <w:t xml:space="preserve">' </w:t>
      </w:r>
      <w:r>
        <w:rPr>
          <w:rFonts w:ascii="David" w:hAnsi="David" w:eastAsia="Calibri"/>
          <w:rtl w:val="true"/>
        </w:rPr>
        <w:t>עלאא סלאמה</w:t>
      </w:r>
      <w:r>
        <w:rPr>
          <w:rFonts w:eastAsia="Calibri" w:cs="David" w:ascii="David" w:hAnsi="David"/>
          <w:rtl w:val="true"/>
        </w:rPr>
        <w:t xml:space="preserve">, </w:t>
      </w:r>
      <w:r>
        <w:rPr>
          <w:rFonts w:ascii="David" w:hAnsi="David" w:eastAsia="Calibri"/>
          <w:rtl w:val="true"/>
        </w:rPr>
        <w:t>שם נקבע בין היתר כדלהלן</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 xml:space="preserve">"... </w:t>
      </w:r>
      <w:r>
        <w:rPr>
          <w:rFonts w:ascii="David" w:hAnsi="David" w:eastAsia="Calibri"/>
          <w:b/>
          <w:b/>
          <w:bCs/>
          <w:rtl w:val="true"/>
        </w:rPr>
        <w:t>רק ענישה חמורה וכואבת</w:t>
      </w:r>
      <w:r>
        <w:rPr>
          <w:rFonts w:eastAsia="Calibri" w:cs="David" w:ascii="David" w:hAnsi="David"/>
          <w:b/>
          <w:bCs/>
          <w:rtl w:val="true"/>
        </w:rPr>
        <w:t xml:space="preserve">, </w:t>
      </w:r>
      <w:r>
        <w:rPr>
          <w:rFonts w:ascii="David" w:hAnsi="David" w:eastAsia="Calibri"/>
          <w:b/>
          <w:b/>
          <w:bCs/>
          <w:rtl w:val="true"/>
        </w:rPr>
        <w:t>שתוטל על מטי המעט מן המעט</w:t>
      </w:r>
      <w:r>
        <w:rPr>
          <w:rFonts w:eastAsia="Calibri" w:cs="David" w:ascii="David" w:hAnsi="David"/>
          <w:b/>
          <w:bCs/>
          <w:rtl w:val="true"/>
        </w:rPr>
        <w:t xml:space="preserve">, </w:t>
      </w:r>
      <w:r>
        <w:rPr>
          <w:rFonts w:ascii="David" w:hAnsi="David" w:eastAsia="Calibri"/>
          <w:b/>
          <w:b/>
          <w:bCs/>
          <w:rtl w:val="true"/>
        </w:rPr>
        <w:t>אשר נתפסים כשהם רוכשים</w:t>
      </w:r>
      <w:r>
        <w:rPr>
          <w:rFonts w:eastAsia="Calibri" w:cs="David" w:ascii="David" w:hAnsi="David"/>
          <w:b/>
          <w:bCs/>
          <w:rtl w:val="true"/>
        </w:rPr>
        <w:t xml:space="preserve">, </w:t>
      </w:r>
      <w:r>
        <w:rPr>
          <w:rFonts w:ascii="David" w:hAnsi="David" w:eastAsia="Calibri"/>
          <w:b/>
          <w:b/>
          <w:bCs/>
          <w:rtl w:val="true"/>
        </w:rPr>
        <w:t>מחזיקים</w:t>
      </w:r>
      <w:r>
        <w:rPr>
          <w:rFonts w:eastAsia="Calibri" w:cs="David" w:ascii="David" w:hAnsi="David"/>
          <w:b/>
          <w:bCs/>
          <w:rtl w:val="true"/>
        </w:rPr>
        <w:t xml:space="preserve">, </w:t>
      </w:r>
      <w:r>
        <w:rPr>
          <w:rFonts w:ascii="David" w:hAnsi="David" w:eastAsia="Calibri"/>
          <w:b/>
          <w:b/>
          <w:bCs/>
          <w:rtl w:val="true"/>
        </w:rPr>
        <w:t>נושאים ומובילים נשק</w:t>
      </w:r>
      <w:r>
        <w:rPr>
          <w:rFonts w:eastAsia="Calibri" w:cs="David" w:ascii="David" w:hAnsi="David"/>
          <w:b/>
          <w:bCs/>
          <w:rtl w:val="true"/>
        </w:rPr>
        <w:t xml:space="preserve">, </w:t>
      </w:r>
      <w:r>
        <w:rPr>
          <w:rFonts w:ascii="David" w:hAnsi="David" w:eastAsia="Calibri"/>
          <w:b/>
          <w:b/>
          <w:bCs/>
          <w:rtl w:val="true"/>
        </w:rPr>
        <w:t>עשויה לשנות במשהו את מאזן – הכדאיות של מי ששוקל לעבור עבירות שכאלו</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 xml:space="preserve">ובהמשך לפסק דין זה נקבע </w:t>
      </w:r>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מיגור תופעת ההחזקה של אמל</w:t>
      </w:r>
      <w:r>
        <w:rPr>
          <w:rFonts w:eastAsia="Calibri" w:cs="David" w:ascii="David" w:hAnsi="David"/>
          <w:b/>
          <w:bCs/>
          <w:rtl w:val="true"/>
        </w:rPr>
        <w:t>"</w:t>
      </w:r>
      <w:r>
        <w:rPr>
          <w:rFonts w:ascii="David" w:hAnsi="David" w:eastAsia="Calibri"/>
          <w:b/>
          <w:b/>
          <w:bCs/>
          <w:rtl w:val="true"/>
        </w:rPr>
        <w:t>ח בלתי – חוקי</w:t>
      </w:r>
      <w:r>
        <w:rPr>
          <w:rFonts w:eastAsia="Calibri" w:cs="David" w:ascii="David" w:hAnsi="David"/>
          <w:b/>
          <w:bCs/>
          <w:rtl w:val="true"/>
        </w:rPr>
        <w:t xml:space="preserve">, </w:t>
      </w:r>
      <w:r>
        <w:rPr>
          <w:rFonts w:ascii="David" w:hAnsi="David" w:eastAsia="Calibri"/>
          <w:b/>
          <w:b/>
          <w:bCs/>
          <w:rtl w:val="true"/>
        </w:rPr>
        <w:t>יוכל לצאת מגדר המילה הנאמרת או הנכתבת אל הפועל לעולם המציאות רק אם העבירות המרכיבות אותה יזכו להכרה כעבירות חמורות ומסוכנות</w:t>
      </w:r>
      <w:r>
        <w:rPr>
          <w:rFonts w:eastAsia="Calibri" w:cs="David" w:ascii="David" w:hAnsi="David"/>
          <w:b/>
          <w:bCs/>
          <w:rtl w:val="true"/>
        </w:rPr>
        <w:t xml:space="preserve">, </w:t>
      </w:r>
      <w:r>
        <w:rPr>
          <w:rFonts w:ascii="David" w:hAnsi="David" w:eastAsia="Calibri"/>
          <w:b/>
          <w:b/>
          <w:bCs/>
          <w:rtl w:val="true"/>
        </w:rPr>
        <w:t>כאלו הראויות לעונש חמור ומכביד</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ומן הכלל אל הפרט</w:t>
      </w:r>
      <w:r>
        <w:rPr>
          <w:rFonts w:cs="David" w:ascii="David" w:hAnsi="David"/>
          <w:rtl w:val="true"/>
        </w:rPr>
        <w:t xml:space="preserve">, </w:t>
      </w:r>
      <w:r>
        <w:rPr>
          <w:rFonts w:ascii="David" w:hAnsi="David"/>
          <w:rtl w:val="true"/>
        </w:rPr>
        <w:t>סקירת מדיניות הענישה הנהוגה בעבירת החזקת נשק</w:t>
      </w:r>
      <w:r>
        <w:rPr>
          <w:rFonts w:cs="David" w:ascii="David" w:hAnsi="David"/>
          <w:rtl w:val="true"/>
        </w:rPr>
        <w:t xml:space="preserve">, </w:t>
      </w:r>
      <w:r>
        <w:rPr>
          <w:rFonts w:ascii="David" w:hAnsi="David"/>
          <w:rtl w:val="true"/>
        </w:rPr>
        <w:t>בנסיבות התואמות לענייננו</w:t>
      </w:r>
      <w:r>
        <w:rPr>
          <w:rFonts w:cs="David" w:ascii="David" w:hAnsi="David"/>
          <w:rtl w:val="true"/>
        </w:rPr>
        <w:t>,</w:t>
      </w:r>
      <w:r>
        <w:rPr>
          <w:rFonts w:cs="David" w:ascii="David" w:hAnsi="David"/>
          <w:rtl w:val="true"/>
        </w:rPr>
        <w:t xml:space="preserve"> </w:t>
      </w:r>
      <w:r>
        <w:rPr>
          <w:rFonts w:ascii="David" w:hAnsi="David"/>
          <w:rtl w:val="true"/>
        </w:rPr>
        <w:t>מלמדת על טווח ענישה רחב התלוי לרוב בנסיבותיו של כל מקרה ומקרה</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ascii="David" w:hAnsi="David"/>
          <w:rtl w:val="true"/>
        </w:rPr>
        <w:t>ב</w:t>
      </w:r>
      <w:hyperlink r:id="rId4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545/20</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3.5.21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לאחר שהמערער</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הורשע באחזקת ונשיאת אקדח</w:t>
      </w:r>
      <w:r>
        <w:rPr>
          <w:rFonts w:cs="David" w:ascii="David" w:hAnsi="David"/>
          <w:rtl w:val="true"/>
        </w:rPr>
        <w:t xml:space="preserve">, </w:t>
      </w:r>
      <w:r>
        <w:rPr>
          <w:rFonts w:ascii="David" w:hAnsi="David"/>
          <w:rtl w:val="true"/>
        </w:rPr>
        <w:t>מחסנית תואמת ו</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ב</w:t>
      </w:r>
      <w:hyperlink r:id="rId4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5765/20</w:t>
        </w:r>
      </w:hyperlink>
      <w:r>
        <w:rPr>
          <w:rFonts w:cs="David" w:ascii="David" w:hAnsi="David"/>
          <w:rtl w:val="true"/>
        </w:rPr>
        <w:t xml:space="preserve"> </w:t>
      </w:r>
      <w:r>
        <w:rPr>
          <w:rFonts w:ascii="David" w:hAnsi="David"/>
          <w:b/>
          <w:b/>
          <w:bCs/>
          <w:rtl w:val="true"/>
        </w:rPr>
        <w:t>אבו בכר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22.3.21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לאחר שהמערערים</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 xml:space="preserve">הורשעו בהובלת ונשיאת </w:t>
      </w:r>
      <w:r>
        <w:rPr>
          <w:rFonts w:cs="David" w:ascii="David" w:hAnsi="David"/>
        </w:rPr>
        <w:t>2</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ascii="David" w:hAnsi="David"/>
          <w:rtl w:val="true"/>
        </w:rPr>
        <w:t>טעונים כל אחד במחסנית מלאה ונאמר</w:t>
      </w:r>
      <w:r>
        <w:rPr>
          <w:rFonts w:cs="David" w:ascii="David" w:hAnsi="David"/>
          <w:rtl w:val="true"/>
        </w:rPr>
        <w:t>: "</w:t>
      </w:r>
      <w:r>
        <w:rPr>
          <w:rFonts w:ascii="David" w:hAnsi="David"/>
          <w:b/>
          <w:b/>
          <w:bCs/>
          <w:rtl w:val="true"/>
        </w:rPr>
        <w:t>יש להצר על כך שהמערערים</w:t>
      </w:r>
      <w:r>
        <w:rPr>
          <w:rFonts w:cs="David" w:ascii="David" w:hAnsi="David"/>
          <w:b/>
          <w:bCs/>
          <w:rtl w:val="true"/>
        </w:rPr>
        <w:t xml:space="preserve">, </w:t>
      </w:r>
      <w:r>
        <w:rPr>
          <w:rFonts w:ascii="David" w:hAnsi="David"/>
          <w:b/>
          <w:b/>
          <w:bCs/>
          <w:rtl w:val="true"/>
        </w:rPr>
        <w:t>שאין להם עבר פלילי ולא הסתבכו בעבירות נוספות מאז האירוע נשוא כתב האישום</w:t>
      </w:r>
      <w:r>
        <w:rPr>
          <w:rFonts w:cs="David" w:ascii="David" w:hAnsi="David"/>
          <w:b/>
          <w:bCs/>
          <w:rtl w:val="true"/>
        </w:rPr>
        <w:t xml:space="preserve">, </w:t>
      </w:r>
      <w:r>
        <w:rPr>
          <w:rFonts w:ascii="David" w:hAnsi="David"/>
          <w:b/>
          <w:b/>
          <w:bCs/>
          <w:rtl w:val="true"/>
        </w:rPr>
        <w:t>הסתבכו בעבירות כגון דא</w:t>
      </w:r>
      <w:r>
        <w:rPr>
          <w:rFonts w:cs="David" w:ascii="David" w:hAnsi="David"/>
          <w:b/>
          <w:bCs/>
          <w:rtl w:val="true"/>
        </w:rPr>
        <w:t xml:space="preserve">. </w:t>
      </w:r>
      <w:r>
        <w:rPr>
          <w:rFonts w:ascii="David" w:hAnsi="David"/>
          <w:b/>
          <w:b/>
          <w:bCs/>
          <w:rtl w:val="true"/>
        </w:rPr>
        <w:t>ברם</w:t>
      </w:r>
      <w:r>
        <w:rPr>
          <w:rFonts w:cs="David" w:ascii="David" w:hAnsi="David"/>
          <w:b/>
          <w:bCs/>
          <w:rtl w:val="true"/>
        </w:rPr>
        <w:t xml:space="preserve">, </w:t>
      </w:r>
      <w:r>
        <w:rPr>
          <w:rFonts w:ascii="David" w:hAnsi="David"/>
          <w:b/>
          <w:b/>
          <w:bCs/>
          <w:rtl w:val="true"/>
        </w:rPr>
        <w:t>מדיניות הענישה בעבירות נשק ידועה</w:t>
      </w:r>
      <w:r>
        <w:rPr>
          <w:rFonts w:cs="David" w:ascii="David" w:hAnsi="David"/>
          <w:b/>
          <w:bCs/>
          <w:rtl w:val="true"/>
        </w:rPr>
        <w:t xml:space="preserve">. </w:t>
      </w:r>
      <w:r>
        <w:rPr>
          <w:rFonts w:ascii="David" w:hAnsi="David"/>
          <w:b/>
          <w:b/>
          <w:bCs/>
          <w:rtl w:val="true"/>
        </w:rPr>
        <w:t>המדובר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שאת פירות הבאושים שלה אנו חווים</w:t>
      </w:r>
      <w:r>
        <w:rPr>
          <w:rFonts w:cs="David" w:ascii="David" w:hAnsi="David"/>
          <w:b/>
          <w:bCs/>
          <w:rtl w:val="true"/>
        </w:rPr>
        <w:t xml:space="preserve">, </w:t>
      </w:r>
      <w:r>
        <w:rPr>
          <w:rFonts w:ascii="David" w:hAnsi="David"/>
          <w:b/>
          <w:b/>
          <w:bCs/>
          <w:rtl w:val="true"/>
        </w:rPr>
        <w:t>לצערנו</w:t>
      </w:r>
      <w:r>
        <w:rPr>
          <w:rFonts w:cs="David" w:ascii="David" w:hAnsi="David"/>
          <w:b/>
          <w:bCs/>
          <w:rtl w:val="true"/>
        </w:rPr>
        <w:t xml:space="preserve">, </w:t>
      </w:r>
      <w:r>
        <w:rPr>
          <w:rFonts w:ascii="David" w:hAnsi="David"/>
          <w:b/>
          <w:b/>
          <w:bCs/>
          <w:rtl w:val="true"/>
        </w:rPr>
        <w:t>כמעט מידי יום</w:t>
      </w:r>
      <w:r>
        <w:rPr>
          <w:rFonts w:cs="David" w:ascii="David" w:hAnsi="David"/>
          <w:b/>
          <w:bCs/>
          <w:rtl w:val="true"/>
        </w:rPr>
        <w:t xml:space="preserve">, </w:t>
      </w:r>
      <w:r>
        <w:rPr>
          <w:rFonts w:ascii="David" w:hAnsi="David"/>
          <w:b/>
          <w:b/>
          <w:bCs/>
          <w:rtl w:val="true"/>
        </w:rPr>
        <w:t>ומכאן מדיניות ההחמרה בעבירות כגון דא</w:t>
      </w:r>
      <w:r>
        <w:rPr>
          <w:rFonts w:cs="David" w:ascii="David" w:hAnsi="David"/>
          <w:b/>
          <w:bCs/>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hyperlink r:id="rId4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20.6.21</w:t>
      </w:r>
      <w:r>
        <w:rPr>
          <w:rFonts w:cs="David" w:ascii="David" w:hAnsi="David"/>
          <w:rtl w:val="true"/>
        </w:rPr>
        <w:t xml:space="preserve">) </w:t>
      </w:r>
      <w:r>
        <w:rPr>
          <w:rFonts w:ascii="David" w:hAnsi="David"/>
          <w:rtl w:val="true"/>
        </w:rPr>
        <w:t>נדחה ערעור על חומרת העונש שנגזר –</w:t>
      </w:r>
      <w:r>
        <w:rPr>
          <w:rFonts w:ascii="David" w:hAnsi="David"/>
          <w:u w:val="single"/>
          <w:rtl w:val="true"/>
        </w:rPr>
        <w:t xml:space="preserve"> </w:t>
      </w:r>
      <w:r>
        <w:rPr>
          <w:rFonts w:cs="David" w:ascii="David" w:hAnsi="David"/>
          <w:u w:val="single"/>
        </w:rPr>
        <w:t>6</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שהוטל תוך חריגה ממתחם הענישה בשל שיקולי שיקום ונקבע</w:t>
      </w:r>
      <w:r>
        <w:rPr>
          <w:rFonts w:cs="David" w:ascii="David" w:hAnsi="David"/>
          <w:rtl w:val="true"/>
        </w:rPr>
        <w:t>: "</w:t>
      </w:r>
      <w:r>
        <w:rPr>
          <w:rFonts w:ascii="David" w:hAnsi="David"/>
          <w:rtl w:val="true"/>
        </w:rPr>
        <w:t>כפי שהדגשתי פעם אחר פעם</w:t>
      </w:r>
      <w:r>
        <w:rPr>
          <w:rFonts w:cs="David" w:ascii="David" w:hAnsi="David"/>
          <w:rtl w:val="true"/>
        </w:rPr>
        <w:t xml:space="preserve">, </w:t>
      </w:r>
      <w:r>
        <w:rPr>
          <w:rFonts w:ascii="David" w:hAnsi="David"/>
          <w:rtl w:val="true"/>
        </w:rPr>
        <w:t>הסיכון הכרוך בעבירות של החזקת נשק שלא כדין נובע מהנזק הפוטנציאלי אשר עלול להיגרם ממנו – אף אם הנשק נתפס בטרם נזק זה התממש</w:t>
      </w:r>
      <w:r>
        <w:rPr>
          <w:rFonts w:cs="David" w:ascii="David" w:hAnsi="David"/>
          <w:rtl w:val="true"/>
        </w:rPr>
        <w:t xml:space="preserve">. </w:t>
      </w:r>
      <w:r>
        <w:rPr>
          <w:rFonts w:ascii="David" w:hAnsi="David"/>
          <w:rtl w:val="true"/>
        </w:rPr>
        <w:t>בפרט</w:t>
      </w:r>
      <w:r>
        <w:rPr>
          <w:rFonts w:cs="David" w:ascii="David" w:hAnsi="David"/>
          <w:rtl w:val="true"/>
        </w:rPr>
        <w:t xml:space="preserve">, </w:t>
      </w:r>
      <w:r>
        <w:rPr>
          <w:rFonts w:ascii="David" w:hAnsi="David"/>
          <w:rtl w:val="true"/>
        </w:rPr>
        <w:t>קיים סיכון</w:t>
      </w:r>
      <w:r>
        <w:rPr>
          <w:rFonts w:cs="David" w:ascii="David" w:hAnsi="David"/>
          <w:rtl w:val="true"/>
        </w:rPr>
        <w:t xml:space="preserve">, </w:t>
      </w:r>
      <w:r>
        <w:rPr>
          <w:rFonts w:ascii="David" w:hAnsi="David"/>
          <w:rtl w:val="true"/>
        </w:rPr>
        <w:t>כפי שאנחנו נוכחים לדעת לא אחת</w:t>
      </w:r>
      <w:r>
        <w:rPr>
          <w:rFonts w:cs="David" w:ascii="David" w:hAnsi="David"/>
          <w:rtl w:val="true"/>
        </w:rPr>
        <w:t xml:space="preserve">, </w:t>
      </w:r>
      <w:r>
        <w:rPr>
          <w:rFonts w:ascii="David" w:hAnsi="David"/>
          <w:rtl w:val="true"/>
        </w:rPr>
        <w:t>כי הנשק עלול להגיע לידיים עברייניות וייעשה בו שימוש אשר יוביל בסופו של יום לגביית מחירים כבדים בנפש</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hyperlink r:id="rId4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אבו הלאל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26.5.21</w:t>
      </w:r>
      <w:r>
        <w:rPr>
          <w:rFonts w:cs="David" w:ascii="David" w:hAnsi="David"/>
          <w:rtl w:val="true"/>
        </w:rPr>
        <w:t xml:space="preserve">) </w:t>
      </w:r>
      <w:r>
        <w:rPr>
          <w:rFonts w:ascii="David" w:hAnsi="David"/>
          <w:rtl w:val="true"/>
        </w:rPr>
        <w:t>נדחה ערעור על חומרת העונש שנגזר –</w:t>
      </w:r>
      <w:r>
        <w:rPr>
          <w:rFonts w:ascii="David" w:hAnsi="David"/>
          <w:u w:val="single"/>
          <w:rtl w:val="true"/>
        </w:rPr>
        <w:t xml:space="preserve"> </w:t>
      </w:r>
      <w:r>
        <w:rPr>
          <w:rFonts w:cs="David" w:ascii="David" w:hAnsi="David"/>
          <w:u w:val="single"/>
        </w:rPr>
        <w:t>10</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ונאמר</w:t>
      </w:r>
      <w:r>
        <w:rPr>
          <w:rFonts w:cs="David" w:ascii="David" w:hAnsi="David"/>
          <w:rtl w:val="true"/>
        </w:rPr>
        <w:t>: "</w:t>
      </w:r>
      <w:r>
        <w:rPr>
          <w:rFonts w:ascii="David" w:hAnsi="David"/>
          <w:b/>
          <w:b/>
          <w:bCs/>
          <w:rtl w:val="true"/>
        </w:rPr>
        <w:t>אנו עדים פעם אחר פעם לשכיחותם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 xml:space="preserve">ראוי להטיל ענישה מוחשית אשר יש בה כדי להרתיע עבריינים פוטנציאליים </w:t>
      </w:r>
      <w:r>
        <w:rPr>
          <w:rFonts w:cs="David" w:ascii="David" w:hAnsi="David"/>
          <w:b/>
          <w:bCs/>
          <w:rtl w:val="true"/>
        </w:rPr>
        <w:t>(</w:t>
      </w:r>
      <w:hyperlink r:id="rId46">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5613/20</w:t>
        </w:r>
      </w:hyperlink>
      <w:r>
        <w:rPr>
          <w:rFonts w:cs="David" w:ascii="David" w:hAnsi="David"/>
          <w:b/>
          <w:bCs/>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25.8.2020</w:t>
      </w:r>
      <w:r>
        <w:rPr>
          <w:rFonts w:cs="David" w:ascii="David" w:hAnsi="David"/>
          <w:b/>
          <w:bCs/>
          <w:rtl w:val="true"/>
        </w:rPr>
        <w:t xml:space="preserve">); </w:t>
      </w:r>
      <w:hyperlink r:id="rId47">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4065/18</w:t>
        </w:r>
      </w:hyperlink>
      <w:r>
        <w:rPr>
          <w:rFonts w:cs="David" w:ascii="David" w:hAnsi="David"/>
          <w:b/>
          <w:bCs/>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30.8.2018</w:t>
      </w:r>
      <w:r>
        <w:rPr>
          <w:rFonts w:cs="David" w:ascii="David" w:hAnsi="David"/>
          <w:b/>
          <w:bCs/>
          <w:rtl w:val="true"/>
        </w:rPr>
        <w:t xml:space="preserve">)). </w:t>
      </w: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hyperlink r:id="rId4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3632/14</w:t>
        </w:r>
      </w:hyperlink>
      <w:r>
        <w:rPr>
          <w:rFonts w:cs="David" w:ascii="David" w:hAnsi="David"/>
          <w:rtl w:val="true"/>
        </w:rPr>
        <w:t xml:space="preserve"> </w:t>
      </w:r>
      <w:r>
        <w:rPr>
          <w:rFonts w:ascii="David" w:hAnsi="David"/>
          <w:b/>
          <w:b/>
          <w:bCs/>
          <w:rtl w:val="true"/>
        </w:rPr>
        <w:t>אנואר אבו סבית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ascii="David" w:hAnsi="David"/>
          <w:rtl w:val="true"/>
        </w:rPr>
        <w:t xml:space="preserve">ניתן ביום </w:t>
      </w:r>
      <w:r>
        <w:rPr>
          <w:rFonts w:cs="David" w:ascii="David" w:hAnsi="David"/>
        </w:rPr>
        <w:t>08.12.14</w:t>
      </w:r>
      <w:r>
        <w:rPr>
          <w:rFonts w:cs="David" w:ascii="David" w:hAnsi="David"/>
          <w:rtl w:val="true"/>
        </w:rPr>
        <w:t xml:space="preserve">), </w:t>
      </w:r>
      <w:r>
        <w:rPr>
          <w:rFonts w:ascii="David" w:hAnsi="David"/>
          <w:rtl w:val="true"/>
        </w:rPr>
        <w:t xml:space="preserve">בית המשפט העליון דחה ערעורו של המערער על גזר דינו של בית המשפט המחוזי במסגרתו הושתו עליו </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ומאסר מותנה </w:t>
      </w:r>
      <w:r>
        <w:rPr>
          <w:rFonts w:ascii="David" w:hAnsi="David"/>
          <w:u w:val="single"/>
          <w:rtl w:val="true"/>
        </w:rPr>
        <w:t>בגין עבירה של החזקת נשק מסוג תת מקלע מאולתר</w:t>
      </w:r>
      <w:r>
        <w:rPr>
          <w:rFonts w:cs="David" w:ascii="David" w:hAnsi="David"/>
          <w:u w:val="single"/>
          <w:rtl w:val="true"/>
        </w:rPr>
        <w:t xml:space="preserve">. </w:t>
      </w:r>
      <w:r>
        <w:rPr>
          <w:rFonts w:ascii="David" w:hAnsi="David"/>
          <w:u w:val="single"/>
          <w:rtl w:val="true"/>
        </w:rPr>
        <w:t xml:space="preserve">עוד נקבע כי המתחם שקבע בית המשפט המחוזי אשר נע בין </w:t>
      </w:r>
      <w:r>
        <w:rPr>
          <w:rFonts w:cs="David" w:ascii="David" w:hAnsi="David"/>
          <w:u w:val="single"/>
        </w:rPr>
        <w:t>12-36</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 xml:space="preserve">, </w:t>
      </w:r>
      <w:r>
        <w:rPr>
          <w:rFonts w:ascii="David" w:hAnsi="David"/>
          <w:u w:val="single"/>
          <w:rtl w:val="true"/>
        </w:rPr>
        <w:t>הינו מתחם הענישה המקובל כיום בעבירות אלה</w:t>
      </w:r>
      <w:r>
        <w:rPr>
          <w:rFonts w:cs="David" w:ascii="David" w:hAnsi="David"/>
          <w:u w:val="single"/>
          <w:rtl w:val="true"/>
        </w:rPr>
        <w:t xml:space="preserve">. </w:t>
      </w:r>
      <w:r>
        <w:rPr>
          <w:rFonts w:ascii="David" w:hAnsi="David"/>
          <w:u w:val="single"/>
          <w:rtl w:val="true"/>
        </w:rPr>
        <w:t>המדובר בצעיר</w:t>
      </w:r>
      <w:r>
        <w:rPr>
          <w:rFonts w:cs="David" w:ascii="David" w:hAnsi="David"/>
          <w:u w:val="single"/>
          <w:rtl w:val="true"/>
        </w:rPr>
        <w:t xml:space="preserve">, </w:t>
      </w:r>
      <w:r>
        <w:rPr>
          <w:rFonts w:ascii="David" w:hAnsi="David"/>
          <w:u w:val="single"/>
          <w:rtl w:val="true"/>
        </w:rPr>
        <w:t>נעדר עבר פלילי</w:t>
      </w:r>
      <w:r>
        <w:rPr>
          <w:rFonts w:cs="David" w:ascii="David" w:hAnsi="David"/>
          <w:u w:val="single"/>
          <w:rtl w:val="true"/>
        </w:rPr>
        <w:t>.</w:t>
      </w:r>
    </w:p>
    <w:p>
      <w:pPr>
        <w:pStyle w:val="Normal"/>
        <w:spacing w:lineRule="auto" w:line="360" w:before="0" w:after="0"/>
        <w:ind w:start="720" w:end="0"/>
        <w:contextualSpacing/>
        <w:jc w:val="both"/>
        <w:rPr>
          <w:rFonts w:ascii="David" w:hAnsi="David" w:cs="David"/>
          <w:u w:val="single"/>
        </w:rPr>
      </w:pPr>
      <w:r>
        <w:rPr>
          <w:rFonts w:cs="David" w:ascii="David" w:hAnsi="David"/>
          <w:u w:val="single"/>
          <w:rtl w:val="true"/>
        </w:rPr>
      </w:r>
    </w:p>
    <w:p>
      <w:pPr>
        <w:pStyle w:val="Normal"/>
        <w:spacing w:lineRule="auto" w:line="360" w:before="0" w:after="0"/>
        <w:ind w:start="720" w:end="0"/>
        <w:contextualSpacing/>
        <w:jc w:val="both"/>
        <w:rPr/>
      </w:pPr>
      <w:r>
        <w:rPr>
          <w:rFonts w:ascii="David" w:hAnsi="David"/>
          <w:rtl w:val="true"/>
        </w:rPr>
        <w:t>ב</w:t>
      </w:r>
      <w:hyperlink r:id="rId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4722/20</w:t>
        </w:r>
      </w:hyperlink>
      <w:r>
        <w:rPr>
          <w:rFonts w:cs="David" w:ascii="David" w:hAnsi="David"/>
          <w:rtl w:val="true"/>
        </w:rPr>
        <w:t xml:space="preserve"> </w:t>
      </w:r>
      <w:r>
        <w:rPr>
          <w:rFonts w:ascii="David" w:hAnsi="David"/>
          <w:b/>
          <w:b/>
          <w:bCs/>
          <w:rtl w:val="true"/>
        </w:rPr>
        <w:t>בזייג נגד 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09.08.20</w:t>
      </w:r>
      <w:r>
        <w:rPr>
          <w:rFonts w:cs="David" w:ascii="David" w:hAnsi="David"/>
          <w:rtl w:val="true"/>
        </w:rPr>
        <w:t xml:space="preserve">), </w:t>
      </w:r>
      <w:r>
        <w:rPr>
          <w:rFonts w:ascii="David" w:hAnsi="David"/>
          <w:rtl w:val="true"/>
        </w:rPr>
        <w:t>המערער הורשע בביצוע עבירות החזקת נשק שלא כדין והחזקת אבזר לנשק שלא כדין כך שנהג ברכב בנוף הגליל כשהוא מחזיק ברכב</w:t>
      </w:r>
      <w:r>
        <w:rPr>
          <w:rFonts w:cs="David" w:ascii="David" w:hAnsi="David"/>
          <w:rtl w:val="true"/>
        </w:rPr>
        <w:t xml:space="preserve">, </w:t>
      </w:r>
      <w:r>
        <w:rPr>
          <w:rFonts w:ascii="David" w:hAnsi="David"/>
          <w:rtl w:val="true"/>
        </w:rPr>
        <w:t xml:space="preserve">נשק מסוג דמוי רובה סער </w:t>
      </w:r>
      <w:r>
        <w:rPr>
          <w:rFonts w:cs="David" w:ascii="David" w:hAnsi="David"/>
        </w:rPr>
        <w:t>M-16</w:t>
      </w:r>
      <w:r>
        <w:rPr>
          <w:rFonts w:cs="David" w:ascii="David" w:hAnsi="David"/>
          <w:rtl w:val="true"/>
        </w:rPr>
        <w:t xml:space="preserve"> </w:t>
      </w:r>
      <w:r>
        <w:rPr>
          <w:rFonts w:ascii="David" w:hAnsi="David"/>
          <w:rtl w:val="true"/>
        </w:rPr>
        <w:t>המכיל חלקים של כלי נשק תקניים ומחסנית תואמת ריקה מתחמושת</w:t>
      </w:r>
      <w:r>
        <w:rPr>
          <w:rFonts w:cs="David" w:ascii="David" w:hAnsi="David"/>
          <w:rtl w:val="true"/>
        </w:rPr>
        <w:t xml:space="preserve">. </w:t>
      </w:r>
      <w:r>
        <w:rPr>
          <w:rFonts w:ascii="David" w:hAnsi="David"/>
          <w:rtl w:val="true"/>
        </w:rPr>
        <w:t>בית המשפט המחוזי</w:t>
      </w:r>
      <w:r>
        <w:rPr>
          <w:rFonts w:cs="David" w:ascii="David" w:hAnsi="David"/>
          <w:rtl w:val="true"/>
        </w:rPr>
        <w:t xml:space="preserve">, </w:t>
      </w:r>
      <w:r>
        <w:rPr>
          <w:rFonts w:ascii="David" w:hAnsi="David"/>
          <w:u w:val="single"/>
          <w:rtl w:val="true"/>
        </w:rPr>
        <w:t xml:space="preserve">קבע מתחם עונש הנע בין </w:t>
      </w:r>
      <w:r>
        <w:rPr>
          <w:rFonts w:cs="David" w:ascii="David" w:hAnsi="David"/>
          <w:u w:val="single"/>
        </w:rPr>
        <w:t>12</w:t>
      </w:r>
      <w:r>
        <w:rPr>
          <w:rFonts w:cs="David" w:ascii="David" w:hAnsi="David"/>
          <w:u w:val="single"/>
          <w:rtl w:val="true"/>
        </w:rPr>
        <w:t xml:space="preserve"> </w:t>
      </w:r>
      <w:r>
        <w:rPr>
          <w:rFonts w:ascii="David" w:hAnsi="David"/>
          <w:u w:val="single"/>
          <w:rtl w:val="true"/>
        </w:rPr>
        <w:t>ל</w:t>
      </w:r>
      <w:r>
        <w:rPr>
          <w:rFonts w:cs="David" w:ascii="David" w:hAnsi="David"/>
          <w:u w:val="single"/>
          <w:rtl w:val="true"/>
        </w:rPr>
        <w:t xml:space="preserve">- </w:t>
      </w:r>
      <w:r>
        <w:rPr>
          <w:rFonts w:cs="David" w:ascii="David" w:hAnsi="David"/>
          <w:u w:val="single"/>
        </w:rPr>
        <w:t>36</w:t>
      </w:r>
      <w:r>
        <w:rPr>
          <w:rFonts w:cs="David" w:ascii="David" w:hAnsi="David"/>
          <w:u w:val="single"/>
          <w:rtl w:val="true"/>
        </w:rPr>
        <w:t xml:space="preserve"> </w:t>
      </w:r>
      <w:r>
        <w:rPr>
          <w:rFonts w:ascii="David" w:hAnsi="David"/>
          <w:u w:val="single"/>
          <w:rtl w:val="true"/>
        </w:rPr>
        <w:t xml:space="preserve">חודשי מאסר וגזר על הנאשם </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ערעור שהוגש לבית המשפט העליון</w:t>
      </w:r>
      <w:r>
        <w:rPr>
          <w:rFonts w:cs="David" w:ascii="David" w:hAnsi="David"/>
          <w:rtl w:val="true"/>
        </w:rPr>
        <w:t xml:space="preserve">, </w:t>
      </w:r>
      <w:r>
        <w:rPr>
          <w:rFonts w:ascii="David" w:hAnsi="David"/>
          <w:rtl w:val="true"/>
        </w:rPr>
        <w:t>נדחה</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u w:val="single"/>
        </w:rPr>
      </w:pPr>
      <w:r>
        <w:rPr>
          <w:rFonts w:ascii="David" w:hAnsi="David"/>
          <w:rtl w:val="true"/>
        </w:rPr>
        <w:t>בת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חי</w:t>
      </w:r>
      <w:r>
        <w:rPr>
          <w:rFonts w:cs="David" w:ascii="David" w:hAnsi="David"/>
          <w:rtl w:val="true"/>
        </w:rPr>
        <w:t xml:space="preserve">') </w:t>
      </w:r>
      <w:r>
        <w:rPr>
          <w:rFonts w:cs="David" w:ascii="David" w:hAnsi="David"/>
        </w:rPr>
        <w:t>4005-07-21</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חמזה מחאמיד</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17.01.22</w:t>
      </w:r>
      <w:r>
        <w:rPr>
          <w:rFonts w:cs="David" w:ascii="David" w:hAnsi="David"/>
          <w:rtl w:val="true"/>
        </w:rPr>
        <w:t xml:space="preserve">) – </w:t>
      </w:r>
      <w:r>
        <w:rPr>
          <w:rFonts w:ascii="David" w:hAnsi="David"/>
          <w:rtl w:val="true"/>
        </w:rPr>
        <w:t>הנאשם הורשע בנהיגה ברכב תוך שהוא מחזיק</w:t>
      </w:r>
      <w:r>
        <w:rPr>
          <w:rFonts w:cs="David" w:ascii="David" w:hAnsi="David"/>
          <w:rtl w:val="true"/>
        </w:rPr>
        <w:t xml:space="preserve">, </w:t>
      </w:r>
      <w:r>
        <w:rPr>
          <w:rFonts w:ascii="David" w:hAnsi="David"/>
          <w:rtl w:val="true"/>
        </w:rPr>
        <w:t>נושא ומוביל רובה ציד</w:t>
      </w:r>
      <w:r>
        <w:rPr>
          <w:rFonts w:cs="David" w:ascii="David" w:hAnsi="David"/>
          <w:rtl w:val="true"/>
        </w:rPr>
        <w:t xml:space="preserve">, </w:t>
      </w:r>
      <w:r>
        <w:rPr>
          <w:rFonts w:ascii="David" w:hAnsi="David"/>
          <w:rtl w:val="true"/>
        </w:rPr>
        <w:t>אקדח עם מחסנית תואמת וסכין</w:t>
      </w:r>
      <w:r>
        <w:rPr>
          <w:rFonts w:cs="David" w:ascii="David" w:hAnsi="David"/>
          <w:rtl w:val="true"/>
        </w:rPr>
        <w:t xml:space="preserve">. </w:t>
      </w:r>
      <w:r>
        <w:rPr>
          <w:rFonts w:ascii="David" w:hAnsi="David"/>
          <w:rtl w:val="true"/>
        </w:rPr>
        <w:t>הנאשם נעדר עבר פלילי אך שירות המבחן נמנע מהמלצה שיקומית</w:t>
      </w:r>
      <w:r>
        <w:rPr>
          <w:rFonts w:cs="David" w:ascii="David" w:hAnsi="David"/>
          <w:rtl w:val="true"/>
        </w:rPr>
        <w:t xml:space="preserve">. </w:t>
      </w:r>
      <w:r>
        <w:rPr>
          <w:rFonts w:ascii="David" w:hAnsi="David"/>
          <w:rtl w:val="true"/>
        </w:rPr>
        <w:t xml:space="preserve">בית המשפט המחוזי </w:t>
      </w:r>
      <w:r>
        <w:rPr>
          <w:rFonts w:ascii="David" w:hAnsi="David"/>
          <w:u w:val="single"/>
          <w:rtl w:val="true"/>
        </w:rPr>
        <w:t xml:space="preserve">קבע מתחם עונש הולם בין </w:t>
      </w:r>
      <w:r>
        <w:rPr>
          <w:rFonts w:cs="David" w:ascii="David" w:hAnsi="David"/>
          <w:u w:val="single"/>
        </w:rPr>
        <w:t>14-38</w:t>
      </w:r>
      <w:r>
        <w:rPr>
          <w:rFonts w:cs="David" w:ascii="David" w:hAnsi="David"/>
          <w:u w:val="single"/>
          <w:rtl w:val="true"/>
        </w:rPr>
        <w:t xml:space="preserve"> </w:t>
      </w:r>
      <w:r>
        <w:rPr>
          <w:rFonts w:ascii="David" w:hAnsi="David"/>
          <w:u w:val="single"/>
          <w:rtl w:val="true"/>
        </w:rPr>
        <w:t xml:space="preserve">חודשי מאסר בפועל וגזר על הנאשם </w:t>
      </w:r>
      <w:r>
        <w:rPr>
          <w:rFonts w:cs="David" w:ascii="David" w:hAnsi="David"/>
          <w:u w:val="single"/>
        </w:rPr>
        <w:t>17</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w:t>
      </w:r>
    </w:p>
    <w:p>
      <w:pPr>
        <w:pStyle w:val="Normal"/>
        <w:spacing w:lineRule="auto" w:line="360" w:before="0" w:after="0"/>
        <w:ind w:start="720" w:end="0"/>
        <w:contextualSpacing/>
        <w:jc w:val="both"/>
        <w:rPr>
          <w:rFonts w:ascii="David" w:hAnsi="David" w:cs="David"/>
          <w:u w:val="single"/>
        </w:rPr>
      </w:pPr>
      <w:r>
        <w:rPr>
          <w:rFonts w:cs="David" w:ascii="David" w:hAnsi="David"/>
          <w:u w:val="single"/>
          <w:rtl w:val="true"/>
        </w:rPr>
      </w:r>
    </w:p>
    <w:p>
      <w:pPr>
        <w:pStyle w:val="Normal"/>
        <w:spacing w:lineRule="auto" w:line="360" w:before="0" w:after="0"/>
        <w:ind w:start="720" w:end="0"/>
        <w:contextualSpacing/>
        <w:jc w:val="both"/>
        <w:rPr/>
      </w:pPr>
      <w:r>
        <w:rPr>
          <w:rFonts w:ascii="David" w:hAnsi="David"/>
          <w:rtl w:val="true"/>
        </w:rPr>
        <w:t>ב</w:t>
      </w:r>
      <w:hyperlink r:id="rId50">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סלאמה</w:t>
      </w:r>
      <w:r>
        <w:rPr>
          <w:rFonts w:cs="David" w:ascii="David" w:hAnsi="David"/>
          <w:rtl w:val="true"/>
        </w:rPr>
        <w:t>, [</w:t>
      </w:r>
      <w:r>
        <w:rPr>
          <w:rFonts w:ascii="David" w:hAnsi="David"/>
          <w:rtl w:val="true"/>
        </w:rPr>
        <w:t>פורסם בנבו</w:t>
      </w:r>
      <w:r>
        <w:rPr>
          <w:rFonts w:cs="David" w:ascii="David" w:hAnsi="David"/>
          <w:rtl w:val="true"/>
        </w:rPr>
        <w:t xml:space="preserve">] </w:t>
      </w:r>
      <w:r>
        <w:rPr>
          <w:rFonts w:ascii="David" w:hAnsi="David"/>
          <w:rtl w:val="true"/>
        </w:rPr>
        <w:t>קבע בית המשפט המחוזי בחיפה  שעבירות הנשק לרבות החזקתו הפכו זה מכבר למכת מדינה</w:t>
      </w:r>
      <w:r>
        <w:rPr>
          <w:rFonts w:cs="David" w:ascii="David" w:hAnsi="David"/>
          <w:rtl w:val="true"/>
        </w:rPr>
        <w:t xml:space="preserve">, </w:t>
      </w:r>
      <w:r>
        <w:rPr>
          <w:rFonts w:ascii="David" w:hAnsi="David"/>
          <w:rtl w:val="true"/>
        </w:rPr>
        <w:t>ולא אחת נקבע ע</w:t>
      </w:r>
      <w:r>
        <w:rPr>
          <w:rFonts w:cs="David" w:ascii="David" w:hAnsi="David"/>
          <w:rtl w:val="true"/>
        </w:rPr>
        <w:t>"</w:t>
      </w:r>
      <w:r>
        <w:rPr>
          <w:rFonts w:ascii="David" w:hAnsi="David"/>
          <w:rtl w:val="true"/>
        </w:rPr>
        <w:t>י בית המשפט העליון</w:t>
      </w:r>
      <w:r>
        <w:rPr>
          <w:rFonts w:cs="David" w:ascii="David" w:hAnsi="David"/>
          <w:rtl w:val="true"/>
        </w:rPr>
        <w:t xml:space="preserve">, </w:t>
      </w:r>
      <w:r>
        <w:rPr>
          <w:rFonts w:ascii="David" w:hAnsi="David"/>
          <w:rtl w:val="true"/>
        </w:rPr>
        <w:t>כי נשק חוקי אשר מוחזק בידיים בלתי מוסמכות</w:t>
      </w:r>
      <w:r>
        <w:rPr>
          <w:rFonts w:cs="David" w:ascii="David" w:hAnsi="David"/>
          <w:rtl w:val="true"/>
        </w:rPr>
        <w:t xml:space="preserve">, </w:t>
      </w:r>
      <w:r>
        <w:rPr>
          <w:rFonts w:ascii="David" w:hAnsi="David"/>
          <w:rtl w:val="true"/>
        </w:rPr>
        <w:t>סופו להגיע לכלל שימוש בלתי חוקי ומסוכן</w:t>
      </w:r>
      <w:r>
        <w:rPr>
          <w:rFonts w:cs="David" w:ascii="David" w:hAnsi="David"/>
          <w:rtl w:val="true"/>
        </w:rPr>
        <w:t xml:space="preserve">. </w:t>
      </w:r>
      <w:r>
        <w:rPr>
          <w:rFonts w:ascii="David" w:hAnsi="David"/>
          <w:rtl w:val="true"/>
        </w:rPr>
        <w:t xml:space="preserve">בית המשפט המחוזי הדגיש לעניין זה </w:t>
      </w:r>
      <w:r>
        <w:rPr>
          <w:rFonts w:cs="David" w:ascii="David" w:hAnsi="David"/>
          <w:b/>
          <w:bCs/>
          <w:rtl w:val="true"/>
        </w:rPr>
        <w:t>"</w:t>
      </w:r>
      <w:r>
        <w:rPr>
          <w:rFonts w:ascii="David" w:hAnsi="David"/>
          <w:b/>
          <w:b/>
          <w:bCs/>
          <w:rtl w:val="true"/>
        </w:rPr>
        <w:t>כלי</w:t>
      </w:r>
      <w:r>
        <w:rPr>
          <w:rFonts w:cs="David" w:ascii="David" w:hAnsi="David"/>
          <w:b/>
          <w:bCs/>
          <w:rtl w:val="true"/>
        </w:rPr>
        <w:t>-</w:t>
      </w:r>
      <w:r>
        <w:rPr>
          <w:rFonts w:ascii="David" w:hAnsi="David"/>
          <w:b/>
          <w:b/>
          <w:bCs/>
          <w:rtl w:val="true"/>
        </w:rPr>
        <w:t>נשק נועדו לזרוע הרס</w:t>
      </w:r>
      <w:r>
        <w:rPr>
          <w:rFonts w:cs="David" w:ascii="David" w:hAnsi="David"/>
          <w:b/>
          <w:bCs/>
          <w:rtl w:val="true"/>
        </w:rPr>
        <w:t xml:space="preserve">, </w:t>
      </w:r>
      <w:r>
        <w:rPr>
          <w:rFonts w:ascii="David" w:hAnsi="David"/>
          <w:b/>
          <w:b/>
          <w:bCs/>
          <w:rtl w:val="true"/>
        </w:rPr>
        <w:t>חורבן ואובדן</w:t>
      </w:r>
      <w:r>
        <w:rPr>
          <w:rFonts w:cs="David" w:ascii="David" w:hAnsi="David"/>
          <w:b/>
          <w:bCs/>
          <w:rtl w:val="true"/>
        </w:rPr>
        <w:t xml:space="preserve">. </w:t>
      </w:r>
      <w:r>
        <w:rPr>
          <w:rFonts w:ascii="David" w:hAnsi="David"/>
          <w:b/>
          <w:b/>
          <w:bCs/>
          <w:rtl w:val="true"/>
        </w:rPr>
        <w:t>הם נועדו להרוג</w:t>
      </w:r>
      <w:r>
        <w:rPr>
          <w:rFonts w:cs="David" w:ascii="David" w:hAnsi="David"/>
          <w:b/>
          <w:bCs/>
          <w:rtl w:val="true"/>
        </w:rPr>
        <w:t xml:space="preserve">. </w:t>
      </w:r>
      <w:r>
        <w:rPr>
          <w:rFonts w:ascii="David" w:hAnsi="David"/>
          <w:b/>
          <w:b/>
          <w:bCs/>
          <w:rtl w:val="true"/>
        </w:rPr>
        <w:t>ככל שמדובר בכלי</w:t>
      </w:r>
      <w:r>
        <w:rPr>
          <w:rFonts w:cs="David" w:ascii="David" w:hAnsi="David"/>
          <w:b/>
          <w:bCs/>
          <w:rtl w:val="true"/>
        </w:rPr>
        <w:t>-</w:t>
      </w:r>
      <w:r>
        <w:rPr>
          <w:rFonts w:ascii="David" w:hAnsi="David"/>
          <w:b/>
          <w:b/>
          <w:bCs/>
          <w:rtl w:val="true"/>
        </w:rPr>
        <w:t>נשק התקפי יותר</w:t>
      </w:r>
      <w:r>
        <w:rPr>
          <w:rFonts w:cs="David" w:ascii="David" w:hAnsi="David"/>
          <w:b/>
          <w:bCs/>
          <w:rtl w:val="true"/>
        </w:rPr>
        <w:t xml:space="preserve">, </w:t>
      </w:r>
      <w:r>
        <w:rPr>
          <w:rFonts w:ascii="David" w:hAnsi="David"/>
          <w:b/>
          <w:b/>
          <w:bCs/>
          <w:rtl w:val="true"/>
        </w:rPr>
        <w:t>דוגמת מקלע</w:t>
      </w:r>
      <w:r>
        <w:rPr>
          <w:rFonts w:cs="David" w:ascii="David" w:hAnsi="David"/>
          <w:b/>
          <w:bCs/>
          <w:rtl w:val="true"/>
        </w:rPr>
        <w:t xml:space="preserve">, </w:t>
      </w:r>
      <w:r>
        <w:rPr>
          <w:rFonts w:ascii="David" w:hAnsi="David"/>
          <w:b/>
          <w:b/>
          <w:bCs/>
          <w:rtl w:val="true"/>
        </w:rPr>
        <w:t>תת</w:t>
      </w:r>
      <w:r>
        <w:rPr>
          <w:rFonts w:cs="David" w:ascii="David" w:hAnsi="David"/>
          <w:b/>
          <w:bCs/>
          <w:rtl w:val="true"/>
        </w:rPr>
        <w:t>-</w:t>
      </w:r>
      <w:r>
        <w:rPr>
          <w:rFonts w:ascii="David" w:hAnsi="David"/>
          <w:b/>
          <w:b/>
          <w:bCs/>
          <w:rtl w:val="true"/>
        </w:rPr>
        <w:t>מקלע או רובה סער</w:t>
      </w:r>
      <w:r>
        <w:rPr>
          <w:rFonts w:cs="David" w:ascii="David" w:hAnsi="David"/>
          <w:b/>
          <w:bCs/>
          <w:rtl w:val="true"/>
        </w:rPr>
        <w:t xml:space="preserve">, </w:t>
      </w:r>
      <w:r>
        <w:rPr>
          <w:rFonts w:ascii="David" w:hAnsi="David"/>
          <w:b/>
          <w:b/>
          <w:bCs/>
          <w:rtl w:val="true"/>
        </w:rPr>
        <w:t>מידת ההרס וההרג אשר יש בכוחם לזרוע רבה יותר</w:t>
      </w:r>
      <w:r>
        <w:rPr>
          <w:rFonts w:cs="David" w:ascii="David" w:hAnsi="David"/>
          <w:b/>
          <w:bCs/>
          <w:rtl w:val="true"/>
        </w:rPr>
        <w:t xml:space="preserve">. </w:t>
      </w:r>
      <w:r>
        <w:rPr>
          <w:rFonts w:ascii="David" w:hAnsi="David"/>
          <w:b/>
          <w:b/>
          <w:bCs/>
          <w:rtl w:val="true"/>
        </w:rPr>
        <w:t>מדינה ריבונית איננה יכולה לקבל כ</w:t>
      </w:r>
      <w:r>
        <w:rPr>
          <w:rFonts w:cs="David" w:ascii="David" w:hAnsi="David"/>
          <w:b/>
          <w:bCs/>
          <w:rtl w:val="true"/>
        </w:rPr>
        <w:t>"</w:t>
      </w:r>
      <w:r>
        <w:rPr>
          <w:rFonts w:ascii="David" w:hAnsi="David"/>
          <w:b/>
          <w:b/>
          <w:bCs/>
          <w:rtl w:val="true"/>
        </w:rPr>
        <w:t>מכת</w:t>
      </w:r>
      <w:r>
        <w:rPr>
          <w:rFonts w:cs="David" w:ascii="David" w:hAnsi="David"/>
          <w:b/>
          <w:bCs/>
          <w:rtl w:val="true"/>
        </w:rPr>
        <w:t>-</w:t>
      </w:r>
      <w:r>
        <w:rPr>
          <w:rFonts w:ascii="David" w:hAnsi="David"/>
          <w:b/>
          <w:b/>
          <w:bCs/>
          <w:rtl w:val="true"/>
        </w:rPr>
        <w:t>גורל</w:t>
      </w:r>
      <w:r>
        <w:rPr>
          <w:rFonts w:cs="David" w:ascii="David" w:hAnsi="David"/>
          <w:b/>
          <w:bCs/>
          <w:rtl w:val="true"/>
        </w:rPr>
        <w:t xml:space="preserve">" </w:t>
      </w:r>
      <w:r>
        <w:rPr>
          <w:rFonts w:ascii="David" w:hAnsi="David"/>
          <w:b/>
          <w:b/>
          <w:bCs/>
          <w:rtl w:val="true"/>
        </w:rPr>
        <w:t>תופעה של החזקת כמות אדירה של נשק בלתי</w:t>
      </w:r>
      <w:r>
        <w:rPr>
          <w:rFonts w:cs="David" w:ascii="David" w:hAnsi="David"/>
          <w:b/>
          <w:bCs/>
          <w:rtl w:val="true"/>
        </w:rPr>
        <w:t>-</w:t>
      </w:r>
      <w:r>
        <w:rPr>
          <w:rFonts w:ascii="David" w:hAnsi="David"/>
          <w:b/>
          <w:b/>
          <w:bCs/>
          <w:rtl w:val="true"/>
        </w:rPr>
        <w:t>חוקי בקרב אזרחיה ותושביה</w:t>
      </w:r>
      <w:r>
        <w:rPr>
          <w:rFonts w:cs="David" w:ascii="David" w:hAnsi="David"/>
          <w:b/>
          <w:bCs/>
          <w:rtl w:val="true"/>
        </w:rPr>
        <w:t xml:space="preserve">. </w:t>
      </w:r>
      <w:r>
        <w:rPr>
          <w:rFonts w:ascii="David" w:hAnsi="David"/>
          <w:b/>
          <w:b/>
          <w:bCs/>
          <w:rtl w:val="true"/>
        </w:rPr>
        <w:t>תופעה שכזו פוגעת בעצם משילותה</w:t>
      </w:r>
      <w:r>
        <w:rPr>
          <w:rFonts w:cs="David" w:ascii="David" w:hAnsi="David"/>
          <w:b/>
          <w:bCs/>
          <w:rtl w:val="true"/>
        </w:rPr>
        <w:t xml:space="preserve">; </w:t>
      </w:r>
      <w:r>
        <w:rPr>
          <w:rFonts w:ascii="David" w:hAnsi="David"/>
          <w:b/>
          <w:b/>
          <w:bCs/>
          <w:rtl w:val="true"/>
        </w:rPr>
        <w:t>היא פוגעת בסדר הטוב שבה</w:t>
      </w:r>
      <w:r>
        <w:rPr>
          <w:rFonts w:cs="David" w:ascii="David" w:hAnsi="David"/>
          <w:b/>
          <w:bCs/>
          <w:rtl w:val="true"/>
        </w:rPr>
        <w:t xml:space="preserve">; </w:t>
      </w:r>
      <w:r>
        <w:rPr>
          <w:rFonts w:ascii="David" w:hAnsi="David"/>
          <w:b/>
          <w:b/>
          <w:bCs/>
          <w:rtl w:val="true"/>
        </w:rPr>
        <w:t>היא חותרת תחת שלומם וביטחונם של אזרחיה</w:t>
      </w:r>
      <w:r>
        <w:rPr>
          <w:rFonts w:cs="David" w:ascii="David" w:hAnsi="David"/>
          <w:b/>
          <w:bCs/>
          <w:rtl w:val="true"/>
        </w:rPr>
        <w:t xml:space="preserve">. </w:t>
      </w:r>
      <w:r>
        <w:rPr>
          <w:rFonts w:ascii="David" w:hAnsi="David"/>
          <w:b/>
          <w:b/>
          <w:bCs/>
          <w:rtl w:val="true"/>
        </w:rPr>
        <w:t>לבסוף</w:t>
      </w:r>
      <w:r>
        <w:rPr>
          <w:rFonts w:cs="David" w:ascii="David" w:hAnsi="David"/>
          <w:b/>
          <w:bCs/>
          <w:rtl w:val="true"/>
        </w:rPr>
        <w:t xml:space="preserve">, </w:t>
      </w:r>
      <w:r>
        <w:rPr>
          <w:rFonts w:ascii="David" w:hAnsi="David"/>
          <w:b/>
          <w:b/>
          <w:bCs/>
          <w:rtl w:val="true"/>
        </w:rPr>
        <w:t>היא אף עלולה להקים סימן שאלה על עצם קיומה</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בהתאם לאמור לעיל</w:t>
      </w:r>
      <w:r>
        <w:rPr>
          <w:rFonts w:cs="David" w:ascii="David" w:hAnsi="David"/>
          <w:rtl w:val="true"/>
        </w:rPr>
        <w:t xml:space="preserve">, </w:t>
      </w:r>
      <w:r>
        <w:rPr>
          <w:rFonts w:ascii="David" w:hAnsi="David"/>
          <w:rtl w:val="true"/>
        </w:rPr>
        <w:t>מדיניות הענישה אותה יש לנקוט צריכה לשקף את חומרת העבירה</w:t>
      </w:r>
      <w:r>
        <w:rPr>
          <w:rFonts w:cs="David" w:ascii="David" w:hAnsi="David"/>
          <w:rtl w:val="true"/>
        </w:rPr>
        <w:t xml:space="preserve">, </w:t>
      </w:r>
      <w:r>
        <w:rPr>
          <w:rFonts w:ascii="David" w:hAnsi="David"/>
          <w:rtl w:val="true"/>
        </w:rPr>
        <w:t>את הסיכון הגלום בה ורק ענישה מחמירה יהיה בה כדי לשנות את המאזן ואת הכדאיות של מי ששוקל לעבור עבירות אלה גם אם מדובר באדם נורמטיבי</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בענייננו</w:t>
      </w:r>
      <w:r>
        <w:rPr>
          <w:rFonts w:cs="David" w:ascii="David" w:hAnsi="David"/>
          <w:rtl w:val="true"/>
        </w:rPr>
        <w:t xml:space="preserve">, </w:t>
      </w:r>
      <w:r>
        <w:rPr>
          <w:rFonts w:ascii="David" w:hAnsi="David"/>
          <w:rtl w:val="true"/>
        </w:rPr>
        <w:t>הנאשם כאמור</w:t>
      </w:r>
      <w:r>
        <w:rPr>
          <w:rFonts w:cs="David" w:ascii="David" w:hAnsi="David"/>
          <w:rtl w:val="true"/>
        </w:rPr>
        <w:t xml:space="preserve">, </w:t>
      </w:r>
      <w:r>
        <w:rPr>
          <w:rFonts w:ascii="David" w:hAnsi="David"/>
          <w:rtl w:val="true"/>
        </w:rPr>
        <w:t>החזיק נשק</w:t>
      </w:r>
      <w:r>
        <w:rPr>
          <w:rFonts w:cs="David" w:ascii="David" w:hAnsi="David"/>
          <w:rtl w:val="true"/>
        </w:rPr>
        <w:t xml:space="preserve">, </w:t>
      </w:r>
      <w:r>
        <w:rPr>
          <w:rFonts w:ascii="David" w:hAnsi="David"/>
          <w:rtl w:val="true"/>
        </w:rPr>
        <w:t>תת מקלע מאולתר ולצדו שלוש מחסניות כאשר שתיים מהן היו מלאות בתחמושת</w:t>
      </w:r>
      <w:r>
        <w:rPr>
          <w:rFonts w:cs="David" w:ascii="David" w:hAnsi="David"/>
          <w:rtl w:val="true"/>
        </w:rPr>
        <w:t xml:space="preserve">, </w:t>
      </w:r>
      <w:r>
        <w:rPr>
          <w:rFonts w:ascii="David" w:hAnsi="David"/>
          <w:rtl w:val="true"/>
        </w:rPr>
        <w:t>כל אלו בקיר מטבח ביתו בו גרים בני משפחתו</w:t>
      </w:r>
      <w:r>
        <w:rPr>
          <w:rFonts w:cs="David" w:ascii="David" w:hAnsi="David"/>
          <w:rtl w:val="true"/>
        </w:rPr>
        <w:t xml:space="preserve">, </w:t>
      </w:r>
      <w:r>
        <w:rPr>
          <w:rFonts w:ascii="David" w:hAnsi="David"/>
          <w:rtl w:val="true"/>
        </w:rPr>
        <w:t>אשתו וילדיהם הקטינים</w:t>
      </w:r>
      <w:r>
        <w:rPr>
          <w:rFonts w:cs="David" w:ascii="David" w:hAnsi="David"/>
          <w:rtl w:val="true"/>
        </w:rPr>
        <w:t xml:space="preserve">.  </w:t>
      </w:r>
      <w:r>
        <w:rPr>
          <w:rFonts w:ascii="David" w:hAnsi="David"/>
          <w:rtl w:val="true"/>
        </w:rPr>
        <w:t>אין מחלוקת כי בכוחו של נשק זה להרוג ופוטנציאל הנזק הטמון בו רב לאין ערוך</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מכל האמור לעיל</w:t>
      </w:r>
      <w:r>
        <w:rPr>
          <w:rFonts w:cs="David" w:ascii="David" w:hAnsi="David"/>
          <w:rtl w:val="true"/>
        </w:rPr>
        <w:t xml:space="preserve">, </w:t>
      </w:r>
      <w:r>
        <w:rPr>
          <w:rFonts w:ascii="David" w:hAnsi="David"/>
          <w:rtl w:val="true"/>
        </w:rPr>
        <w:t xml:space="preserve">מצאתי כי מתחם העונש ההולם בעניינו של הנאשם </w:t>
      </w:r>
      <w:r>
        <w:rPr>
          <w:rFonts w:ascii="David" w:hAnsi="David"/>
          <w:b/>
          <w:b/>
          <w:bCs/>
          <w:u w:val="single"/>
          <w:rtl w:val="true"/>
        </w:rPr>
        <w:t xml:space="preserve">נע בין </w:t>
      </w:r>
      <w:r>
        <w:rPr>
          <w:rFonts w:cs="David" w:ascii="David" w:hAnsi="David"/>
          <w:b/>
          <w:bCs/>
          <w:u w:val="single"/>
        </w:rPr>
        <w:t>12</w:t>
      </w:r>
      <w:r>
        <w:rPr>
          <w:rFonts w:cs="David" w:ascii="David" w:hAnsi="David"/>
          <w:b/>
          <w:bCs/>
          <w:u w:val="single"/>
          <w:rtl w:val="true"/>
        </w:rPr>
        <w:t xml:space="preserve">  </w:t>
      </w:r>
      <w:r>
        <w:rPr>
          <w:rFonts w:ascii="David" w:hAnsi="David"/>
          <w:b/>
          <w:b/>
          <w:bCs/>
          <w:u w:val="single"/>
          <w:rtl w:val="true"/>
        </w:rPr>
        <w:t>ל</w:t>
      </w:r>
      <w:r>
        <w:rPr>
          <w:rFonts w:cs="David" w:ascii="David" w:hAnsi="David"/>
          <w:b/>
          <w:bCs/>
          <w:u w:val="single"/>
          <w:rtl w:val="true"/>
        </w:rPr>
        <w:t xml:space="preserve">- </w:t>
      </w:r>
      <w:r>
        <w:rPr>
          <w:rFonts w:cs="David" w:ascii="David" w:hAnsi="David"/>
          <w:b/>
          <w:bCs/>
          <w:u w:val="single"/>
        </w:rPr>
        <w:t>30</w:t>
      </w:r>
      <w:r>
        <w:rPr>
          <w:rFonts w:cs="David" w:ascii="David" w:hAnsi="David"/>
          <w:b/>
          <w:bCs/>
          <w:u w:val="single"/>
          <w:rtl w:val="true"/>
        </w:rPr>
        <w:t xml:space="preserve"> </w:t>
      </w:r>
      <w:r>
        <w:rPr>
          <w:rFonts w:ascii="David" w:hAnsi="David"/>
          <w:b/>
          <w:b/>
          <w:bCs/>
          <w:u w:val="single"/>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b/>
          <w:bCs/>
          <w:u w:val="single"/>
        </w:rPr>
      </w:pPr>
      <w:r>
        <w:rPr>
          <w:rFonts w:ascii="David" w:hAnsi="David"/>
          <w:b/>
          <w:b/>
          <w:bCs/>
          <w:u w:val="single"/>
          <w:rtl w:val="true"/>
        </w:rPr>
        <w:t>קביעת העונש ההולם</w:t>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eastAsia="Calibri"/>
          <w:rtl w:val="true"/>
        </w:rPr>
        <w:t>בענייננו עסקינן כאמור בנאשם שהחזיק כלי נשק</w:t>
      </w:r>
      <w:r>
        <w:rPr>
          <w:rFonts w:eastAsia="Calibri" w:cs="David" w:ascii="David" w:hAnsi="David"/>
          <w:rtl w:val="true"/>
        </w:rPr>
        <w:t xml:space="preserve">, </w:t>
      </w:r>
      <w:r>
        <w:rPr>
          <w:rFonts w:ascii="David" w:hAnsi="David" w:eastAsia="Calibri"/>
          <w:rtl w:val="true"/>
        </w:rPr>
        <w:t>מחסניות ובהן תחמושת</w:t>
      </w:r>
      <w:r>
        <w:rPr>
          <w:rFonts w:eastAsia="Calibri" w:cs="David" w:ascii="David" w:hAnsi="David"/>
          <w:rtl w:val="true"/>
        </w:rPr>
        <w:t xml:space="preserve">, </w:t>
      </w:r>
      <w:r>
        <w:rPr>
          <w:rFonts w:ascii="David" w:hAnsi="David" w:eastAsia="Calibri"/>
          <w:rtl w:val="true"/>
        </w:rPr>
        <w:t>הסכנה הכרוכה בהחזקה זו היא מוחשית לציבור</w:t>
      </w:r>
      <w:r>
        <w:rPr>
          <w:rFonts w:eastAsia="Calibri" w:cs="David" w:ascii="David" w:hAnsi="David"/>
          <w:rtl w:val="true"/>
        </w:rPr>
        <w:t xml:space="preserve">. </w:t>
      </w:r>
      <w:r>
        <w:rPr>
          <w:rFonts w:ascii="David" w:hAnsi="David" w:eastAsia="Calibri"/>
          <w:rtl w:val="true"/>
        </w:rPr>
        <w:t>הנאשם לא סיפק הסבר באשר לסיבת ההחזקה בנשק ובאביזרים או כיצד הגיע הנשק לרשותו</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b/>
          <w:bCs/>
        </w:rPr>
      </w:pPr>
      <w:r>
        <w:rPr>
          <w:rFonts w:ascii="David" w:hAnsi="David"/>
          <w:rtl w:val="true"/>
        </w:rPr>
        <w:t>בקביעת עונשו של הנאשם בתוך המתחם יש לקחת בחשבון את העובדה שמדובר בנאשם נטול הרשעות קודמות</w:t>
      </w:r>
      <w:r>
        <w:rPr>
          <w:rFonts w:cs="David" w:ascii="David" w:hAnsi="David"/>
          <w:rtl w:val="true"/>
        </w:rPr>
        <w:t xml:space="preserve">, </w:t>
      </w:r>
      <w:r>
        <w:rPr>
          <w:rFonts w:ascii="David" w:hAnsi="David"/>
          <w:rtl w:val="true"/>
        </w:rPr>
        <w:t>אשר הודה וחסך זמן שיפוטי</w:t>
      </w:r>
      <w:r>
        <w:rPr>
          <w:rFonts w:cs="David" w:ascii="David" w:hAnsi="David"/>
          <w:rtl w:val="true"/>
        </w:rPr>
        <w:t xml:space="preserve">, </w:t>
      </w:r>
      <w:r>
        <w:rPr>
          <w:rFonts w:ascii="David" w:hAnsi="David" w:eastAsia="Calibri"/>
          <w:rtl w:val="true"/>
        </w:rPr>
        <w:t xml:space="preserve">לרבות זמנם של עדי התביעה וכן לא נעלמו מעיני נסיבותיו המשפחתיות והאישיות </w:t>
      </w:r>
      <w:r>
        <w:rPr>
          <w:rFonts w:eastAsia="Calibri" w:cs="David" w:ascii="David" w:hAnsi="David"/>
          <w:rtl w:val="true"/>
        </w:rPr>
        <w:t xml:space="preserve">, </w:t>
      </w:r>
      <w:r>
        <w:rPr>
          <w:rFonts w:ascii="David" w:hAnsi="David" w:eastAsia="Calibri"/>
          <w:rtl w:val="true"/>
        </w:rPr>
        <w:t xml:space="preserve">העובדה כי </w:t>
      </w:r>
      <w:r>
        <w:rPr>
          <w:rFonts w:ascii="David" w:hAnsi="David"/>
          <w:rtl w:val="true"/>
        </w:rPr>
        <w:t>הביע חרטה ונטל אחריות</w:t>
      </w:r>
      <w:r>
        <w:rPr>
          <w:rFonts w:cs="David" w:ascii="David" w:hAnsi="David"/>
          <w:rtl w:val="true"/>
        </w:rPr>
        <w:t xml:space="preserve">, </w:t>
      </w:r>
      <w:r>
        <w:rPr>
          <w:rFonts w:ascii="David" w:hAnsi="David"/>
          <w:rtl w:val="true"/>
        </w:rPr>
        <w:t>ניצב בפני מאסר ראשון בחייו</w:t>
      </w:r>
      <w:r>
        <w:rPr>
          <w:rFonts w:cs="David" w:ascii="David" w:hAnsi="David"/>
          <w:rtl w:val="true"/>
        </w:rPr>
        <w:t xml:space="preserve">, </w:t>
      </w:r>
      <w:r>
        <w:rPr>
          <w:rFonts w:ascii="David" w:hAnsi="David"/>
          <w:rtl w:val="true"/>
        </w:rPr>
        <w:t>בהיותו אב המפרנס את ילדיו הקטינים</w:t>
      </w:r>
      <w:r>
        <w:rPr>
          <w:rFonts w:cs="David" w:ascii="David" w:hAnsi="David"/>
          <w:rtl w:val="true"/>
        </w:rPr>
        <w:t xml:space="preserve">.  </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לאור מכלול הנתונים שהוצגו בפני</w:t>
      </w:r>
      <w:r>
        <w:rPr>
          <w:rFonts w:eastAsia="Calibri" w:cs="David" w:ascii="David" w:hAnsi="David"/>
          <w:rtl w:val="true"/>
        </w:rPr>
        <w:t xml:space="preserve">, </w:t>
      </w:r>
      <w:r>
        <w:rPr>
          <w:rFonts w:ascii="David" w:hAnsi="David" w:eastAsia="Calibri"/>
          <w:rtl w:val="true"/>
        </w:rPr>
        <w:t xml:space="preserve">אני מוצא לנכון לקבוע שיש להטיל על הנאשם ענישה </w:t>
      </w:r>
      <w:r>
        <w:rPr>
          <w:rFonts w:ascii="David" w:hAnsi="David" w:eastAsia="Calibri"/>
          <w:b/>
          <w:b/>
          <w:bCs/>
          <w:u w:val="single"/>
          <w:rtl w:val="true"/>
        </w:rPr>
        <w:t xml:space="preserve">ברף הבינוני </w:t>
      </w:r>
      <w:r>
        <w:rPr>
          <w:rFonts w:ascii="David" w:hAnsi="David" w:eastAsia="Calibri"/>
          <w:b/>
          <w:b/>
          <w:bCs/>
          <w:u w:val="single"/>
          <w:rtl w:val="true"/>
        </w:rPr>
        <w:t>תחתון</w:t>
      </w:r>
      <w:r>
        <w:rPr>
          <w:rFonts w:ascii="David" w:hAnsi="David" w:eastAsia="Calibri"/>
          <w:b/>
          <w:b/>
          <w:bCs/>
          <w:u w:val="single"/>
          <w:rtl w:val="true"/>
        </w:rPr>
        <w:t xml:space="preserve"> של מתחם העונש ההולם</w:t>
      </w:r>
      <w:r>
        <w:rPr>
          <w:rFonts w:ascii="David" w:hAnsi="David" w:eastAsia="Calibri"/>
          <w:rtl w:val="true"/>
        </w:rPr>
        <w:t xml:space="preserve"> לצד ענישה הצופה פני עתיד</w:t>
      </w:r>
      <w:r>
        <w:rPr>
          <w:rFonts w:eastAsia="Calibri"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eastAsia="Calibri"/>
          <w:u w:val="single"/>
          <w:rtl w:val="true"/>
        </w:rPr>
        <w:t>על כן ולאור האמור לעיל אני מטיל בזאת על הנאשם את העונשים הבאים</w:t>
      </w:r>
      <w:r>
        <w:rPr>
          <w:rFonts w:eastAsia="Calibri" w:cs="David" w:ascii="David" w:hAnsi="David"/>
          <w:u w:val="single"/>
          <w:rtl w:val="true"/>
        </w:rPr>
        <w:t xml:space="preserve">: </w:t>
      </w:r>
    </w:p>
    <w:p>
      <w:pPr>
        <w:pStyle w:val="Normal"/>
        <w:numPr>
          <w:ilvl w:val="0"/>
          <w:numId w:val="2"/>
        </w:numPr>
        <w:spacing w:lineRule="auto" w:line="360" w:before="0" w:after="160"/>
        <w:ind w:hanging="360" w:start="1080" w:end="0"/>
        <w:contextualSpacing/>
        <w:jc w:val="both"/>
        <w:rPr>
          <w:rFonts w:ascii="David" w:hAnsi="David" w:cs="David"/>
        </w:rPr>
      </w:pPr>
      <w:r>
        <w:rPr>
          <w:rFonts w:ascii="David" w:hAnsi="David" w:eastAsia="Calibri"/>
          <w:rtl w:val="true"/>
        </w:rPr>
        <w:t xml:space="preserve">מאסר בפועל למשך </w:t>
      </w:r>
      <w:r>
        <w:rPr>
          <w:rFonts w:eastAsia="Calibri" w:cs="David" w:ascii="David" w:hAnsi="David"/>
        </w:rPr>
        <w:t>16</w:t>
      </w:r>
      <w:r>
        <w:rPr>
          <w:rFonts w:eastAsia="Calibri" w:cs="David" w:ascii="David" w:hAnsi="David"/>
          <w:rtl w:val="true"/>
        </w:rPr>
        <w:t xml:space="preserve"> </w:t>
      </w:r>
      <w:r>
        <w:rPr>
          <w:rFonts w:ascii="David" w:hAnsi="David" w:eastAsia="Calibri"/>
          <w:rtl w:val="true"/>
        </w:rPr>
        <w:t>חודשים שיחושב ממועד מעצרו וזאת בהתאם לרישומי שב</w:t>
      </w:r>
      <w:r>
        <w:rPr>
          <w:rFonts w:eastAsia="Calibri" w:cs="David" w:ascii="David" w:hAnsi="David"/>
          <w:rtl w:val="true"/>
        </w:rPr>
        <w:t>"</w:t>
      </w:r>
      <w:r>
        <w:rPr>
          <w:rFonts w:ascii="David" w:hAnsi="David" w:eastAsia="Calibri"/>
          <w:rtl w:val="true"/>
        </w:rPr>
        <w:t>ס</w:t>
      </w:r>
      <w:r>
        <w:rPr>
          <w:rFonts w:eastAsia="Calibri" w:cs="David" w:ascii="David" w:hAnsi="David"/>
          <w:rtl w:val="true"/>
        </w:rPr>
        <w:t>.</w:t>
      </w:r>
    </w:p>
    <w:p>
      <w:pPr>
        <w:pStyle w:val="Normal"/>
        <w:numPr>
          <w:ilvl w:val="0"/>
          <w:numId w:val="2"/>
        </w:numPr>
        <w:spacing w:lineRule="auto" w:line="360" w:before="0" w:after="160"/>
        <w:ind w:hanging="360" w:start="1080" w:end="0"/>
        <w:contextualSpacing/>
        <w:jc w:val="both"/>
        <w:rPr>
          <w:rFonts w:ascii="David" w:hAnsi="David" w:eastAsia="Calibri" w:cs="David"/>
          <w:b/>
          <w:bCs/>
        </w:rPr>
      </w:pPr>
      <w:r>
        <w:rPr>
          <w:rFonts w:ascii="David" w:hAnsi="David" w:eastAsia="Calibri"/>
          <w:rtl w:val="true"/>
        </w:rPr>
        <w:t xml:space="preserve">מאסר על תנאי של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חודשים למשך </w:t>
      </w:r>
      <w:r>
        <w:rPr>
          <w:rFonts w:eastAsia="Calibri" w:cs="David" w:ascii="David" w:hAnsi="David"/>
        </w:rPr>
        <w:t>3</w:t>
      </w:r>
      <w:r>
        <w:rPr>
          <w:rFonts w:eastAsia="Calibri" w:cs="David" w:ascii="David" w:hAnsi="David"/>
          <w:rtl w:val="true"/>
        </w:rPr>
        <w:t xml:space="preserve"> </w:t>
      </w:r>
      <w:r>
        <w:rPr>
          <w:rFonts w:ascii="David" w:hAnsi="David" w:eastAsia="Calibri"/>
          <w:rtl w:val="true"/>
        </w:rPr>
        <w:t>שנים והתנאי שהנאשם לא יעבור לאחר שחרורו מריצוי תום מאסרו בגין תיק זה</w:t>
      </w:r>
      <w:r>
        <w:rPr>
          <w:rFonts w:eastAsia="Calibri" w:cs="David" w:ascii="David" w:hAnsi="David"/>
          <w:rtl w:val="true"/>
        </w:rPr>
        <w:t xml:space="preserve">, </w:t>
      </w:r>
      <w:r>
        <w:rPr>
          <w:rFonts w:ascii="David" w:hAnsi="David" w:eastAsia="Calibri"/>
          <w:rtl w:val="true"/>
        </w:rPr>
        <w:t xml:space="preserve">על העבירות בהן הורשע בהליך זה שלפני או על כל עבירה מסוג פשע לפי </w:t>
      </w:r>
      <w:hyperlink r:id="rId51">
        <w:r>
          <w:rPr>
            <w:rStyle w:val="Hyperlink"/>
            <w:rFonts w:ascii="David" w:hAnsi="David" w:eastAsia="Calibri"/>
            <w:color w:val="0000FF"/>
            <w:u w:val="single"/>
            <w:rtl w:val="true"/>
          </w:rPr>
          <w:t>חוק העונשין</w:t>
        </w:r>
      </w:hyperlink>
      <w:r>
        <w:rPr>
          <w:rFonts w:eastAsia="Calibri" w:cs="David" w:ascii="David" w:hAnsi="David"/>
          <w:rtl w:val="true"/>
        </w:rPr>
        <w:t>.</w:t>
      </w:r>
    </w:p>
    <w:p>
      <w:pPr>
        <w:pStyle w:val="Normal"/>
        <w:spacing w:lineRule="auto" w:line="360" w:before="0" w:after="160"/>
        <w:ind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160"/>
        <w:ind w:end="0"/>
        <w:contextualSpacing/>
        <w:jc w:val="both"/>
        <w:rPr>
          <w:rFonts w:ascii="David" w:hAnsi="David" w:eastAsia="Calibri" w:cs="David"/>
          <w:b/>
          <w:bCs/>
        </w:rPr>
      </w:pPr>
      <w:r>
        <w:rPr>
          <w:rFonts w:ascii="David" w:hAnsi="David" w:eastAsia="Calibri"/>
          <w:b/>
          <w:b/>
          <w:bCs/>
          <w:rtl w:val="true"/>
        </w:rPr>
        <w:t xml:space="preserve">ניתן בזאת צו להשמדת המוצגים בתיק </w:t>
      </w:r>
      <w:r>
        <w:rPr>
          <w:rFonts w:eastAsia="Calibri" w:cs="David" w:ascii="David" w:hAnsi="David"/>
          <w:b/>
          <w:bCs/>
          <w:rtl w:val="true"/>
        </w:rPr>
        <w:t>(</w:t>
      </w:r>
      <w:r>
        <w:rPr>
          <w:rFonts w:ascii="David" w:hAnsi="David" w:eastAsia="Calibri"/>
          <w:b/>
          <w:b/>
          <w:bCs/>
          <w:rtl w:val="true"/>
        </w:rPr>
        <w:t>נשק ותחמושת</w:t>
      </w:r>
      <w:r>
        <w:rPr>
          <w:rFonts w:eastAsia="Calibri" w:cs="David" w:ascii="David" w:hAnsi="David"/>
          <w:b/>
          <w:bCs/>
          <w:rtl w:val="true"/>
        </w:rPr>
        <w:t>).</w:t>
      </w:r>
    </w:p>
    <w:p>
      <w:pPr>
        <w:pStyle w:val="Normal"/>
        <w:spacing w:lineRule="auto" w:line="252" w:before="0" w:after="160"/>
        <w:ind w:end="0"/>
        <w:jc w:val="start"/>
        <w:rPr>
          <w:rFonts w:ascii="David" w:hAnsi="David" w:eastAsia="Calibri" w:cs="David"/>
          <w:b/>
          <w:bCs/>
        </w:rPr>
      </w:pPr>
      <w:r>
        <w:rPr>
          <w:rFonts w:ascii="David" w:hAnsi="David" w:eastAsia="Calibri"/>
          <w:b/>
          <w:b/>
          <w:bCs/>
          <w:rtl w:val="true"/>
        </w:rPr>
        <w:t>גזר דין זה מהווה פקודת מאסר</w:t>
      </w:r>
      <w:r>
        <w:rPr>
          <w:rFonts w:eastAsia="Calibri" w:cs="David" w:ascii="David" w:hAnsi="David"/>
          <w:b/>
          <w:bCs/>
          <w:rtl w:val="true"/>
        </w:rPr>
        <w:t xml:space="preserve">. </w:t>
      </w:r>
    </w:p>
    <w:p>
      <w:pPr>
        <w:pStyle w:val="Normal"/>
        <w:spacing w:lineRule="auto" w:line="252" w:before="0" w:after="160"/>
        <w:ind w:end="0"/>
        <w:jc w:val="start"/>
        <w:rPr>
          <w:rFonts w:ascii="David" w:hAnsi="David" w:eastAsia="Calibri" w:cs="David"/>
          <w:b/>
          <w:bCs/>
        </w:rPr>
      </w:pPr>
      <w:r>
        <w:rPr>
          <w:rFonts w:ascii="David" w:hAnsi="David" w:eastAsia="Calibri"/>
          <w:b/>
          <w:b/>
          <w:bCs/>
          <w:rtl w:val="true"/>
        </w:rPr>
        <w:t xml:space="preserve">זכות ערעור לבית המשפט המחוזי בחיפה תוך </w:t>
      </w:r>
      <w:r>
        <w:rPr>
          <w:rFonts w:eastAsia="Calibri" w:cs="David" w:ascii="David" w:hAnsi="David"/>
          <w:b/>
          <w:bCs/>
        </w:rPr>
        <w:t>45</w:t>
      </w:r>
      <w:r>
        <w:rPr>
          <w:rFonts w:eastAsia="Calibri" w:cs="David" w:ascii="David" w:hAnsi="David"/>
          <w:b/>
          <w:bCs/>
          <w:rtl w:val="true"/>
        </w:rPr>
        <w:t xml:space="preserve"> </w:t>
      </w:r>
      <w:r>
        <w:rPr>
          <w:rFonts w:ascii="David" w:hAnsi="David" w:eastAsia="Calibri"/>
          <w:b/>
          <w:b/>
          <w:bCs/>
          <w:rtl w:val="true"/>
        </w:rPr>
        <w:t>ימים מהיום</w:t>
      </w:r>
      <w:r>
        <w:rPr>
          <w:rFonts w:eastAsia="Calibri" w:cs="David" w:ascii="David" w:hAnsi="David"/>
          <w:b/>
          <w:bCs/>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 xml:space="preserve">' </w:t>
      </w:r>
      <w:r>
        <w:rPr>
          <w:rFonts w:ascii="Arial" w:hAnsi="Arial" w:cs="Arial"/>
          <w:b/>
          <w:b/>
          <w:bCs/>
          <w:sz w:val="26"/>
          <w:sz w:val="26"/>
          <w:szCs w:val="26"/>
          <w:rtl w:val="true"/>
        </w:rPr>
        <w:t>אלול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06</w:t>
      </w:r>
      <w:r>
        <w:rPr>
          <w:rFonts w:cs="Arial" w:ascii="Arial" w:hAnsi="Arial"/>
          <w:b/>
          <w:bCs/>
          <w:sz w:val="26"/>
          <w:szCs w:val="26"/>
          <w:rtl w:val="true"/>
        </w:rPr>
        <w:t xml:space="preserve"> </w:t>
      </w:r>
      <w:r>
        <w:rPr>
          <w:rFonts w:ascii="Arial" w:hAnsi="Arial" w:cs="Arial"/>
          <w:b/>
          <w:b/>
          <w:bCs/>
          <w:sz w:val="26"/>
          <w:sz w:val="26"/>
          <w:szCs w:val="26"/>
          <w:rtl w:val="true"/>
        </w:rPr>
        <w:t xml:space="preserve">ספטמבר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3"/>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3"/>
      <w:footerReference w:type="default" r:id="rId5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21064-04-23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אבראהים סראחנה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decimal"/>
      <w:lvlText w:val="%1."/>
      <w:lvlJc w:val="end"/>
      <w:pPr>
        <w:tabs>
          <w:tab w:val="num" w:pos="0"/>
        </w:tabs>
        <w:ind w:start="1080" w:hanging="360"/>
      </w:pPr>
      <w:rPr>
        <w:rFonts w:eastAsia="Calibri"/>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eastAsia="Calibri"/>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 TargetMode="External"/><Relationship Id="rId17" Type="http://schemas.openxmlformats.org/officeDocument/2006/relationships/hyperlink" Target="http://www.nevo.co.il/case/27648787" TargetMode="External"/><Relationship Id="rId18" Type="http://schemas.openxmlformats.org/officeDocument/2006/relationships/hyperlink" Target="http://www.nevo.co.il/case/28165204" TargetMode="External"/><Relationship Id="rId19" Type="http://schemas.openxmlformats.org/officeDocument/2006/relationships/hyperlink" Target="http://www.nevo.co.il/case/27401739" TargetMode="External"/><Relationship Id="rId20" Type="http://schemas.openxmlformats.org/officeDocument/2006/relationships/hyperlink" Target="http://www.nevo.co.il/case/25892549" TargetMode="External"/><Relationship Id="rId21" Type="http://schemas.openxmlformats.org/officeDocument/2006/relationships/hyperlink" Target="http://www.nevo.co.il/case/27721185" TargetMode="External"/><Relationship Id="rId22" Type="http://schemas.openxmlformats.org/officeDocument/2006/relationships/hyperlink" Target="http://www.nevo.co.il/case/28259966" TargetMode="External"/><Relationship Id="rId23" Type="http://schemas.openxmlformats.org/officeDocument/2006/relationships/hyperlink" Target="http://www.nevo.co.il/case/28947172" TargetMode="External"/><Relationship Id="rId24" Type="http://schemas.openxmlformats.org/officeDocument/2006/relationships/hyperlink" Target="http://www.nevo.co.il/case/28665331"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40i"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40ja" TargetMode="External"/><Relationship Id="rId29" Type="http://schemas.openxmlformats.org/officeDocument/2006/relationships/hyperlink" Target="http://www.nevo.co.il/law/70301/40d" TargetMode="External"/><Relationship Id="rId30" Type="http://schemas.openxmlformats.org/officeDocument/2006/relationships/hyperlink" Target="http://www.nevo.co.il/law/70301/40e" TargetMode="External"/><Relationship Id="rId31" Type="http://schemas.openxmlformats.org/officeDocument/2006/relationships/hyperlink" Target="http://www.nevo.co.il/case/5969313" TargetMode="External"/><Relationship Id="rId32" Type="http://schemas.openxmlformats.org/officeDocument/2006/relationships/hyperlink" Target="http://www.nevo.co.il/case/5762686" TargetMode="External"/><Relationship Id="rId33" Type="http://schemas.openxmlformats.org/officeDocument/2006/relationships/hyperlink" Target="http://www.nevo.co.il/case/27309272" TargetMode="External"/><Relationship Id="rId34" Type="http://schemas.openxmlformats.org/officeDocument/2006/relationships/hyperlink" Target="http://www.nevo.co.il/safrut/bookgroup/412"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25824863" TargetMode="External"/><Relationship Id="rId37" Type="http://schemas.openxmlformats.org/officeDocument/2006/relationships/hyperlink" Target="http://www.nevo.co.il/case/13093744" TargetMode="External"/><Relationship Id="rId38" Type="http://schemas.openxmlformats.org/officeDocument/2006/relationships/hyperlink" Target="http://www.nevo.co.il/case/25824863" TargetMode="External"/><Relationship Id="rId39" Type="http://schemas.openxmlformats.org/officeDocument/2006/relationships/hyperlink" Target="http://www.nevo.co.il/case/27925239" TargetMode="External"/><Relationship Id="rId40" Type="http://schemas.openxmlformats.org/officeDocument/2006/relationships/hyperlink" Target="http://www.nevo.co.il/case/26442335" TargetMode="External"/><Relationship Id="rId41" Type="http://schemas.openxmlformats.org/officeDocument/2006/relationships/hyperlink" Target="http://www.nevo.co.il/case/28424228" TargetMode="External"/><Relationship Id="rId42" Type="http://schemas.openxmlformats.org/officeDocument/2006/relationships/hyperlink" Target="http://www.nevo.co.il/case/26383419" TargetMode="External"/><Relationship Id="rId43" Type="http://schemas.openxmlformats.org/officeDocument/2006/relationships/hyperlink" Target="http://www.nevo.co.il/case/26931111" TargetMode="External"/><Relationship Id="rId44" Type="http://schemas.openxmlformats.org/officeDocument/2006/relationships/hyperlink" Target="http://www.nevo.co.il/case/27693610" TargetMode="External"/><Relationship Id="rId45" Type="http://schemas.openxmlformats.org/officeDocument/2006/relationships/hyperlink" Target="http://www.nevo.co.il/case/27648787" TargetMode="External"/><Relationship Id="rId46" Type="http://schemas.openxmlformats.org/officeDocument/2006/relationships/hyperlink" Target="http://www.nevo.co.il/case/26913995" TargetMode="External"/><Relationship Id="rId47" Type="http://schemas.openxmlformats.org/officeDocument/2006/relationships/hyperlink" Target="http://www.nevo.co.il/case/24263426" TargetMode="External"/><Relationship Id="rId48" Type="http://schemas.openxmlformats.org/officeDocument/2006/relationships/hyperlink" Target="http://www.nevo.co.il/case/16944929" TargetMode="External"/><Relationship Id="rId49" Type="http://schemas.openxmlformats.org/officeDocument/2006/relationships/hyperlink" Target="http://www.nevo.co.il/case/26833934" TargetMode="External"/><Relationship Id="rId50" Type="http://schemas.openxmlformats.org/officeDocument/2006/relationships/hyperlink" Target="http://www.nevo.co.il/case/28424228" TargetMode="External"/><Relationship Id="rId51"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2024-07-02T08:45:00Z</dcterms:created>
  <dc:creator> </dc:creator>
  <dc:description/>
  <cp:keywords/>
  <dc:language>en-IL</dc:language>
  <cp:lastModifiedBy>h1</cp:lastModifiedBy>
  <dcterms:modified xsi:type="dcterms:W3CDTF">2024-07-02T08:45:00Z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אבראהים סראחנה</vt:lpwstr>
  </property>
  <property fmtid="{D5CDD505-2E9C-101B-9397-08002B2CF9AE}" pid="4" name="BOOKGROUPTMP1">
    <vt:lpwstr>412</vt:lpwstr>
  </property>
  <property fmtid="{D5CDD505-2E9C-101B-9397-08002B2CF9AE}" pid="5" name="CASESLISTTMP1">
    <vt:lpwstr>27648787:2;28165204;27401739;25892549;27721185;28259966;28947172;28665331;5969313;5762686;27309272;25824863:2;13093744;27925239;26442335;28424228:2;26383419;26931111;27693610;26913995;24263426;16944929;26833934</vt:lpwstr>
  </property>
  <property fmtid="{D5CDD505-2E9C-101B-9397-08002B2CF9AE}" pid="6" name="CITY">
    <vt:lpwstr>חד'</vt:lpwstr>
  </property>
  <property fmtid="{D5CDD505-2E9C-101B-9397-08002B2CF9AE}" pid="7" name="DATE">
    <vt:lpwstr>20230906</vt:lpwstr>
  </property>
  <property fmtid="{D5CDD505-2E9C-101B-9397-08002B2CF9AE}" pid="8" name="ISABSTRACT">
    <vt:lpwstr>Y</vt:lpwstr>
  </property>
  <property fmtid="{D5CDD505-2E9C-101B-9397-08002B2CF9AE}" pid="9" name="JUDGE">
    <vt:lpwstr>אלכס אחטר</vt:lpwstr>
  </property>
  <property fmtid="{D5CDD505-2E9C-101B-9397-08002B2CF9AE}" pid="10" name="LAWLISTTMP1">
    <vt:lpwstr>70301/144.a;144:2;040i;40ja;040d;040e</vt:lpwstr>
  </property>
  <property fmtid="{D5CDD505-2E9C-101B-9397-08002B2CF9AE}" pid="11" name="LAWYER">
    <vt:lpwstr>אופיר לבנטל;עאדל בויארת</vt:lpwstr>
  </property>
  <property fmtid="{D5CDD505-2E9C-101B-9397-08002B2CF9AE}" pid="12" name="NEWPARTA">
    <vt:lpwstr>21064</vt:lpwstr>
  </property>
  <property fmtid="{D5CDD505-2E9C-101B-9397-08002B2CF9AE}" pid="13" name="NEWPARTB">
    <vt:lpwstr>04</vt:lpwstr>
  </property>
  <property fmtid="{D5CDD505-2E9C-101B-9397-08002B2CF9AE}" pid="14" name="NEWPARTC">
    <vt:lpwstr>23</vt:lpwstr>
  </property>
  <property fmtid="{D5CDD505-2E9C-101B-9397-08002B2CF9AE}" pid="15" name="NEWPROC">
    <vt:lpwstr>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380020230906</vt:lpwstr>
  </property>
  <property fmtid="{D5CDD505-2E9C-101B-9397-08002B2CF9AE}" pid="19" name="TYPE_N_DATE">
    <vt:lpwstr>38020230906</vt:lpwstr>
  </property>
  <property fmtid="{D5CDD505-2E9C-101B-9397-08002B2CF9AE}" pid="20" name="WORDNUMPAGES">
    <vt:lpwstr>13</vt:lpwstr>
  </property>
</Properties>
</file>