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32"/>
        <w:gridCol w:w="3591"/>
      </w:tblGrid>
      <w:tr>
        <w:trPr>
          <w:trHeight w:val="704" w:hRule="exact"/>
        </w:trPr>
        <w:tc>
          <w:tcPr>
            <w:tcW w:w="8523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493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59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52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21696-04-20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בסול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)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"/>
                <w:szCs w:val="2"/>
                <w:lang w:val="en-US" w:eastAsia="en-US"/>
              </w:rPr>
            </w:pPr>
            <w:r>
              <w:rPr>
                <w:b/>
                <w:bCs/>
                <w:sz w:val="2"/>
                <w:szCs w:val="2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rtl w:val="true"/>
                <w:lang w:val="en-US" w:eastAsia="en-US"/>
              </w:rPr>
              <w:t xml:space="preserve">                           </w:t>
            </w:r>
            <w:r>
              <w:rPr>
                <w:rFonts w:cs="Times New Roman"/>
                <w:sz w:val="20"/>
                <w:szCs w:val="20"/>
                <w:rtl w:val="true"/>
                <w:lang w:val="en-US" w:eastAsia="en-US"/>
              </w:rPr>
              <w:t xml:space="preserve">                                       </w:t>
            </w:r>
          </w:p>
          <w:p>
            <w:pPr>
              <w:pStyle w:val="Normal"/>
              <w:ind w:end="0"/>
              <w:jc w:val="start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 w:val="20"/>
                <w:szCs w:val="20"/>
                <w:rtl w:val="true"/>
                <w:lang w:val="en-US" w:eastAsia="en-US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  <w:lang w:val="en-US" w:eastAsia="en-US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val="en-US" w:eastAsia="en-US"/>
              </w:rPr>
              <w:t>חיצוני</w:t>
            </w:r>
            <w:r>
              <w:rPr>
                <w:sz w:val="20"/>
                <w:szCs w:val="20"/>
                <w:rtl w:val="true"/>
                <w:lang w:val="en-US" w:eastAsia="en-US"/>
              </w:rPr>
              <w:t xml:space="preserve">:    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1800"/>
        <w:gridCol w:w="3771"/>
      </w:tblGrid>
      <w:tr>
        <w:trPr>
          <w:trHeight w:val="295" w:hRule="atLeast"/>
        </w:trPr>
        <w:tc>
          <w:tcPr>
            <w:tcW w:w="5049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743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בפני </w:t>
            </w:r>
          </w:p>
        </w:tc>
        <w:tc>
          <w:tcPr>
            <w:tcW w:w="8077" w:type="dxa"/>
            <w:gridSpan w:val="3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כבוד השופט חנא סבאג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sz w:val="26"/>
                <w:szCs w:val="26"/>
                <w:lang w:val="en-US" w:eastAsia="en-US"/>
              </w:rPr>
            </w:pPr>
            <w:r>
              <w:rPr>
                <w:sz w:val="26"/>
                <w:szCs w:val="26"/>
                <w:rtl w:val="true"/>
                <w:lang w:val="en-US" w:eastAsia="en-US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מאשימה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נאשמים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נזאר בסול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</w:tc>
      </w:tr>
    </w:tbl>
    <w:p>
      <w:pPr>
        <w:pStyle w:val="Normal"/>
        <w:suppressLineNumbers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tabs>
                <w:tab w:val="clear" w:pos="720"/>
                <w:tab w:val="center" w:pos="4302" w:leader="none"/>
              </w:tabs>
              <w:ind w:end="0"/>
              <w:jc w:val="center"/>
              <w:rPr>
                <w:rFonts w:ascii="David" w:hAnsi="David" w:cs="David"/>
                <w:b/>
                <w:bCs/>
                <w:color w:val="0070C0"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color w:val="FFFFFF"/>
                <w:sz w:val="2"/>
                <w:szCs w:val="2"/>
                <w:lang w:val="en-US" w:eastAsia="en-US"/>
              </w:rPr>
              <w:t>54678313</w:t>
            </w:r>
            <w:r>
              <w:rPr>
                <w:rFonts w:ascii="David" w:hAnsi="David"/>
                <w:b/>
                <w:b/>
                <w:bCs/>
                <w:color w:val="0070C0"/>
                <w:sz w:val="28"/>
                <w:sz w:val="28"/>
                <w:szCs w:val="28"/>
                <w:rtl w:val="true"/>
                <w:lang w:val="en-US" w:eastAsia="en-US"/>
              </w:rPr>
              <w:t xml:space="preserve">העתק החלטה מפרוטוקול שניתנה בבית משפט מיום </w:t>
            </w:r>
            <w:r>
              <w:rPr>
                <w:rFonts w:cs="David" w:ascii="David" w:hAnsi="David"/>
                <w:b/>
                <w:bCs/>
                <w:color w:val="0070C0"/>
                <w:sz w:val="28"/>
                <w:szCs w:val="28"/>
                <w:lang w:val="en-US" w:eastAsia="en-US"/>
              </w:rPr>
              <w:t>20</w:t>
            </w:r>
            <w:r>
              <w:rPr>
                <w:rFonts w:cs="David" w:ascii="David" w:hAnsi="David"/>
                <w:b/>
                <w:bCs/>
                <w:color w:val="0070C0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color w:val="0070C0"/>
                <w:sz w:val="28"/>
                <w:sz w:val="28"/>
                <w:szCs w:val="28"/>
                <w:rtl w:val="true"/>
                <w:lang w:val="en-US" w:eastAsia="en-US"/>
              </w:rPr>
              <w:t xml:space="preserve">יולי </w:t>
            </w:r>
            <w:r>
              <w:rPr>
                <w:rFonts w:cs="David" w:ascii="David" w:hAnsi="David"/>
                <w:b/>
                <w:bCs/>
                <w:color w:val="0070C0"/>
                <w:sz w:val="28"/>
                <w:szCs w:val="28"/>
                <w:lang w:val="en-US" w:eastAsia="en-US"/>
              </w:rPr>
              <w:t>2023</w:t>
            </w:r>
            <w:r>
              <w:rPr>
                <w:rFonts w:cs="David" w:ascii="David" w:hAnsi="David"/>
                <w:b/>
                <w:bCs/>
                <w:color w:val="0070C0"/>
                <w:sz w:val="28"/>
                <w:szCs w:val="28"/>
                <w:rtl w:val="true"/>
                <w:lang w:val="en-US" w:eastAsia="en-US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color w:val="0070C0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David" w:ascii="David" w:hAnsi="David"/>
                <w:b/>
                <w:bCs/>
                <w:color w:val="0070C0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color w:val="0070C0"/>
                <w:sz w:val="28"/>
                <w:sz w:val="28"/>
                <w:szCs w:val="28"/>
                <w:rtl w:val="true"/>
                <w:lang w:val="en-US" w:eastAsia="en-US"/>
              </w:rPr>
              <w:t>אב תשפ</w:t>
            </w:r>
            <w:r>
              <w:rPr>
                <w:rFonts w:cs="David" w:ascii="David" w:hAnsi="David"/>
                <w:b/>
                <w:bCs/>
                <w:color w:val="0070C0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David" w:hAnsi="David"/>
                <w:b/>
                <w:b/>
                <w:bCs/>
                <w:color w:val="0070C0"/>
                <w:sz w:val="28"/>
                <w:sz w:val="28"/>
                <w:szCs w:val="28"/>
                <w:rtl w:val="true"/>
                <w:lang w:val="en-US" w:eastAsia="en-US"/>
              </w:rPr>
              <w:t xml:space="preserve">ג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bookmarkStart w:id="4" w:name="NGCSBookmark"/>
      <w:bookmarkStart w:id="5" w:name="NGCSBookmark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lang w:val="en-US" w:eastAsia="en-US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31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  <w:lang w:val="en-US" w:eastAsia="en-US"/>
        </w:rPr>
        <w:t>(</w:t>
      </w:r>
      <w:r>
        <w:rPr>
          <w:rFonts w:ascii="FrankRuehl" w:hAnsi="FrankRuehl" w:cs="FrankRuehl"/>
          <w:color w:val="0000FF"/>
          <w:rtl w:val="true"/>
          <w:lang w:val="en-US" w:eastAsia="en-US"/>
        </w:rPr>
        <w:t>ב</w:t>
      </w:r>
      <w:r>
        <w:rPr>
          <w:rFonts w:cs="FrankRuehl" w:ascii="FrankRuehl" w:hAnsi="FrankRuehl"/>
          <w:color w:val="0000FF"/>
          <w:rtl w:val="true"/>
          <w:lang w:val="en-US" w:eastAsia="en-US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  <w:lang w:val="en-US" w:eastAsia="en-US"/>
        </w:rPr>
        <w:t>(</w:t>
      </w:r>
      <w:r>
        <w:rPr>
          <w:rFonts w:ascii="FrankRuehl" w:hAnsi="FrankRuehl" w:cs="FrankRuehl"/>
          <w:color w:val="0000FF"/>
          <w:rtl w:val="true"/>
          <w:lang w:val="en-US" w:eastAsia="en-US"/>
        </w:rPr>
        <w:t>א</w:t>
      </w:r>
      <w:r>
        <w:rPr>
          <w:rFonts w:cs="FrankRuehl" w:ascii="FrankRuehl" w:hAnsi="FrankRuehl"/>
          <w:color w:val="0000FF"/>
          <w:rtl w:val="true"/>
          <w:lang w:val="en-US" w:eastAsia="en-US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  <w:lang w:val="en-US" w:eastAsia="en-US"/>
        </w:rPr>
        <w:t>(</w:t>
      </w:r>
      <w:r>
        <w:rPr>
          <w:rFonts w:ascii="FrankRuehl" w:hAnsi="FrankRuehl" w:cs="FrankRuehl"/>
          <w:color w:val="0000FF"/>
          <w:rtl w:val="true"/>
          <w:lang w:val="en-US" w:eastAsia="en-US"/>
        </w:rPr>
        <w:t>ב</w:t>
      </w:r>
      <w:r>
        <w:rPr>
          <w:rFonts w:cs="FrankRuehl" w:ascii="FrankRuehl" w:hAnsi="FrankRuehl"/>
          <w:color w:val="0000FF"/>
          <w:rtl w:val="true"/>
          <w:lang w:val="en-US" w:eastAsia="en-US"/>
        </w:rPr>
        <w:t>)(</w:t>
      </w:r>
      <w:r>
        <w:rPr>
          <w:rFonts w:cs="FrankRuehl" w:ascii="FrankRuehl" w:hAnsi="FrankRuehl"/>
          <w:color w:val="0000FF"/>
          <w:lang w:val="en-US" w:eastAsia="en-US"/>
        </w:rPr>
        <w:t>1</w:t>
      </w:r>
      <w:r>
        <w:rPr>
          <w:rFonts w:cs="FrankRuehl" w:ascii="FrankRuehl" w:hAnsi="FrankRuehl"/>
          <w:color w:val="0000FF"/>
          <w:rtl w:val="true"/>
          <w:lang w:val="en-US" w:eastAsia="en-US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452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9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]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u w:val="none"/>
          </w:rPr>
          <w:t>67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11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1970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u w:val="none"/>
          </w:rPr>
          <w:t>2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u w:val="single"/>
          <w:lang w:val="en-US" w:eastAsia="en-US"/>
        </w:rPr>
      </w:pPr>
      <w:bookmarkStart w:id="6" w:name="LawTable_End"/>
      <w:bookmarkEnd w:id="6"/>
      <w:r>
        <w:rPr>
          <w:rFonts w:cs="Arial" w:ascii="Arial" w:hAnsi="Arial"/>
          <w:rtl w:val="true"/>
          <w:lang w:val="en-US" w:eastAsia="en-US"/>
        </w:rPr>
        <w:br/>
      </w:r>
      <w:bookmarkStart w:id="7" w:name="PsakDin"/>
      <w:r>
        <w:rPr>
          <w:rFonts w:ascii="Arial" w:hAnsi="Arial" w:cs="Arial"/>
          <w:b/>
          <w:b/>
          <w:bCs/>
          <w:sz w:val="36"/>
          <w:sz w:val="36"/>
          <w:szCs w:val="36"/>
          <w:u w:val="single"/>
          <w:rtl w:val="true"/>
          <w:lang w:val="en-US" w:eastAsia="en-US"/>
        </w:rPr>
        <w:t>גזר דין</w:t>
      </w:r>
      <w:bookmarkEnd w:id="7"/>
    </w:p>
    <w:p>
      <w:pPr>
        <w:pStyle w:val="Normal"/>
        <w:spacing w:lineRule="auto" w:line="360"/>
        <w:ind w:end="0"/>
        <w:jc w:val="start"/>
        <w:rPr/>
      </w:pPr>
      <w:r>
        <w:rPr>
          <w:rFonts w:ascii="Arial" w:hAnsi="Arial" w:cs="Arial"/>
          <w:rtl w:val="true"/>
          <w:lang w:val="en-US" w:eastAsia="en-US"/>
        </w:rPr>
        <w:t>הרקע וכתב האישום המתוקן</w:t>
      </w:r>
      <w:r>
        <w:rPr>
          <w:rFonts w:cs="Arial" w:ascii="Arial" w:hAnsi="Arial"/>
          <w:rtl w:val="true"/>
          <w:lang w:val="en-US" w:eastAsia="en-US"/>
        </w:rPr>
        <w:br/>
        <w:br/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bookmarkStart w:id="8" w:name="ABSTRACT_START"/>
      <w:bookmarkEnd w:id="8"/>
      <w:r>
        <w:rPr>
          <w:rFonts w:ascii="Arial" w:hAnsi="Arial" w:cs="Arial"/>
          <w:rtl w:val="true"/>
          <w:lang w:val="en-US" w:eastAsia="en-US"/>
        </w:rPr>
        <w:t xml:space="preserve">הנאשם הורשע ביום </w:t>
      </w:r>
      <w:r>
        <w:rPr>
          <w:rFonts w:cs="Arial" w:ascii="Arial" w:hAnsi="Arial"/>
          <w:lang w:val="en-US" w:eastAsia="en-US"/>
        </w:rPr>
        <w:t>14.7.2021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יסוד הודאתו בכתב אישום 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בעבירות בנשק</w:t>
      </w:r>
      <w:r>
        <w:rPr>
          <w:rFonts w:cs="Arial" w:ascii="Arial" w:hAnsi="Arial"/>
          <w:rtl w:val="true"/>
          <w:lang w:val="en-US" w:eastAsia="en-US"/>
        </w:rPr>
        <w:t xml:space="preserve">- 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13"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רישא וסיפא </w:t>
      </w:r>
      <w:r>
        <w:rPr>
          <w:rFonts w:cs="Arial" w:ascii="Arial" w:hAnsi="Arial"/>
          <w:rtl w:val="true"/>
          <w:lang w:val="en-US" w:eastAsia="en-US"/>
        </w:rPr>
        <w:t xml:space="preserve">+ </w:t>
      </w:r>
      <w:hyperlink r:id="rId14"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lang w:val="en-US" w:eastAsia="en-US"/>
          </w:rPr>
          <w:t>29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חוק העונשין</w:t>
      </w:r>
      <w:r>
        <w:rPr>
          <w:rFonts w:cs="Arial" w:ascii="Arial" w:hAnsi="Arial"/>
          <w:rtl w:val="true"/>
          <w:lang w:val="en-US" w:eastAsia="en-US"/>
        </w:rPr>
        <w:t xml:space="preserve">"); </w:t>
      </w:r>
      <w:r>
        <w:rPr>
          <w:rFonts w:ascii="Arial" w:hAnsi="Arial" w:cs="Arial"/>
          <w:rtl w:val="true"/>
          <w:lang w:val="en-US" w:eastAsia="en-US"/>
        </w:rPr>
        <w:t>סיוע לירי מנשק חם באזור מגורים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16"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lang w:val="en-US" w:eastAsia="en-US"/>
          </w:rPr>
          <w:t>340</w:t>
        </w:r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+ </w:t>
      </w:r>
      <w:hyperlink r:id="rId17">
        <w:r>
          <w:rPr>
            <w:rStyle w:val="Hyperlink"/>
            <w:rFonts w:cs="Arial" w:ascii="Arial" w:hAnsi="Arial"/>
            <w:color w:val="0000FF"/>
            <w:lang w:val="en-US" w:eastAsia="en-US"/>
          </w:rPr>
          <w:t>31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העונשין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סיוע להיזק בזדון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18"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lang w:val="en-US" w:eastAsia="en-US"/>
          </w:rPr>
          <w:t>452</w:t>
        </w:r>
      </w:hyperlink>
      <w:r>
        <w:rPr>
          <w:rFonts w:cs="Arial" w:ascii="Arial" w:hAnsi="Arial"/>
          <w:rtl w:val="true"/>
          <w:lang w:val="en-US" w:eastAsia="en-US"/>
        </w:rPr>
        <w:t xml:space="preserve"> + </w:t>
      </w:r>
      <w:hyperlink r:id="rId19">
        <w:r>
          <w:rPr>
            <w:rStyle w:val="Hyperlink"/>
            <w:rFonts w:cs="Arial" w:ascii="Arial" w:hAnsi="Arial"/>
            <w:color w:val="0000FF"/>
            <w:lang w:val="en-US" w:eastAsia="en-US"/>
          </w:rPr>
          <w:t>31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העונשין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נהיגה בזמן פסילה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20"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lang w:val="en-US" w:eastAsia="en-US"/>
          </w:rPr>
          <w:t>67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פקודת התעבורה</w:t>
        </w:r>
      </w:hyperlink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נוסח חדש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התשכ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1961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ונהיגה ללא פוליסת ביטוח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22"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lang w:val="en-US" w:eastAsia="en-US"/>
          </w:rPr>
          <w:t>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פקודת ביטוח רכב מנועי</w:t>
        </w:r>
      </w:hyperlink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נוסח חדש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תש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1970</w:t>
      </w:r>
      <w:r>
        <w:rPr>
          <w:rFonts w:cs="Arial" w:ascii="Arial" w:hAnsi="Arial"/>
          <w:rtl w:val="true"/>
          <w:lang w:val="en-US" w:eastAsia="en-US"/>
        </w:rPr>
        <w:t>.</w:t>
        <w:br/>
      </w:r>
      <w:bookmarkStart w:id="9" w:name="ABSTRACT_END"/>
      <w:bookmarkEnd w:id="9"/>
      <w:r>
        <w:rPr>
          <w:rFonts w:cs="Arial" w:ascii="Arial" w:hAnsi="Arial"/>
          <w:rtl w:val="true"/>
          <w:lang w:val="en-US" w:eastAsia="en-US"/>
        </w:rPr>
        <w:br/>
        <w:br/>
        <w:br/>
      </w:r>
      <w:r>
        <w:rPr>
          <w:rFonts w:ascii="Arial" w:hAnsi="Arial" w:cs="Arial"/>
          <w:rtl w:val="true"/>
          <w:lang w:val="en-US" w:eastAsia="en-US"/>
        </w:rPr>
        <w:t>במסגרת הסדר הטיעון הסכימו הצדדים כי הנאשם יודה בעובדות כתב האישום המתוקן ויורשע על פיו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כן הוסכם כי בעניינו של הנאשם יתקבל תסקיר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לאחריו יטענו הצדדים לעונש באופן חופשי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על פי עובדות כתבי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תאופיק בסול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המתלונן</w:t>
      </w:r>
      <w:r>
        <w:rPr>
          <w:rFonts w:cs="Arial" w:ascii="Arial" w:hAnsi="Arial"/>
          <w:rtl w:val="true"/>
          <w:lang w:val="en-US" w:eastAsia="en-US"/>
        </w:rPr>
        <w:t xml:space="preserve">") </w:t>
      </w:r>
      <w:r>
        <w:rPr>
          <w:rFonts w:ascii="Arial" w:hAnsi="Arial" w:cs="Arial"/>
          <w:rtl w:val="true"/>
          <w:lang w:val="en-US" w:eastAsia="en-US"/>
        </w:rPr>
        <w:t xml:space="preserve">מתגורר עם בני משפחתו בכפר ריינה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הכפר</w:t>
      </w:r>
      <w:r>
        <w:rPr>
          <w:rFonts w:cs="Arial" w:ascii="Arial" w:hAnsi="Arial"/>
          <w:rtl w:val="true"/>
          <w:lang w:val="en-US" w:eastAsia="en-US"/>
        </w:rPr>
        <w:t xml:space="preserve">"), </w:t>
      </w:r>
      <w:r>
        <w:rPr>
          <w:rFonts w:ascii="Arial" w:hAnsi="Arial" w:cs="Arial"/>
          <w:rtl w:val="true"/>
          <w:lang w:val="en-US" w:eastAsia="en-US"/>
        </w:rPr>
        <w:t xml:space="preserve">בבית בן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קומות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בקומה הראשונה חנות לחומרי בנין ויחידות הדיור הן בקומות השניה והשלישית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הבית</w:t>
      </w:r>
      <w:r>
        <w:rPr>
          <w:rFonts w:cs="Arial" w:ascii="Arial" w:hAnsi="Arial"/>
          <w:rtl w:val="true"/>
          <w:lang w:val="en-US" w:eastAsia="en-US"/>
        </w:rPr>
        <w:t xml:space="preserve">"). </w:t>
      </w:r>
      <w:r>
        <w:rPr>
          <w:rFonts w:ascii="Arial" w:hAnsi="Arial" w:cs="Arial"/>
          <w:rtl w:val="true"/>
          <w:lang w:val="en-US" w:eastAsia="en-US"/>
        </w:rPr>
        <w:t>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תושב הכפר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מחזיק ברכב מסוג סקודה מ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ascii="Arial" w:hAnsi="Arial" w:cs="Arial"/>
          <w:rtl w:val="true"/>
          <w:lang w:val="en-US" w:eastAsia="en-US"/>
        </w:rPr>
        <w:t>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cs="Arial" w:ascii="Arial" w:hAnsi="Arial"/>
          <w:lang w:val="en-US" w:eastAsia="en-US"/>
        </w:rPr>
        <w:t>4413354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הרכב</w:t>
      </w:r>
      <w:r>
        <w:rPr>
          <w:rFonts w:cs="Arial" w:ascii="Arial" w:hAnsi="Arial"/>
          <w:rtl w:val="true"/>
          <w:lang w:val="en-US" w:eastAsia="en-US"/>
        </w:rPr>
        <w:t>").</w:t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4.4.2020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נפגע הרכב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שחנה בכפר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אגב ירי שכוון אל אדם עמו יש למתלונן סכסוך כספי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בין הנאשם לבין המתלונן התגלע סכסוך על רקע סירובו של המתלונן לפצות את הנאשם בגין הנזק שנגרם לרכב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 xml:space="preserve">בעקבות הסכסוך נסעו הנאשם ואחר ביום </w:t>
      </w:r>
      <w:r>
        <w:rPr>
          <w:rFonts w:cs="Arial" w:ascii="Arial" w:hAnsi="Arial"/>
          <w:lang w:val="en-US" w:eastAsia="en-US"/>
        </w:rPr>
        <w:t>9.4.2020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בסמוך לשעה </w:t>
      </w:r>
      <w:r>
        <w:rPr>
          <w:rFonts w:cs="Arial" w:ascii="Arial" w:hAnsi="Arial"/>
          <w:lang w:val="en-US" w:eastAsia="en-US"/>
        </w:rPr>
        <w:t>05:00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מביתו של הנאשם אל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כשהם נושאים ומובילים עמם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על מנת לירות לעבר הבית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נהג ברכב על אף שהוא פסול מלנהוג בו על פי החלטת בית משפט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עצר את הרכב בכביש הראשי מול הבית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האחר ירד מן הרכב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וירה בנשק לעבר הבית לכל הפחות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כדורים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מספר כדורים חדרו אל סלון הבית ונגרם נזק לחלון ותקרת הסלון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>מיד לאחר הירי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עלה האחר אל הרכב והנאשם נהג לכיוון כיכר ריינה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שם עמדה ניידת בחסימה שנועדה לאכוף את תקנות שעת חירום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נגיף הקורונה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הנאשם הסתובב בכיכר חזרה לכיוון תוך הכפר ונסע במהירות אל ביתו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כשהוא נמלט מניידות שרדפו אחריו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.        </w:t>
      </w:r>
      <w:r>
        <w:rPr>
          <w:rFonts w:ascii="Arial" w:hAnsi="Arial" w:cs="Arial"/>
          <w:rtl w:val="true"/>
          <w:lang w:val="en-US" w:eastAsia="en-US"/>
        </w:rPr>
        <w:t>להשלמת התמונה יצוין כי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טרם נשמעו הטיעונים לעונש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ביקש הנאשם לחזור בו מהודאתו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בקשה זו נדחתה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>תסקיר שירות המבחן</w:t>
      </w:r>
      <w:r>
        <w:rPr>
          <w:rFonts w:cs="Arial" w:ascii="Arial" w:hAnsi="Arial"/>
          <w:rtl w:val="true"/>
          <w:lang w:val="en-US" w:eastAsia="en-US"/>
        </w:rPr>
        <w:br/>
        <w:br/>
        <w:br/>
        <w:br/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.             </w:t>
      </w:r>
      <w:r>
        <w:rPr>
          <w:rFonts w:ascii="Arial" w:hAnsi="Arial" w:cs="Arial"/>
          <w:rtl w:val="true"/>
          <w:lang w:val="en-US" w:eastAsia="en-US"/>
        </w:rPr>
        <w:t xml:space="preserve">מתסקיר שירות המבחן מיום </w:t>
      </w:r>
      <w:r>
        <w:rPr>
          <w:rFonts w:cs="Arial" w:ascii="Arial" w:hAnsi="Arial"/>
          <w:lang w:val="en-US" w:eastAsia="en-US"/>
        </w:rPr>
        <w:t>29.3.2022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עולה כי הנאשם הינו רווק כבן </w:t>
      </w:r>
      <w:r>
        <w:rPr>
          <w:rFonts w:cs="Arial" w:ascii="Arial" w:hAnsi="Arial"/>
          <w:lang w:val="en-US" w:eastAsia="en-US"/>
        </w:rPr>
        <w:t>29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המתגורר באילת כשנתיים יחד עם אחיו ועובד בתחום הבניה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הנאשם מוכר לשירות המבחן במסגרת צו המבחן שהוטל עליו בשנת </w:t>
      </w:r>
      <w:r>
        <w:rPr>
          <w:rFonts w:cs="Arial" w:ascii="Arial" w:hAnsi="Arial"/>
          <w:lang w:val="en-US" w:eastAsia="en-US"/>
        </w:rPr>
        <w:t>2012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בשל היותו צורך סמים דאז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שולב ביחידה לטיפול בנפגעי סמים בנצרת ושיתף פעולה כנדרש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>אשר לעבירות מושא תיק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לא לקח אחריות על ביצוען ומסר כי ביום 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שותפו לעבירה יצר עמו קשר בשעות הבוקר המוקדמות וביקש ממנו סיוע בהסעתו למקום לא ידוע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הגיע עם רכבו אליו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שותפו לעבירה נכנס לרכב עם אקדח בידו והורה לנאשם לנסוע ליעד המבוקש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הוא מאיים עליו עם נשקו ואוסר עליו לספר לאחרים אודות הנסיעה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לטענת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בשלב מסוים שותפו לעבירה הורה לו לעצור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ירד מהרכב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ירה מספר יריות לעבר ביתו של המתלונן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חזר לרכב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והשניים נמלטו מהאזור ובהמשך נעצרו על ידי כוחות המשטרה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באשר לעבירת נהיגה בזמן פסילה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מודה ולוקח אחריות על התנהגותו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 חשב שמדובר בנסיעה בתוך השכונה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במרחק קטן מביתו ולפיכך לא ראה כל דופי בהחלטתו לנהוג בפסילה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>בשיחה עם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חזר והדגיש בפני שירות המבחן כי לא היה מודע למטרת הנסיעה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כן נמנע מלהרחיב אודות קשריו עם שותפו לעבירה וטען כי בשל היותו מאוים על ידו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חשש לסרב לבקשתו להסיע אותו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שלל כל סכסוך עם המתלונן בתיק ומסר כי אין קשר לאירוע שארע ביניהם מספר ימים קודם לכן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שצוין בכתב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לבין אירוע זה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>בבחינת הנאשם התרשם שירות מבחן מאדם אשר מגיל צעיר חווה קשיים במסגרת משפחתו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רקע היעדר דמות אבהית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נטש את משפחתו ולא סייע להם לאורך השנים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כן התרשם כי התפתחותו אופיינה בתחושות של העדר תמיכה והכלה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כעס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אכזבה ואף נטישה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ללא דמויות הוריות מכוונות וסמכותיות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ניכר כי אלו השפיעו על מהלך התפתחותו הרגשית התקינה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שירות מבחן התרשם מאדם אשר מגיל מוקדם נטל תפקיד הורי וסייע רבות בפרנסת המשפחה ולסיפוק צרכיה הרגשיים והפיסיים של אמו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>מאחר ושירות המבחן לא הצליח לשוחח עם המתלונן בתיק ולא קיבל מידע אודות הדינמיקה הקיימת בינו ובין הנאשם כיום ואודות מידת קיומו או היעדרו של סכסוך ביניהם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התקשה שירות המבחן להעריך את הסיכון להישנות עבירות אלימות נוספת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כלפי המתלונן בפרט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נוכח כל האמור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לאור מאפייני אישיותו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חומרת העבירות ואי לקיחת אחריות על מעשיו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בא שירות המבחן בהמלצה שיקומית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טיפולית בעניינו של הנאשם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>טיעוני המאשימה לעונש</w:t>
      </w:r>
      <w:r>
        <w:rPr>
          <w:rFonts w:cs="Arial" w:ascii="Arial" w:hAnsi="Arial"/>
          <w:rtl w:val="true"/>
          <w:lang w:val="en-US" w:eastAsia="en-US"/>
        </w:rPr>
        <w:br/>
        <w:br/>
        <w:br/>
        <w:br/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.        </w:t>
      </w:r>
      <w:r>
        <w:rPr>
          <w:rFonts w:ascii="Arial" w:hAnsi="Arial" w:cs="Arial"/>
          <w:rtl w:val="true"/>
          <w:lang w:val="en-US" w:eastAsia="en-US"/>
        </w:rPr>
        <w:t>בטיעוניו הכתובים עמד בא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כוח המאשימה על הערכים החברתיים המוגנים בהם פגע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ובהם שלום הציבור וביטחונו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והגנה על חיי אדם ועל הסדר הציבורי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.          </w:t>
      </w:r>
      <w:r>
        <w:rPr>
          <w:rFonts w:ascii="Arial" w:hAnsi="Arial" w:cs="Arial"/>
          <w:rtl w:val="true"/>
          <w:lang w:val="en-US" w:eastAsia="en-US"/>
        </w:rPr>
        <w:t>אשר לנסיבות הקשורות בביצוע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הפנה בא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כוח המאשימה למספר הכדורים  הרב שנורה לעבר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כמו גם לעובדה שהירי בוצע לעבר סלון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דבר המלמד על רצונם של הנאשם והאחר להטיל אימה על בני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התעלמות מהסיכון הטמון במעשיהם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>בשים לב למספר הכדורים שנורו ומיקום פגיעתם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הוסיף וטען בא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כוח המאשימה כי הנזק שעלול היה להיגרם מביצוע העבירות הינו משמעותי ביותר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ויכול היה להביא בקלות לפגיעה בחיי אדם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כוח המאשימה הפנה לסכנה האינהרנטית הכרוכה בהחזקת נשק בלתי חוקי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מהווה תשתית למגוון רחב של עבירות חמורות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והוסיף כי זו מתגברת במקרה דנן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הנשק בו עשו הנאשם והאחר שימוש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טרם נתפס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>בא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כוח המאשימה הוסיף וטען כי ביצוע עבירות הנשק על ידי הנאשם תוך כדי ביצוע עבירות תעבורה נוספות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מהוות אף הן נסיבה מחמירה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.         </w:t>
      </w:r>
      <w:r>
        <w:rPr>
          <w:rFonts w:ascii="Arial" w:hAnsi="Arial" w:cs="Arial"/>
          <w:rtl w:val="true"/>
          <w:lang w:val="en-US" w:eastAsia="en-US"/>
        </w:rPr>
        <w:t>בנוגע למדיניות הענישה הנהוגה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הפנה בא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כוח המאשימה לחומרה הגלומה בעבירות הנשק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בפרט כאשר נעשה בו שימוש בתוך ישובים מאוכלסים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וכן למגמה העולה מהפסיקה להחמיר בענישה בגין עבירות אלו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הפכו למכת מדינה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>בא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כוח המאשימה הוסיף והפנה לתיקון </w:t>
      </w:r>
      <w:r>
        <w:rPr>
          <w:rFonts w:cs="Arial" w:ascii="Arial" w:hAnsi="Arial"/>
          <w:lang w:val="en-US" w:eastAsia="en-US"/>
        </w:rPr>
        <w:t>140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שעניינו קביעת עונש מזערי לעבירות נשק בהוראת שעה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אשר לא חל על המקרה דנן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להנחיות פרקליט המדינה ולתיקון החוק בעבירת ירי באזור מגורים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החמיר את העונש המירבי בגין עבירה זו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חלף שנת מאסר אחת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מכוחם ניתן ללמוד על הצורך להחמיר בענישה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כחלק מהתמודדות עם תופעת עבירות הנשק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>בהתאם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הפנה בא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כוח המאשימה לפסקי דין המלמדים לשיטתו על מדיניות הענישה במקרים דומים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וטען כי מתחם העונש ההולם בנסיבות העניין נע בין </w:t>
      </w:r>
      <w:r>
        <w:rPr>
          <w:rFonts w:cs="Arial" w:ascii="Arial" w:hAnsi="Arial"/>
          <w:lang w:val="en-US" w:eastAsia="en-US"/>
        </w:rPr>
        <w:t>42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60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לצד עונשים נלווים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.       </w:t>
      </w:r>
      <w:r>
        <w:rPr>
          <w:rFonts w:ascii="Arial" w:hAnsi="Arial" w:cs="Arial"/>
          <w:rtl w:val="true"/>
          <w:lang w:val="en-US" w:eastAsia="en-US"/>
        </w:rPr>
        <w:t>ביחס לנסיבות שאינן קשורות בביצוע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הפנה בא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כוח המאשימה לעברו הפלילי והתעבורתי של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הוסיף והפנה לצורך בהרתעת הרבים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אותו יש להעדיף על פני נסיבותיו האישיות של העבריין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.        </w:t>
      </w:r>
      <w:r>
        <w:rPr>
          <w:rFonts w:ascii="Arial" w:hAnsi="Arial" w:cs="Arial"/>
          <w:rtl w:val="true"/>
          <w:lang w:val="en-US" w:eastAsia="en-US"/>
        </w:rPr>
        <w:t>מכל האמור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מבקשת המאשימה להשית על הנאשם עונש מאסר המצוי בחלק האמצעי של מתחם העונש ההולם לו עתרה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כן ביקשה להטיל על הנאשם מאסר מותנה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קנס חמור ופסילה לתקופה ארוכה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>טיעוני הנאשם לעונש</w:t>
      </w:r>
      <w:r>
        <w:rPr>
          <w:rFonts w:cs="Arial" w:ascii="Arial" w:hAnsi="Arial"/>
          <w:rtl w:val="true"/>
          <w:lang w:val="en-US" w:eastAsia="en-US"/>
        </w:rPr>
        <w:br/>
        <w:br/>
        <w:br/>
        <w:br/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.         </w:t>
      </w:r>
      <w:r>
        <w:rPr>
          <w:rFonts w:ascii="Arial" w:hAnsi="Arial" w:cs="Arial"/>
          <w:rtl w:val="true"/>
          <w:lang w:val="en-US" w:eastAsia="en-US"/>
        </w:rPr>
        <w:t>בא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כוח הנאשם אישר בתורו את הפגיעה בערכים המוגנים נוכח מעשיו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שציין כי אין בדעתו להמעיט מחומרת העבירות שביצע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ביקש כי בית המשפט יביא בחשבון את חלקו של הנאשם באירוע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כמו גם את התיקון המשמעותי שנערך בכתב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בשל הקושי הראייתי העצום בתיק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.        </w:t>
      </w:r>
      <w:r>
        <w:rPr>
          <w:rFonts w:ascii="Arial" w:hAnsi="Arial" w:cs="Arial"/>
          <w:rtl w:val="true"/>
          <w:lang w:val="en-US" w:eastAsia="en-US"/>
        </w:rPr>
        <w:t>בכל הנוגע לנסיבות הקשורות בביצוע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טען בא כוח הנאשם כי מניסוח עובדות 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דומה כי מעשיו לא בוצעו על רקע תכנון מתוחכם וארוך טווח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מתוך פעולה אימפולסיבית ומבלי שהנאשם הפעיל שיקול דעת מווסת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הוסיף וטען כי התנהלות הנאשם בעת ביצוע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מעידה על כך שסייע לביצוען ללא כל מודעות למה שהתנהל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>בא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כוח הנאשם אישר את הנזק שעלול היה להיגרם נוכח מעשיו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 טען כי חרף האמור בכתב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הבדיקה שערך שירות המבחן העלתה שאין כל סכסוך קיים בין הנאשם למתלונן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.        </w:t>
      </w:r>
      <w:r>
        <w:rPr>
          <w:rFonts w:ascii="Arial" w:hAnsi="Arial" w:cs="Arial"/>
          <w:rtl w:val="true"/>
          <w:lang w:val="en-US" w:eastAsia="en-US"/>
        </w:rPr>
        <w:t>לטענת בא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כוח הנאשם קיימת קשת רחבה של ענישה בגין עבירות כגון אלו בהן הורשע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תלויה בנסיבות הקונקרטיות של כל מקרה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בהתאם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הפנה למספר פסקי 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מהם ביקש ללמד כי המתחם אליו עתרה המאשימה הינו מופרז בנסיבות העניין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לעמדת בא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כוח הנאשם מתחם העונש ההולם בנסיבות העניין נע בין </w:t>
      </w:r>
      <w:r>
        <w:rPr>
          <w:rFonts w:cs="Arial" w:ascii="Arial" w:hAnsi="Arial"/>
          <w:lang w:val="en-US" w:eastAsia="en-US"/>
        </w:rPr>
        <w:t>16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  <w:br/>
        <w:br/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.        </w:t>
      </w:r>
      <w:r>
        <w:rPr>
          <w:rFonts w:ascii="Arial" w:hAnsi="Arial" w:cs="Arial"/>
          <w:rtl w:val="true"/>
          <w:lang w:val="en-US" w:eastAsia="en-US"/>
        </w:rPr>
        <w:t>אשר לנסיבות שאינן קשורות בביצוע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הפנה בא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כוח הנאשם לגילו הצעיר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נסיבות חייו הקשות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שאלו משתקפות בתסקיר שירות המבחן שהוגש בעניינו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והתקופה הארוכה בה היה עצור מאחורי סורג ובריח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ובהמשך תחת פיקוח אלקטרוני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כשהוא מרוחק ממשפחתו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הוסיף וטען כי הנאשם נטל אחריות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הבין את הפסול במעשיו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הודה בכתב האישום המתוקן וחסך מזמנו היקר של בית המשפט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>בא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כוח הנאשם הוסיף וטען כי עברו הפלילי של הנאשם הינו ישן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הרשעתו האחרונה הינה משנת 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הוסיף והפנה לעובדה שמאז ביצוע העבירות מושא 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חלף פרק זמן העולה על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לשיטת בא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כוח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להושיט לו יד תומכת ועוזרת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מנת שיוכל להתגבר על קשייו ולהשתלב בחזרה בחברה כאדם מועיל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תורם ושומר חוק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 xml:space="preserve">.       </w:t>
      </w:r>
      <w:r>
        <w:rPr>
          <w:rFonts w:ascii="Arial" w:hAnsi="Arial" w:cs="Arial"/>
          <w:rtl w:val="true"/>
          <w:lang w:val="en-US" w:eastAsia="en-US"/>
        </w:rPr>
        <w:t>לאור המפורט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ביקש בא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כוח הנאשם למקמו בתחתית המתחם לו עתר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>דבר הנאשם</w:t>
      </w:r>
      <w:r>
        <w:rPr>
          <w:rFonts w:cs="Arial" w:ascii="Arial" w:hAnsi="Arial"/>
          <w:rtl w:val="true"/>
          <w:lang w:val="en-US" w:eastAsia="en-US"/>
        </w:rPr>
        <w:br/>
        <w:br/>
        <w:br/>
        <w:br/>
      </w: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 xml:space="preserve">.       </w:t>
      </w:r>
      <w:r>
        <w:rPr>
          <w:rFonts w:ascii="Arial" w:hAnsi="Arial" w:cs="Arial"/>
          <w:rtl w:val="true"/>
          <w:lang w:val="en-US" w:eastAsia="en-US"/>
        </w:rPr>
        <w:t>הנאשם הצהיר כי למד מהטעות שעשה והבטיח שלא יחזור על מעשיו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>דיון והכרעה</w:t>
      </w:r>
      <w:r>
        <w:rPr>
          <w:rFonts w:cs="Arial" w:ascii="Arial" w:hAnsi="Arial"/>
          <w:rtl w:val="true"/>
          <w:lang w:val="en-US" w:eastAsia="en-US"/>
        </w:rPr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>קביעת מתחם עונש הולם</w:t>
      </w:r>
      <w:r>
        <w:rPr>
          <w:rFonts w:cs="Arial" w:ascii="Arial" w:hAnsi="Arial"/>
          <w:rtl w:val="true"/>
          <w:lang w:val="en-US" w:eastAsia="en-US"/>
        </w:rPr>
        <w:br/>
        <w:br/>
        <w:br/>
        <w:br/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.          </w:t>
      </w:r>
      <w:r>
        <w:rPr>
          <w:rFonts w:ascii="Arial" w:hAnsi="Arial" w:cs="Arial"/>
          <w:rtl w:val="true"/>
          <w:lang w:val="en-US" w:eastAsia="en-US"/>
        </w:rPr>
        <w:t>לצורך קביעת 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בית המשפט נדרש לבחינת הערך החברתי שנפגע מביצוע העבירות ומידת הפגיעה 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מדיניות הענישה הנהוגה ובחינת הנסיבות הקשורות בביצוע העבירות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cs="Arial" w:ascii="Arial" w:hAnsi="Arial"/>
          <w:lang w:val="en-US" w:eastAsia="en-US"/>
        </w:rPr>
        <w:t>16</w:t>
      </w:r>
      <w:r>
        <w:rPr>
          <w:rFonts w:cs="Arial" w:ascii="Arial" w:hAnsi="Arial"/>
          <w:rtl w:val="true"/>
          <w:lang w:val="en-US" w:eastAsia="en-US"/>
        </w:rPr>
        <w:t xml:space="preserve">.        </w:t>
      </w:r>
      <w:r>
        <w:rPr>
          <w:rFonts w:ascii="Arial" w:hAnsi="Arial" w:cs="Arial"/>
          <w:rtl w:val="true"/>
          <w:lang w:val="en-US" w:eastAsia="en-US"/>
        </w:rPr>
        <w:t>הערכים החברתיים המוגנים שנפגעו כתוצאה מהעבירה שביצע הנאשם עניינם שמירה על גופו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שלומו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וקניינו של האדם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כמו גם על תחושת הביטחון האישי במרחב הציבורי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רקע השימוש בנשק חם ככלי ליישוב סכסוכים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הפך לרעה חולה הגובה שוב ושוב חיי אדם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ולעיתים אף את חייהם של עוברי אורח חפים מפשע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לעניין זה כבר נקבע</w:t>
      </w:r>
      <w:r>
        <w:rPr>
          <w:rFonts w:cs="Arial" w:ascii="Arial" w:hAnsi="Arial"/>
          <w:rtl w:val="true"/>
          <w:lang w:val="en-US" w:eastAsia="en-US"/>
        </w:rPr>
        <w:t>:</w:t>
        <w:br/>
        <w:br/>
        <w:br/>
        <w:br/>
        <w:t>"</w:t>
      </w:r>
      <w:r>
        <w:rPr>
          <w:rFonts w:ascii="Arial" w:hAnsi="Arial" w:cs="Arial"/>
          <w:rtl w:val="true"/>
          <w:lang w:val="en-US" w:eastAsia="en-US"/>
        </w:rPr>
        <w:t>רבות נאמר ונכתב על הרעה החולה הפוקדת את מקומותינו ומותירה חלל והרס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היא התופעה של שימוש בנשק חם ברחובה של עיר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בשל סכסוכים בעניינים של מה בכך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בית משפט זה חזר והתריע מפני התפשטות התופעה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וקבע באופן ברור כי יש להילחם בה ולמגרה באופן הנחרץ ביותר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דמם של אלו אשר קיפדו את פתיל חייהם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בכללם עוברי אורח תמימים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זועק מן האדמה</w:t>
      </w:r>
      <w:r>
        <w:rPr>
          <w:rFonts w:cs="Arial" w:ascii="Arial" w:hAnsi="Arial"/>
          <w:rtl w:val="true"/>
          <w:lang w:val="en-US" w:eastAsia="en-US"/>
        </w:rPr>
        <w:t>." (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32/14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עמאש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מדינת ישראל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17.9.2015</w:t>
      </w:r>
      <w:r>
        <w:rPr>
          <w:rFonts w:cs="Arial" w:ascii="Arial" w:hAnsi="Arial"/>
          <w:rtl w:val="true"/>
          <w:lang w:val="en-US" w:eastAsia="en-US"/>
        </w:rPr>
        <w:t>)).</w:t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>בשים לב לכמות היריות שנורו לעבר ביתו של המתלונן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כמו גם לעובדה שאלו כוונו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היתר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לעבר סלון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ספק כי מידת הפגיעה בערכים המוגנים הינה משמעותית ביותר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  <w:br/>
        <w:br/>
        <w:br/>
        <w:br/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>הנסיבות הקשורות בביצוע העבירה</w:t>
      </w:r>
      <w:r>
        <w:rPr>
          <w:rFonts w:cs="Arial" w:ascii="Arial" w:hAnsi="Arial"/>
          <w:rtl w:val="true"/>
          <w:lang w:val="en-US" w:eastAsia="en-US"/>
        </w:rPr>
        <w:br/>
        <w:br/>
        <w:br/>
        <w:br/>
      </w:r>
      <w:r>
        <w:rPr>
          <w:rFonts w:cs="Arial" w:ascii="Arial" w:hAnsi="Arial"/>
          <w:lang w:val="en-US" w:eastAsia="en-US"/>
        </w:rPr>
        <w:t>17</w:t>
      </w:r>
      <w:r>
        <w:rPr>
          <w:rFonts w:cs="Arial" w:ascii="Arial" w:hAnsi="Arial"/>
          <w:rtl w:val="true"/>
          <w:lang w:val="en-US" w:eastAsia="en-US"/>
        </w:rPr>
        <w:t xml:space="preserve">.      </w:t>
      </w:r>
      <w:r>
        <w:rPr>
          <w:rFonts w:ascii="Arial" w:hAnsi="Arial" w:cs="Arial"/>
          <w:rtl w:val="true"/>
          <w:lang w:val="en-US" w:eastAsia="en-US"/>
        </w:rPr>
        <w:t>לא יכול להיות חולק באשר לחומרת מעשיו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בשל סכסוך של מה בכך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הנוגע לתשלום פיצוי עבור נזק שגרם לרכבו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נשא והוביל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תוך שהוא מסייע לאחר לבצע ירי של לפחות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כדורים לעבר ביתו של המתלונן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חלקם אף חדרו לסלון הבית וגרמו לנזק לרכוש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>חומרה יתירה עולה נוכח העובדה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שעל מנת לבצע את עבירות הנשק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ביצע הנאשם גם עבירות תנועה חמורות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הכוללות נהיגה בזמן פסילה וללא פוליסת ביטוח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אף העובדה שכלי הנשק בו נעשה שימוש לא נתפס עד ליום זה מהווה נסיבה מחמירה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>אשר לנזק שנגרם או צפוי היה להיגרם מביצוע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הרי שבפועל הסתיים האירוע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למרבה המזל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בנזק לרכוש בלבד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ושוב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בשים לב לכמות היריות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כמו גם לעובדה שהירי בוצע בלב שכונת מגורים וכוון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היתר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לעבר סלון ביתו של המתלונן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ברור כי פוטנציאל הנזק לפגיעה קשה ואף קטלנית בחיי המתלונן ומשפחתו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ובחייהם של עוברי אורח תמימים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הינו גבוה ביותר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הדברים נכונים אף אם חלקו של הנאשם היווה סיוע בלבד לאחר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לבצע ירי מנשק חם באזור מגורים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יפים לעניין זה דברי בית המשפט העליון ב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5522/20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חלייחל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מדינת ישראל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24.2.2021</w:t>
      </w:r>
      <w:r>
        <w:rPr>
          <w:rFonts w:cs="Arial" w:ascii="Arial" w:hAnsi="Arial"/>
          <w:rtl w:val="true"/>
          <w:lang w:val="en-US" w:eastAsia="en-US"/>
        </w:rPr>
        <w:t>)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עניין חלייחל</w:t>
      </w:r>
      <w:r>
        <w:rPr>
          <w:rFonts w:cs="Arial" w:ascii="Arial" w:hAnsi="Arial"/>
          <w:rtl w:val="true"/>
          <w:lang w:val="en-US" w:eastAsia="en-US"/>
        </w:rPr>
        <w:t>"),</w:t>
        <w:br/>
        <w:br/>
        <w:br/>
        <w:br/>
        <w:t>"...</w:t>
      </w:r>
      <w:r>
        <w:rPr>
          <w:rFonts w:ascii="Arial" w:hAnsi="Arial" w:cs="Arial"/>
          <w:rtl w:val="true"/>
          <w:lang w:val="en-US" w:eastAsia="en-US"/>
        </w:rPr>
        <w:t xml:space="preserve">גם אם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>המערער</w:t>
      </w:r>
      <w:r>
        <w:rPr>
          <w:rFonts w:cs="Arial" w:ascii="Arial" w:hAnsi="Arial"/>
          <w:rtl w:val="true"/>
          <w:lang w:val="en-US" w:eastAsia="en-US"/>
        </w:rPr>
        <w:t xml:space="preserve">] </w:t>
      </w:r>
      <w:r>
        <w:rPr>
          <w:rFonts w:ascii="Arial" w:hAnsi="Arial" w:cs="Arial"/>
          <w:rtl w:val="true"/>
          <w:lang w:val="en-US" w:eastAsia="en-US"/>
        </w:rPr>
        <w:t>לא היה זה שלחץ על ההדק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הרי שאירועי אותו לילה לא הסתכמו אך 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בנשיאה והובלה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של כלי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בירי של ממש</w:t>
      </w:r>
      <w:r>
        <w:rPr>
          <w:rFonts w:cs="Arial" w:ascii="Arial" w:hAnsi="Arial"/>
          <w:rtl w:val="true"/>
          <w:lang w:val="en-US" w:eastAsia="en-US"/>
        </w:rPr>
        <w:t xml:space="preserve">... </w:t>
      </w:r>
      <w:r>
        <w:rPr>
          <w:rFonts w:ascii="Arial" w:hAnsi="Arial" w:cs="Arial"/>
          <w:rtl w:val="true"/>
          <w:lang w:val="en-US" w:eastAsia="en-US"/>
        </w:rPr>
        <w:t>כפי ששנינו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עבירות בנשק קשורות בטבורן לנזק שעלול להיווצר כתוצאה מן השימוש בכלי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הנשק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ברי כי להבדיל ממקרה שבו לא נעשה שימוש בכלי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נורו יריות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פוטנציאל הנזק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אף אם לא התממש – מתעצם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ועם התעצמותו – עולה מידת החומרה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בדין אפוא קבע בית המשפט המחוזי כי יש להתחשב בנסיבות הללו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כשיקול לחומרה</w:t>
      </w:r>
      <w:r>
        <w:rPr>
          <w:rFonts w:cs="Arial" w:ascii="Arial" w:hAnsi="Arial"/>
          <w:rtl w:val="true"/>
          <w:lang w:val="en-US" w:eastAsia="en-US"/>
        </w:rPr>
        <w:t>".</w:t>
        <w:br/>
        <w:br/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 נעלמה מעיני העובדה כי לנאשם יוחסה הוראת חיקוק שכותרתה הן בכתב האישום  המקורי והן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ירי מנשק חם באזור מגורים </w:t>
      </w:r>
      <w:r>
        <w:rPr>
          <w:rFonts w:cs="Arial" w:ascii="Arial" w:hAnsi="Arial"/>
          <w:rtl w:val="true"/>
          <w:lang w:val="en-US" w:eastAsia="en-US"/>
        </w:rPr>
        <w:t>(</w:t>
      </w:r>
      <w:hyperlink r:id="rId27"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lang w:val="en-US" w:eastAsia="en-US"/>
          </w:rPr>
          <w:t>340</w:t>
        </w:r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בעוד שסעיף החיקוק שנרשם לצדה בשני כתבי האישום מתייחס לעבירה של ירי מנשק חם בלבד </w:t>
      </w:r>
      <w:r>
        <w:rPr>
          <w:rFonts w:cs="Arial" w:ascii="Arial" w:hAnsi="Arial"/>
          <w:rtl w:val="true"/>
          <w:lang w:val="en-US" w:eastAsia="en-US"/>
        </w:rPr>
        <w:t>(</w:t>
      </w:r>
      <w:hyperlink r:id="rId29"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lang w:val="en-US" w:eastAsia="en-US"/>
          </w:rPr>
          <w:t>340</w:t>
        </w:r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העונשין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בין אם מדובר בשגגה גרידא של המאשימה ובין אם לאו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הרי שבבחינת נסיבות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ניתן להתעלם מהעובדה שהירי בוצע באזור מגורים ואף כוון בחלקו לעבר בית המתלונן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עובדה שיש לקחת בחשבון בבואי לקבוע את המתחם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יפים לעניין זה דברי בית המשפט העליון בעניין חלייחל ולפיהם יש להתחשב בנסיבות אלו אף אם הוראת החיקוק של ירי מנשק חם באזור מגורים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נמחקה מכתב האישום</w:t>
      </w:r>
      <w:r>
        <w:rPr>
          <w:rFonts w:cs="Arial" w:ascii="Arial" w:hAnsi="Arial"/>
          <w:rtl w:val="true"/>
          <w:lang w:val="en-US" w:eastAsia="en-US"/>
        </w:rPr>
        <w:t>,</w:t>
        <w:br/>
        <w:br/>
        <w:br/>
        <w:br/>
        <w:t>"</w:t>
      </w:r>
      <w:r>
        <w:rPr>
          <w:rFonts w:ascii="Arial" w:hAnsi="Arial" w:cs="Arial"/>
          <w:rtl w:val="true"/>
          <w:lang w:val="en-US" w:eastAsia="en-US"/>
        </w:rPr>
        <w:t>לא מצאתי כי נפלה שגגה בבחינת נסיבות 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לצורך קביעת מתחם הענישה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אמנם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לאחר תיקון כתב האישום יוחס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>למערער</w:t>
      </w:r>
      <w:r>
        <w:rPr>
          <w:rFonts w:cs="Arial" w:ascii="Arial" w:hAnsi="Arial"/>
          <w:rtl w:val="true"/>
          <w:lang w:val="en-US" w:eastAsia="en-US"/>
        </w:rPr>
        <w:t xml:space="preserve">] </w:t>
      </w:r>
      <w:r>
        <w:rPr>
          <w:rFonts w:ascii="Arial" w:hAnsi="Arial" w:cs="Arial"/>
          <w:rtl w:val="true"/>
          <w:lang w:val="en-US" w:eastAsia="en-US"/>
        </w:rPr>
        <w:t>ביצוע עבירה של נשיאה והובלה של נשק</w:t>
      </w:r>
      <w:r>
        <w:rPr>
          <w:rFonts w:cs="Arial" w:ascii="Arial" w:hAnsi="Arial"/>
          <w:rtl w:val="true"/>
          <w:lang w:val="en-US" w:eastAsia="en-US"/>
        </w:rPr>
        <w:t xml:space="preserve">.... </w:t>
      </w:r>
      <w:r>
        <w:rPr>
          <w:rFonts w:ascii="Arial" w:hAnsi="Arial" w:cs="Arial"/>
          <w:rtl w:val="true"/>
          <w:lang w:val="en-US" w:eastAsia="en-US"/>
        </w:rPr>
        <w:t>תוך שנמחק האישום בגין ביצוע עבירה של ירי באזור מגורים</w:t>
      </w:r>
      <w:r>
        <w:rPr>
          <w:rFonts w:cs="Arial" w:ascii="Arial" w:hAnsi="Arial"/>
          <w:rtl w:val="true"/>
          <w:lang w:val="en-US" w:eastAsia="en-US"/>
        </w:rPr>
        <w:t xml:space="preserve">..... </w:t>
      </w:r>
      <w:r>
        <w:rPr>
          <w:rFonts w:ascii="Arial" w:hAnsi="Arial" w:cs="Arial"/>
          <w:rtl w:val="true"/>
          <w:lang w:val="en-US" w:eastAsia="en-US"/>
        </w:rPr>
        <w:t>יחד 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בכתב האישום המתוקן צוין במפורש כי בוצע ירי בסביבת מגורים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ידי אחד משלושת יושבי הרכב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נסיבה זו אופפת את 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ובצדק ראה בית המשפט המחוזי כי יש לקחתהּ בחשבון לצורך קביעת המתחם</w:t>
      </w:r>
      <w:r>
        <w:rPr>
          <w:rFonts w:cs="Arial" w:ascii="Arial" w:hAnsi="Arial"/>
          <w:rtl w:val="true"/>
          <w:lang w:val="en-US" w:eastAsia="en-US"/>
        </w:rPr>
        <w:t>" .</w:t>
        <w:br/>
        <w:br/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>מדיניות הענישה הנוהגת</w:t>
      </w:r>
      <w:r>
        <w:rPr>
          <w:rFonts w:cs="Arial" w:ascii="Arial" w:hAnsi="Arial"/>
          <w:rtl w:val="true"/>
          <w:lang w:val="en-US" w:eastAsia="en-US"/>
        </w:rPr>
        <w:br/>
        <w:br/>
        <w:br/>
        <w:br/>
      </w:r>
      <w:r>
        <w:rPr>
          <w:rFonts w:cs="Arial" w:ascii="Arial" w:hAnsi="Arial"/>
          <w:lang w:val="en-US" w:eastAsia="en-US"/>
        </w:rPr>
        <w:t>19</w:t>
      </w:r>
      <w:r>
        <w:rPr>
          <w:rFonts w:cs="Arial" w:ascii="Arial" w:hAnsi="Arial"/>
          <w:rtl w:val="true"/>
          <w:lang w:val="en-US" w:eastAsia="en-US"/>
        </w:rPr>
        <w:t xml:space="preserve">.       </w:t>
      </w:r>
      <w:r>
        <w:rPr>
          <w:rFonts w:ascii="Arial" w:hAnsi="Arial" w:cs="Arial"/>
          <w:rtl w:val="true"/>
          <w:lang w:val="en-US" w:eastAsia="en-US"/>
        </w:rPr>
        <w:t>בפסיקה שניתנה לאחרונה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עמד בית המשפט העליון על מצב החירום בו מצויה מדינת ישראל בכל הקשור לעבירות בנשק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מחייב החמרה בענישה המוטלת על המורשעים בהן</w:t>
      </w:r>
      <w:r>
        <w:rPr>
          <w:rFonts w:cs="Arial" w:ascii="Arial" w:hAnsi="Arial"/>
          <w:rtl w:val="true"/>
          <w:lang w:val="en-US" w:eastAsia="en-US"/>
        </w:rPr>
        <w:t>:</w:t>
        <w:br/>
        <w:br/>
        <w:br/>
        <w:br/>
        <w:t>"</w:t>
      </w:r>
      <w:r>
        <w:rPr>
          <w:rFonts w:ascii="Arial" w:hAnsi="Arial" w:cs="Arial"/>
          <w:rtl w:val="true"/>
          <w:lang w:val="en-US" w:eastAsia="en-US"/>
        </w:rPr>
        <w:t>לעיתים נכון להחמיר בענישה בגין סוגים מסוימים של עבירות בשל אופיין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ויש שנכון להחמיר בענישה בגין ביצוע עבירות מסוימות הואיל ובתקופה הרלוונטית הן הופכות לנפוצות ושגרתיות יותר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עד כי יש לסווגן כ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מכת מדינה</w:t>
      </w:r>
      <w:r>
        <w:rPr>
          <w:rFonts w:cs="Arial" w:ascii="Arial" w:hAnsi="Arial"/>
          <w:rtl w:val="true"/>
          <w:lang w:val="en-US" w:eastAsia="en-US"/>
        </w:rPr>
        <w:t xml:space="preserve">". </w:t>
      </w:r>
      <w:r>
        <w:rPr>
          <w:rFonts w:ascii="Arial" w:hAnsi="Arial" w:cs="Arial"/>
          <w:rtl w:val="true"/>
          <w:lang w:val="en-US" w:eastAsia="en-US"/>
        </w:rPr>
        <w:t>בענייננו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עבירות הנשק דורשות החמרה בשל שני הנימוקים גם יחד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ממד החומרה שבהן נעוץ בזיקתן לכלי בעל כוח קטלני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ובראי התקופה – הפגיעה באינטרס הציבורי ובבטחון הפרט דורשת ענישה מחמירה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מעבר לזו שהייתה נקוטה בעבר</w:t>
      </w:r>
      <w:r>
        <w:rPr>
          <w:rFonts w:cs="Arial" w:ascii="Arial" w:hAnsi="Arial"/>
          <w:rtl w:val="true"/>
          <w:lang w:val="en-US" w:eastAsia="en-US"/>
        </w:rPr>
        <w:t>." (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6383/21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קרויף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מדינת ישראל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13.2.2022</w:t>
      </w:r>
      <w:r>
        <w:rPr>
          <w:rFonts w:cs="Arial" w:ascii="Arial" w:hAnsi="Arial"/>
          <w:rtl w:val="true"/>
          <w:lang w:val="en-US" w:eastAsia="en-US"/>
        </w:rPr>
        <w:t>)).</w:t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>באופן ספציפי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נקבע כי עבירות שעניינן ירי בנשק חם בסביבת מקום מגורים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מחייבות ענישה מחמירה</w:t>
      </w:r>
      <w:r>
        <w:rPr>
          <w:rFonts w:cs="Arial" w:ascii="Arial" w:hAnsi="Arial"/>
          <w:rtl w:val="true"/>
          <w:lang w:val="en-US" w:eastAsia="en-US"/>
        </w:rPr>
        <w:t>:</w:t>
        <w:br/>
        <w:br/>
        <w:br/>
        <w:br/>
        <w:t>"</w:t>
      </w:r>
      <w:r>
        <w:rPr>
          <w:rFonts w:ascii="Arial" w:hAnsi="Arial" w:cs="Arial"/>
          <w:rtl w:val="true"/>
          <w:lang w:val="en-US" w:eastAsia="en-US"/>
        </w:rPr>
        <w:t>מעבירה של ירי בנשק חם בסביבת מגורים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כבמקרה דנן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נשקפת חומרה יתרה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היא עלולה לגרום לנזק כבד לחיים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לגוף ולרכוש לעוברי אורח וליושבים בבתיהם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לכן מתחייבת ענישה מחמירה בגינה</w:t>
      </w:r>
      <w:r>
        <w:rPr>
          <w:rFonts w:cs="Arial" w:ascii="Arial" w:hAnsi="Arial"/>
          <w:rtl w:val="true"/>
          <w:lang w:val="en-US" w:eastAsia="en-US"/>
        </w:rPr>
        <w:t>." (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3169/21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מדינת ישראל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אגבאריה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21.6.2021</w:t>
      </w:r>
      <w:r>
        <w:rPr>
          <w:rFonts w:cs="Arial" w:ascii="Arial" w:hAnsi="Arial"/>
          <w:rtl w:val="true"/>
          <w:lang w:val="en-US" w:eastAsia="en-US"/>
        </w:rPr>
        <w:t>)).</w:t>
        <w:br/>
        <w:br/>
        <w:br/>
        <w:br/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.       </w:t>
      </w:r>
      <w:r>
        <w:rPr>
          <w:rFonts w:ascii="Arial" w:hAnsi="Arial" w:cs="Arial"/>
          <w:rtl w:val="true"/>
          <w:lang w:val="en-US" w:eastAsia="en-US"/>
        </w:rPr>
        <w:t>ב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5780/21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שיבלי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מדינת ישראל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14.12.2021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נדון עניינו של נאשם אשר הורשע בעבירות נשיאת נשק ותחמושת והובלתם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חבלה במזיד ברכב והפרעה לשוטר במילוי תפקידו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הסיע עמו אחרים במכוניתו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כשהוא מצויד בנשק מסוג לא ידוע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מחסנית של רובה </w:t>
      </w:r>
      <w:r>
        <w:rPr>
          <w:rFonts w:cs="Arial" w:ascii="Arial" w:hAnsi="Arial"/>
          <w:lang w:val="en-US" w:eastAsia="en-US"/>
        </w:rPr>
        <w:t>M16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ותחמושת מתאימה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לאחר שהגיעו סמוך לביתו של המתלונן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ירה אחד הנוסעים האחרים מספר רב של כדורים לעבר הרכב החונה של המתלונן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במהלך הימלטות הנאשם וחבריו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שוטרים חסמו את דרכם באמצעות רכב משטרה וקראו לחבורה לעצור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בתגובה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האיץ הנאשם את מהירות מכוניתו ונגח את הרכב המשטרתי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המשיך בנסיעה ובסופו של דבר הוא וחבריו נטשו את הרכב ונמלטו ברגל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כעבור כמה שעות הבחין שוטר בנאשם וקרא לו לעצור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 הנאשם החל להימלט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במהלך המרדף אחז השוטר בנאשם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והאחרון הפיל את השוטר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קרע את חולצתו וגרם לו כאבים עזים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בית המשפט המחוזי קבע מתחם עונש הולם הנע בין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וגזר על הנאשם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לצד עונשים נלווים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בית המשפט העליון דחה את ערעור הנאשם על חומרת העונש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cs="Arial" w:ascii="Arial" w:hAnsi="Arial"/>
          <w:lang w:val="en-US" w:eastAsia="en-US"/>
        </w:rPr>
        <w:t>21</w:t>
      </w:r>
      <w:r>
        <w:rPr>
          <w:rFonts w:cs="Arial" w:ascii="Arial" w:hAnsi="Arial"/>
          <w:rtl w:val="true"/>
          <w:lang w:val="en-US" w:eastAsia="en-US"/>
        </w:rPr>
        <w:t xml:space="preserve">.          </w:t>
      </w:r>
      <w:r>
        <w:rPr>
          <w:rFonts w:ascii="Arial" w:hAnsi="Arial" w:cs="Arial"/>
          <w:rtl w:val="true"/>
          <w:lang w:val="en-US" w:eastAsia="en-US"/>
        </w:rPr>
        <w:t>ב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1427/21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שוויקי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מדינת ישראל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26.5.2021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נדון עניינו של נאשם אשר הורשע בעבירות של נשיאת נשק ותחמושת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ובירי מנשק חם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על רקע סכסוך שנתגלע בין בני משפחת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החלה התקהלות בה נכחו עשרות אנשים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במהלכה יודו אבנים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בוצע ירי באוויר ונזרקו חפצים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הנאשם הגיע למקום כשהוא נושא נשק דמוי רובה סער </w:t>
      </w:r>
      <w:r>
        <w:rPr>
          <w:rFonts w:cs="Arial" w:ascii="Arial" w:hAnsi="Arial"/>
          <w:lang w:val="en-US" w:eastAsia="en-US"/>
        </w:rPr>
        <w:t>M-16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נעמד בסמוך להתקהלות וירה באוויר מספר רב של כדורים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ולפחות שבעה עשר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בית המשפט המחוזי קבע מתחם עונש הולם הנע בין </w:t>
      </w:r>
      <w:r>
        <w:rPr>
          <w:rFonts w:cs="Arial" w:ascii="Arial" w:hAnsi="Arial"/>
          <w:lang w:val="en-US" w:eastAsia="en-US"/>
        </w:rPr>
        <w:t>26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56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וגזר על הנאשם </w:t>
      </w:r>
      <w:r>
        <w:rPr>
          <w:rFonts w:cs="Arial" w:ascii="Arial" w:hAnsi="Arial"/>
          <w:lang w:val="en-US" w:eastAsia="en-US"/>
        </w:rPr>
        <w:t>37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לצד עונשים נלווים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בית המשפט העליון דחה את ערעור הנאשם על חומרת העונש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cs="Arial" w:ascii="Arial" w:hAnsi="Arial"/>
          <w:lang w:val="en-US" w:eastAsia="en-US"/>
        </w:rPr>
        <w:t>22</w:t>
      </w:r>
      <w:r>
        <w:rPr>
          <w:rFonts w:cs="Arial" w:ascii="Arial" w:hAnsi="Arial"/>
          <w:rtl w:val="true"/>
          <w:lang w:val="en-US" w:eastAsia="en-US"/>
        </w:rPr>
        <w:t xml:space="preserve">.          </w:t>
      </w:r>
      <w:r>
        <w:rPr>
          <w:rFonts w:ascii="Arial" w:hAnsi="Arial" w:cs="Arial"/>
          <w:rtl w:val="true"/>
          <w:lang w:val="en-US" w:eastAsia="en-US"/>
        </w:rPr>
        <w:t>ב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8322/21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דחלה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מדינת ישראל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13.4.2022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נדון עניינו של נאשם אשר הורשע בעבירות בנשק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נשיאה והובלה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ירי מנשק חם ושיבוש מהלכי משפט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הגיע סמוך לבית משפחה עמה היה מסוכסך כשהוא נושא אקדח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ירה לפחות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כדורים ונמלט מהמקום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בהמשך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בעת שבוצע אחריו מרדף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זרק את האקדח בין השיחים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בית המשפט המחוזי קבע מתחם עונש הולם הנע בין </w:t>
      </w:r>
      <w:r>
        <w:rPr>
          <w:rFonts w:cs="Arial" w:ascii="Arial" w:hAnsi="Arial"/>
          <w:lang w:val="en-US" w:eastAsia="en-US"/>
        </w:rPr>
        <w:t>34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54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וגזר על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צעיר ללא עבר פלילי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36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לצד עונשים נלווים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בית המשפט העליון דחה את ערעור הנאשם על חומרת העונש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cs="Arial" w:ascii="Arial" w:hAnsi="Arial"/>
          <w:lang w:val="en-US" w:eastAsia="en-US"/>
        </w:rPr>
        <w:t>23</w:t>
      </w:r>
      <w:r>
        <w:rPr>
          <w:rFonts w:cs="Arial" w:ascii="Arial" w:hAnsi="Arial"/>
          <w:rtl w:val="true"/>
          <w:lang w:val="en-US" w:eastAsia="en-US"/>
        </w:rPr>
        <w:t xml:space="preserve">.        </w:t>
      </w:r>
      <w:r>
        <w:rPr>
          <w:rFonts w:ascii="Arial" w:hAnsi="Arial" w:cs="Arial"/>
          <w:rtl w:val="true"/>
          <w:lang w:val="en-US" w:eastAsia="en-US"/>
        </w:rPr>
        <w:t>ב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1509/20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מדינת ישראל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נבארי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2.7.2020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נדון עניינו של נאשם אשר הורשע בעבירות בנשק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נשיאה והובלה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ובירי מנשק חם באזור מגורים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נהג בשעת לילה ברכבו בעיר לוד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כשבראשותו תת מקלע מאולתר מסוג קרלו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מסיבה בלתי ידועה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ירה הנאשם שני כדורים באזור מגורים ועזב את המקום ברכבו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בית המשפט המחוזי קבע מתחם עונש הולם הנע בין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50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וגזר על הנאשם </w:t>
      </w:r>
      <w:r>
        <w:rPr>
          <w:rFonts w:cs="Arial" w:ascii="Arial" w:hAnsi="Arial"/>
          <w:lang w:val="en-US" w:eastAsia="en-US"/>
        </w:rPr>
        <w:t>27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לצד עונשים נלווים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בית המשפט העליון קיבל את ערעור המדינה והחמיר בעונשו של הנאשם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.         </w:t>
      </w:r>
      <w:r>
        <w:rPr>
          <w:rFonts w:ascii="Arial" w:hAnsi="Arial" w:cs="Arial"/>
          <w:rtl w:val="true"/>
          <w:lang w:val="en-US" w:eastAsia="en-US"/>
        </w:rPr>
        <w:t>בעניין חלייחל נדון עניינו של נאשם אשר הורשע בביצוע עבירות בנשק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נסע ברכב עם שני חבריו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כשהוא נושא עמו כלי 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בשלב מסוים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בעודם שוהים סמוך לבתי מגורים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נורו שני כדורים מהרכב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בהמשך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הגיעו השלושה לחניון הממוקם בסמוך למסגד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ביצע מי מיושבי הרכב ירי אוטומטי באוויר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בסך הכל נורו כ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כדורים באזור המסגר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בשלב זה הבחין הנאשם בכוחות משטרה קרבים ונמלט מהמקום ברגל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כשהוא משליך את כלי הנשק במנוסתו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בית המשפט המחוזי קבע מתחם עונש הולים הנע בין </w:t>
      </w:r>
      <w:r>
        <w:rPr>
          <w:rFonts w:cs="Arial" w:ascii="Arial" w:hAnsi="Arial"/>
          <w:lang w:val="en-US" w:eastAsia="en-US"/>
        </w:rPr>
        <w:t>24-48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וגזר על הנאשם </w:t>
      </w:r>
      <w:r>
        <w:rPr>
          <w:rFonts w:cs="Arial" w:ascii="Arial" w:hAnsi="Arial"/>
          <w:lang w:val="en-US" w:eastAsia="en-US"/>
        </w:rPr>
        <w:t>36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לצד עונשים נלווים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הכוללים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היתר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הפעלת מאסר על תנאי בן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במצטבר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בית המשפט העליון דחה את ערעור הנאשם על חומרת העונש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cs="Arial" w:ascii="Arial" w:hAnsi="Arial"/>
          <w:lang w:val="en-US" w:eastAsia="en-US"/>
        </w:rPr>
        <w:t>25</w:t>
      </w:r>
      <w:r>
        <w:rPr>
          <w:rFonts w:cs="Arial" w:ascii="Arial" w:hAnsi="Arial"/>
          <w:rtl w:val="true"/>
          <w:lang w:val="en-US" w:eastAsia="en-US"/>
        </w:rPr>
        <w:t xml:space="preserve">.       </w:t>
      </w:r>
      <w:r>
        <w:rPr>
          <w:rFonts w:ascii="Arial" w:hAnsi="Arial" w:cs="Arial"/>
          <w:rtl w:val="true"/>
          <w:lang w:val="en-US" w:eastAsia="en-US"/>
        </w:rPr>
        <w:t>בנסיבות העניין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בחינת הערכים החברתיים המוגנים שנפגעו מהעבירה שביצע הנאשם ומידת הפגיעה בהם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בחינת הנסיבות הקשורות בביצוע העבירה ומדיניות הענישה הנהוגה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ומבלי להתעלם מהוראת החיקוק שיוחסה בפועל לנאשם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בכל הנוגע לירי מנשק חם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סבור אני כי מתחם העונש ההולם במקרה דנן נע בין </w:t>
      </w:r>
      <w:r>
        <w:rPr>
          <w:rFonts w:cs="Arial" w:ascii="Arial" w:hAnsi="Arial"/>
          <w:lang w:val="en-US" w:eastAsia="en-US"/>
        </w:rPr>
        <w:t>36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54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לצד ענישה נלווית הכוללת מאסר מותנה וקנס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>קביעת העונש בתוך המתחם</w:t>
      </w:r>
      <w:r>
        <w:rPr>
          <w:rFonts w:cs="Arial" w:ascii="Arial" w:hAnsi="Arial"/>
          <w:rtl w:val="true"/>
          <w:lang w:val="en-US" w:eastAsia="en-US"/>
        </w:rPr>
        <w:br/>
        <w:br/>
        <w:br/>
        <w:br/>
      </w:r>
      <w:r>
        <w:rPr>
          <w:rFonts w:cs="Arial" w:ascii="Arial" w:hAnsi="Arial"/>
          <w:lang w:val="en-US" w:eastAsia="en-US"/>
        </w:rPr>
        <w:t>26</w:t>
      </w:r>
      <w:r>
        <w:rPr>
          <w:rFonts w:cs="Arial" w:ascii="Arial" w:hAnsi="Arial"/>
          <w:rtl w:val="true"/>
          <w:lang w:val="en-US" w:eastAsia="en-US"/>
        </w:rPr>
        <w:t xml:space="preserve">.         </w:t>
      </w:r>
      <w:r>
        <w:rPr>
          <w:rFonts w:ascii="Arial" w:hAnsi="Arial" w:cs="Arial"/>
          <w:rtl w:val="true"/>
          <w:lang w:val="en-US" w:eastAsia="en-US"/>
        </w:rPr>
        <w:t>קביעת עונשו של נאשם תיעשה בתוך המתחם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אם כן ישנן נסיבות המצדיקות סטייה ממנו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במקרה דנן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מצאתי כל מקום לחרוג לקולא או לחומרה מהמתחם שנקבע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cs="Arial" w:ascii="Arial" w:hAnsi="Arial"/>
          <w:lang w:val="en-US" w:eastAsia="en-US"/>
        </w:rPr>
        <w:t>27</w:t>
      </w:r>
      <w:r>
        <w:rPr>
          <w:rFonts w:cs="Arial" w:ascii="Arial" w:hAnsi="Arial"/>
          <w:rtl w:val="true"/>
          <w:lang w:val="en-US" w:eastAsia="en-US"/>
        </w:rPr>
        <w:t xml:space="preserve">.        </w:t>
      </w:r>
      <w:r>
        <w:rPr>
          <w:rFonts w:ascii="Arial" w:hAnsi="Arial" w:cs="Arial"/>
          <w:rtl w:val="true"/>
          <w:lang w:val="en-US" w:eastAsia="en-US"/>
        </w:rPr>
        <w:t>העונש הראוי לנאשם נקבע על פי הנסיבות שאינן קשורות בביצוע העבירות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בהקשר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בית המשפט לבחון בין היתר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את נתוניו האישיים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מידת הפגיעה של העונש בנאשם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לרבות בשל גילו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הפגיעה של העונש במשפחתו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עברו הפלילי וכיוצ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cs="Arial" w:ascii="Arial" w:hAnsi="Arial"/>
          <w:lang w:val="en-US" w:eastAsia="en-US"/>
        </w:rPr>
        <w:t>28</w:t>
      </w:r>
      <w:r>
        <w:rPr>
          <w:rFonts w:cs="Arial" w:ascii="Arial" w:hAnsi="Arial"/>
          <w:rtl w:val="true"/>
          <w:lang w:val="en-US" w:eastAsia="en-US"/>
        </w:rPr>
        <w:t xml:space="preserve">.        </w:t>
      </w:r>
      <w:r>
        <w:rPr>
          <w:rFonts w:ascii="Arial" w:hAnsi="Arial" w:cs="Arial"/>
          <w:rtl w:val="true"/>
          <w:lang w:val="en-US" w:eastAsia="en-US"/>
        </w:rPr>
        <w:t>לזכותו של הנאשם ניתן לציין את הודאתו בביצוע העבירות והחיסכון מזמנו של בית המשפט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מהודאתו של נאשם נודעת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דרך הכלל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קבלת הדין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ובחובה היא טומנת קבלת אחריות למעשים והבעת חרטה עליהם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חרף בקשתו המאוחרת לחזור בו מהודייה</w:t>
      </w:r>
      <w:r>
        <w:rPr>
          <w:rFonts w:cs="Arial" w:ascii="Arial" w:hAnsi="Arial"/>
          <w:rtl w:val="true"/>
          <w:lang w:val="en-US" w:eastAsia="en-US"/>
        </w:rPr>
        <w:t>).</w:t>
        <w:br/>
        <w:br/>
        <w:br/>
        <w:br/>
      </w:r>
      <w:r>
        <w:rPr>
          <w:rFonts w:cs="Arial" w:ascii="Arial" w:hAnsi="Arial"/>
          <w:lang w:val="en-US" w:eastAsia="en-US"/>
        </w:rPr>
        <w:t>29</w:t>
      </w:r>
      <w:r>
        <w:rPr>
          <w:rFonts w:cs="Arial" w:ascii="Arial" w:hAnsi="Arial"/>
          <w:rtl w:val="true"/>
          <w:lang w:val="en-US" w:eastAsia="en-US"/>
        </w:rPr>
        <w:t xml:space="preserve">.        </w:t>
      </w:r>
      <w:r>
        <w:rPr>
          <w:rFonts w:ascii="Arial" w:hAnsi="Arial" w:cs="Arial"/>
          <w:rtl w:val="true"/>
          <w:lang w:val="en-US" w:eastAsia="en-US"/>
        </w:rPr>
        <w:t>לחובתו של הנאשם שתי הרשעות קודמות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בעבירות של החזקת סמים לצריכה עצמת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גניבה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דרישה באיומים של רכוש והפרת הוראה חוקית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לזכות הנאשם ניתן לציין כי המדובר בעבר ישן יחסית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הרשעתו האחרונה הינה משנת 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לנאשם עבר תעבורתי הכולל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הרשעות קודמות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כולל בעבירות של נהיגה תחת השפעת סמים או אלכוהול וגרימת תאונת דרכים שגרמה לחבלה של ממש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.       </w:t>
      </w:r>
      <w:r>
        <w:rPr>
          <w:rFonts w:ascii="Arial" w:hAnsi="Arial" w:cs="Arial"/>
          <w:rtl w:val="true"/>
          <w:lang w:val="en-US" w:eastAsia="en-US"/>
        </w:rPr>
        <w:t>מהתסקיר שהוגש בעניינו של הנאשם עולה תמונה בעייתית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הנאשם התקשה לקחת אחריות על ביצוע העבירות והציג תמונה חלקית ולא ברורה הן באשר למעורבותו בהן והן באשר לקשריו עם השותף לעבירה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שירות המבחן התרשם מאדם אשר במצבי דחק מתקשה לבחור בדרכים נורמטיביות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מתקשה לווסת את דחפיו ועלול להגיב באפון אימפולסיבי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ללא הפעלת שיקול דעת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מתקשה להציב לעצמו גבולות פנימיים ומתקשה לבחון את ההשלכות של מעשיו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בסופו של 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בא שירות המבחן בהמלצה שיקומית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טיפולית בעניינו של הנאשם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cs="Arial" w:ascii="Arial" w:hAnsi="Arial"/>
          <w:lang w:val="en-US" w:eastAsia="en-US"/>
        </w:rPr>
        <w:t>31</w:t>
      </w:r>
      <w:r>
        <w:rPr>
          <w:rFonts w:cs="Arial" w:ascii="Arial" w:hAnsi="Arial"/>
          <w:rtl w:val="true"/>
          <w:lang w:val="en-US" w:eastAsia="en-US"/>
        </w:rPr>
        <w:t xml:space="preserve">.       </w:t>
      </w:r>
      <w:r>
        <w:rPr>
          <w:rFonts w:ascii="Arial" w:hAnsi="Arial" w:cs="Arial"/>
          <w:rtl w:val="true"/>
          <w:lang w:val="en-US" w:eastAsia="en-US"/>
        </w:rPr>
        <w:t>משקל מסוים מצאתי לתת לנסיבות חייו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שפורטו בתסקיר ועל ידי בא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כוחו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לתקופה הממושכת בה הוא מצוי במעצר מאחורי סורג ובריח ותחת פיקוח אלקטרוני ולחלוף הזמן מאז בוצעו העבירות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>מנגד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וכפי שנקבע לא פעם בפסיקה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בעבירות נשק על בית המשפט לתת משקל גדול לשיקולי הרתעת היחיד והרבים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על מנת להרתיע את הנאשם העומד לדין ועבריינים כמותו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מלשוב ולבצע עבירות דומות בעתיד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לעניין זה נקבע ב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2718/04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אבו דאחל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מדינת ישראל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29.3.2004</w:t>
      </w:r>
      <w:r>
        <w:rPr>
          <w:rFonts w:cs="Arial" w:ascii="Arial" w:hAnsi="Arial"/>
          <w:rtl w:val="true"/>
          <w:lang w:val="en-US" w:eastAsia="en-US"/>
        </w:rPr>
        <w:t>):</w:t>
        <w:br/>
        <w:br/>
        <w:t xml:space="preserve"> </w:t>
        <w:br/>
        <w:br/>
        <w:t>"</w:t>
      </w:r>
      <w:r>
        <w:rPr>
          <w:rFonts w:ascii="Arial" w:hAnsi="Arial" w:cs="Arial"/>
          <w:rtl w:val="true"/>
          <w:lang w:val="en-US" w:eastAsia="en-US"/>
        </w:rPr>
        <w:t>הסכנה הטמונה בעבירה החמורה של החזקת נשק מצדיקה הטלת עונשי מאסר לריצוי בפועל גם על מי שזו עבירתו הראשונה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בבוא בית המשפט לשקול את הענישה בעבירות מסוג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עליו לתת משקל נכבד יותר לאינטרס הציבורי ולצורך להרתיע עבריינים בכוח מלבצע עבירות דומות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פני הנסיבות האישיות של העבריין</w:t>
      </w:r>
      <w:r>
        <w:rPr>
          <w:rFonts w:cs="Arial" w:ascii="Arial" w:hAnsi="Arial"/>
          <w:rtl w:val="true"/>
          <w:lang w:val="en-US" w:eastAsia="en-US"/>
        </w:rPr>
        <w:t>."</w:t>
        <w:br/>
        <w:br/>
        <w:br/>
        <w:br/>
        <w:br/>
        <w:br/>
      </w:r>
      <w:r>
        <w:rPr>
          <w:rFonts w:cs="Arial" w:ascii="Arial" w:hAnsi="Arial"/>
          <w:lang w:val="en-US" w:eastAsia="en-US"/>
        </w:rPr>
        <w:t>32</w:t>
      </w:r>
      <w:r>
        <w:rPr>
          <w:rFonts w:cs="Arial" w:ascii="Arial" w:hAnsi="Arial"/>
          <w:rtl w:val="true"/>
          <w:lang w:val="en-US" w:eastAsia="en-US"/>
        </w:rPr>
        <w:t xml:space="preserve">.         </w:t>
      </w:r>
      <w:r>
        <w:rPr>
          <w:rFonts w:ascii="Arial" w:hAnsi="Arial" w:cs="Arial"/>
          <w:rtl w:val="true"/>
          <w:lang w:val="en-US" w:eastAsia="en-US"/>
        </w:rPr>
        <w:t>לאור המפורט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 אני כי נכון יהא לקבוע את מיקום עונשו של הנאשם בחלק האמצעי של 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עוד ראוי להשית על הנאשם מאסר מותנה וקנס כספי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>סיכום</w:t>
      </w:r>
      <w:r>
        <w:rPr>
          <w:rFonts w:cs="Arial" w:ascii="Arial" w:hAnsi="Arial"/>
          <w:rtl w:val="true"/>
          <w:lang w:val="en-US" w:eastAsia="en-US"/>
        </w:rPr>
        <w:br/>
        <w:br/>
        <w:br/>
        <w:br/>
      </w:r>
      <w:r>
        <w:rPr>
          <w:rFonts w:cs="Arial" w:ascii="Arial" w:hAnsi="Arial"/>
          <w:lang w:val="en-US" w:eastAsia="en-US"/>
        </w:rPr>
        <w:t>33</w:t>
      </w:r>
      <w:r>
        <w:rPr>
          <w:rFonts w:cs="Arial" w:ascii="Arial" w:hAnsi="Arial"/>
          <w:rtl w:val="true"/>
          <w:lang w:val="en-US" w:eastAsia="en-US"/>
        </w:rPr>
        <w:t xml:space="preserve">.     </w:t>
      </w:r>
      <w:r>
        <w:rPr>
          <w:rFonts w:ascii="Arial" w:hAnsi="Arial" w:cs="Arial"/>
          <w:rtl w:val="true"/>
          <w:lang w:val="en-US" w:eastAsia="en-US"/>
        </w:rPr>
        <w:t>נוכח כל האמור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אני גוזר על הנאשם את העונשים הבאים</w:t>
      </w:r>
      <w:r>
        <w:rPr>
          <w:rFonts w:cs="Arial" w:ascii="Arial" w:hAnsi="Arial"/>
          <w:rtl w:val="true"/>
          <w:lang w:val="en-US" w:eastAsia="en-US"/>
        </w:rPr>
        <w:t>:</w:t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 xml:space="preserve">אני מטיל על הנאשם מאסר בפועל של </w:t>
      </w:r>
      <w:r>
        <w:rPr>
          <w:rFonts w:cs="Arial" w:ascii="Arial" w:hAnsi="Arial"/>
          <w:lang w:val="en-US" w:eastAsia="en-US"/>
        </w:rPr>
        <w:t>45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בניכוי ימי מעצרו בין </w:t>
      </w:r>
      <w:r>
        <w:rPr>
          <w:rFonts w:cs="Arial" w:ascii="Arial" w:hAnsi="Arial"/>
          <w:lang w:val="en-US" w:eastAsia="en-US"/>
        </w:rPr>
        <w:t>9.4.2020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2.6.2020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ובהמשך בין </w:t>
      </w:r>
      <w:r>
        <w:rPr>
          <w:rFonts w:cs="Arial" w:ascii="Arial" w:hAnsi="Arial"/>
          <w:lang w:val="en-US" w:eastAsia="en-US"/>
        </w:rPr>
        <w:t>13.6.2022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עד למועד זה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 xml:space="preserve">אני מטיל על הנאשם מאסר על תנאי של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שלא יעבור כל עבירת נשק או אלימות מסוג פשע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 xml:space="preserve">אני מטיל על הנאשם מאסר על תנאי של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שלא יעבור כל עבירת נשק או אלימות מסוג עוון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 xml:space="preserve">אני מטיל על הנאשם קנס בסך </w:t>
      </w:r>
      <w:r>
        <w:rPr>
          <w:rFonts w:cs="Arial" w:ascii="Arial" w:hAnsi="Arial"/>
          <w:lang w:val="en-US" w:eastAsia="en-US"/>
        </w:rPr>
        <w:t>5,000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 xml:space="preserve">או </w:t>
      </w:r>
      <w:r>
        <w:rPr>
          <w:rFonts w:cs="Arial" w:ascii="Arial" w:hAnsi="Arial"/>
          <w:lang w:val="en-US" w:eastAsia="en-US"/>
        </w:rPr>
        <w:t>50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ימי מאסר תמורתו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הקנס ישולם תוך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 xml:space="preserve">אני מטיל על הנאשם פסילה בפועל לתקופה של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מלקבל ומלהחזיק רשיון נהיגה</w:t>
      </w:r>
      <w:r>
        <w:rPr>
          <w:rFonts w:cs="Arial" w:ascii="Arial" w:hAnsi="Arial"/>
          <w:rtl w:val="true"/>
          <w:lang w:val="en-US" w:eastAsia="en-US"/>
        </w:rPr>
        <w:t>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>החוב מועבר למרכז לגביית קנסות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אגרות והוצאות ברשות האכיפה והגבייה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בהתאם למועדים והתשלומים שקבע בית המשפט</w:t>
      </w:r>
      <w:r>
        <w:rPr>
          <w:rFonts w:cs="Arial" w:ascii="Arial" w:hAnsi="Arial"/>
          <w:rtl w:val="true"/>
          <w:lang w:val="en-US" w:eastAsia="en-US"/>
        </w:rPr>
        <w:t>.</w:t>
        <w:br/>
        <w:br/>
      </w:r>
      <w:bookmarkStart w:id="10" w:name="Nitan"/>
      <w:r>
        <w:rPr>
          <w:rFonts w:ascii="Arial" w:hAnsi="Arial" w:cs="Arial"/>
          <w:rtl w:val="true"/>
          <w:lang w:val="en-US" w:eastAsia="en-US"/>
        </w:rPr>
        <w:t>ניתן יהיה לשלם את הקנס</w:t>
      </w:r>
      <w:r>
        <w:rPr>
          <w:rFonts w:cs="Arial" w:ascii="Arial" w:hAnsi="Arial"/>
          <w:rtl w:val="true"/>
          <w:lang w:val="en-US" w:eastAsia="en-US"/>
        </w:rPr>
        <w:t xml:space="preserve">/ </w:t>
      </w:r>
      <w:r>
        <w:rPr>
          <w:rFonts w:ascii="Arial" w:hAnsi="Arial" w:cs="Arial"/>
          <w:rtl w:val="true"/>
          <w:lang w:val="en-US" w:eastAsia="en-US"/>
        </w:rPr>
        <w:t>פיצוי</w:t>
      </w:r>
      <w:r>
        <w:rPr>
          <w:rFonts w:cs="Arial" w:ascii="Arial" w:hAnsi="Arial"/>
          <w:rtl w:val="true"/>
          <w:lang w:val="en-US" w:eastAsia="en-US"/>
        </w:rPr>
        <w:t xml:space="preserve">/ </w:t>
      </w:r>
      <w:r>
        <w:rPr>
          <w:rFonts w:ascii="Arial" w:hAnsi="Arial" w:cs="Arial"/>
          <w:rtl w:val="true"/>
          <w:lang w:val="en-US" w:eastAsia="en-US"/>
        </w:rPr>
        <w:t>ההוצאות כעבור שלושה ימים מיום מתן ההחלטה</w:t>
      </w:r>
      <w:r>
        <w:rPr>
          <w:rFonts w:cs="Arial" w:ascii="Arial" w:hAnsi="Arial"/>
          <w:rtl w:val="true"/>
          <w:lang w:val="en-US" w:eastAsia="en-US"/>
        </w:rPr>
        <w:t xml:space="preserve">/  </w:t>
      </w:r>
      <w:r>
        <w:rPr>
          <w:rFonts w:ascii="Arial" w:hAnsi="Arial" w:cs="Arial"/>
          <w:rtl w:val="true"/>
          <w:lang w:val="en-US" w:eastAsia="en-US"/>
        </w:rPr>
        <w:t xml:space="preserve">גזר הדין </w:t>
      </w:r>
      <w:bookmarkEnd w:id="10"/>
      <w:r>
        <w:rPr>
          <w:rFonts w:ascii="Arial" w:hAnsi="Arial" w:cs="Arial"/>
          <w:rtl w:val="true"/>
          <w:lang w:val="en-US" w:eastAsia="en-US"/>
        </w:rPr>
        <w:t>לחשבון המרכז לגביית קנסות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אגרות והוצאות ברשות האכיפה והגבייה באחת מהדרכים הבאות</w:t>
      </w:r>
      <w:r>
        <w:rPr>
          <w:rFonts w:cs="Arial" w:ascii="Arial" w:hAnsi="Arial"/>
          <w:rtl w:val="true"/>
          <w:lang w:val="en-US" w:eastAsia="en-US"/>
        </w:rPr>
        <w:t>:</w:t>
        <w:br/>
        <w:br/>
      </w:r>
      <w:r>
        <w:rPr>
          <w:rFonts w:ascii="Arial" w:hAnsi="Arial" w:cs="Arial"/>
          <w:rtl w:val="true"/>
          <w:lang w:val="en-US" w:eastAsia="en-US"/>
        </w:rPr>
        <w:t>בכרטיס אשראי – באתר המקוון של רשות האכיפה והגבייה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www.eca.gov.il</w:t>
      </w:r>
      <w:r>
        <w:rPr>
          <w:rFonts w:cs="Arial" w:ascii="Arial" w:hAnsi="Arial"/>
          <w:rtl w:val="true"/>
          <w:lang w:val="en-US" w:eastAsia="en-US"/>
        </w:rPr>
        <w:t xml:space="preserve">  </w:t>
        <w:br/>
        <w:br/>
      </w:r>
      <w:r>
        <w:rPr>
          <w:rFonts w:ascii="Arial" w:hAnsi="Arial" w:cs="Arial"/>
          <w:rtl w:val="true"/>
          <w:lang w:val="en-US" w:eastAsia="en-US"/>
        </w:rPr>
        <w:t xml:space="preserve">מוקד שירות טלפוני בשרות עצמי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מרכז גבייה</w:t>
      </w:r>
      <w:r>
        <w:rPr>
          <w:rFonts w:cs="Arial" w:ascii="Arial" w:hAnsi="Arial"/>
          <w:rtl w:val="true"/>
          <w:lang w:val="en-US" w:eastAsia="en-US"/>
        </w:rPr>
        <w:t xml:space="preserve">)  – </w:t>
      </w:r>
      <w:r>
        <w:rPr>
          <w:rFonts w:ascii="Arial" w:hAnsi="Arial" w:cs="Arial"/>
          <w:rtl w:val="true"/>
          <w:lang w:val="en-US" w:eastAsia="en-US"/>
        </w:rPr>
        <w:t xml:space="preserve">בטלפון </w:t>
      </w:r>
      <w:r>
        <w:rPr>
          <w:rFonts w:cs="Arial" w:ascii="Arial" w:hAnsi="Arial"/>
          <w:lang w:val="en-US" w:eastAsia="en-US"/>
        </w:rPr>
        <w:t>35592</w:t>
      </w:r>
      <w:r>
        <w:rPr>
          <w:rFonts w:cs="Arial" w:ascii="Arial" w:hAnsi="Arial"/>
          <w:rtl w:val="true"/>
          <w:lang w:val="en-US" w:eastAsia="en-US"/>
        </w:rPr>
        <w:t xml:space="preserve">* </w:t>
      </w:r>
      <w:r>
        <w:rPr>
          <w:rFonts w:ascii="Arial" w:hAnsi="Arial" w:cs="Arial"/>
          <w:rtl w:val="true"/>
          <w:lang w:val="en-US" w:eastAsia="en-US"/>
        </w:rPr>
        <w:t xml:space="preserve">או בטלפון </w:t>
      </w:r>
      <w:r>
        <w:rPr>
          <w:rFonts w:cs="Arial" w:ascii="Arial" w:hAnsi="Arial"/>
          <w:lang w:val="en-US" w:eastAsia="en-US"/>
        </w:rPr>
        <w:t>073-2055000</w:t>
      </w:r>
      <w:r>
        <w:rPr>
          <w:rFonts w:cs="Arial" w:ascii="Arial" w:hAnsi="Arial"/>
          <w:rtl w:val="true"/>
          <w:lang w:val="en-US" w:eastAsia="en-US"/>
        </w:rPr>
        <w:br/>
        <w:br/>
      </w:r>
      <w:r>
        <w:rPr>
          <w:rFonts w:ascii="Arial" w:hAnsi="Arial" w:cs="Arial"/>
          <w:rtl w:val="true"/>
          <w:lang w:val="en-US" w:eastAsia="en-US"/>
        </w:rPr>
        <w:t xml:space="preserve">במזומן בכל סניף של בנק הדואר – בהצגת תעודת זהות בלבד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אין צורך בשוברי תשלום</w:t>
      </w:r>
      <w:r>
        <w:rPr>
          <w:rFonts w:cs="Arial" w:ascii="Arial" w:hAnsi="Arial"/>
          <w:rtl w:val="true"/>
          <w:lang w:val="en-US" w:eastAsia="en-US"/>
        </w:rPr>
        <w:t>).</w:t>
        <w:br/>
        <w:br/>
        <w:br/>
        <w:br/>
        <w:br/>
        <w:br/>
      </w:r>
      <w:r>
        <w:rPr>
          <w:rFonts w:ascii="Arial" w:hAnsi="Arial" w:cs="Arial"/>
          <w:rtl w:val="true"/>
          <w:lang w:val="en-US" w:eastAsia="en-US"/>
        </w:rPr>
        <w:t xml:space="preserve">זכות ערעור תוך </w:t>
      </w:r>
      <w:r>
        <w:rPr>
          <w:rFonts w:cs="Arial" w:ascii="Arial" w:hAnsi="Arial"/>
          <w:lang w:val="en-US" w:eastAsia="en-US"/>
        </w:rPr>
        <w:t>45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יום מהיום לבית המשפט העליון</w:t>
      </w:r>
      <w:r>
        <w:rPr>
          <w:rFonts w:cs="Arial" w:ascii="Arial" w:hAnsi="Arial"/>
          <w:rtl w:val="true"/>
          <w:lang w:val="en-US" w:eastAsia="en-US"/>
        </w:rPr>
        <w:t xml:space="preserve">. </w:t>
        <w:br/>
        <w:br/>
        <w:br/>
        <w:br/>
        <w:br/>
        <w:br/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חנא סבאג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נוסח מסמך זה כפוף לשינויי ניסוח ועריכה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Arial" w:hAnsi="Arial" w:cs="Arial"/>
          <w:color w:val="0000FF"/>
          <w:u w:val="single"/>
          <w:lang w:val="en-US" w:eastAsia="en-US"/>
        </w:rPr>
      </w:pP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בעניין עריכה ושינויים במסמכי פסיקה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חקיקה ועוד באתר נבו – הקש כאן</w:t>
        </w:r>
      </w:hyperlink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Arial" w:hAnsi="Arial" w:cs="Arial"/>
          <w:color w:val="0000FF"/>
          <w:u w:val="single"/>
          <w:lang w:val="en-US" w:eastAsia="en-US"/>
        </w:rPr>
      </w:pPr>
      <w:r>
        <w:rPr>
          <w:rFonts w:cs="Arial" w:ascii="Arial" w:hAnsi="Arial"/>
          <w:color w:val="0000FF"/>
          <w:u w:val="single"/>
          <w:rtl w:val="true"/>
          <w:lang w:val="en-US" w:eastAsia="en-US"/>
        </w:rPr>
      </w:r>
    </w:p>
    <w:sectPr>
      <w:headerReference w:type="default" r:id="rId38"/>
      <w:footerReference w:type="default" r:id="rId39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cs="David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19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David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Style w:val="PageNumber"/>
        <w:rFonts w:cs="Times New Roman"/>
        <w:rtl w:val="true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21696-04-20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נזאר בסול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80"/>
    <w:docVar w:name="NGCS.userUPN" w:val="ëåìí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</w:rPr>
  </w:style>
  <w:style w:type="character" w:styleId="LineNumber">
    <w:name w:val="line number"/>
    <w:rPr>
      <w:rFonts w:cs="Times New Roman"/>
    </w:rPr>
  </w:style>
  <w:style w:type="character" w:styleId="PageNumber">
    <w:name w:val="page number"/>
    <w:rPr>
      <w:rFonts w:cs="Times New Roman"/>
    </w:rPr>
  </w:style>
  <w:style w:type="character" w:styleId="PlaceholderText">
    <w:name w:val="Placeholder Text"/>
    <w:qFormat/>
    <w:rPr>
      <w:color w:val="808080"/>
    </w:rPr>
  </w:style>
  <w:style w:type="character" w:styleId="CharChar">
    <w:name w:val=" Char Char"/>
    <w:qFormat/>
    <w:rPr>
      <w:sz w:val="24"/>
      <w:lang w:val="en-IL" w:eastAsia="en-IL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Style13">
    <w:name w:val="סעיפים"/>
    <w:basedOn w:val="Normal"/>
    <w:qFormat/>
    <w:pPr>
      <w:tabs>
        <w:tab w:val="clear" w:pos="720"/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left" w:pos="3969" w:leader="none"/>
      </w:tabs>
      <w:spacing w:lineRule="auto" w:line="360"/>
      <w:ind w:hanging="0" w:start="0" w:end="0"/>
      <w:jc w:val="both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40a.a" TargetMode="External"/><Relationship Id="rId7" Type="http://schemas.openxmlformats.org/officeDocument/2006/relationships/hyperlink" Target="http://www.nevo.co.il/law/70301/340a.b.1" TargetMode="External"/><Relationship Id="rId8" Type="http://schemas.openxmlformats.org/officeDocument/2006/relationships/hyperlink" Target="http://www.nevo.co.il/law/70301/452" TargetMode="External"/><Relationship Id="rId9" Type="http://schemas.openxmlformats.org/officeDocument/2006/relationships/hyperlink" Target="http://www.nevo.co.il/law/5227" TargetMode="External"/><Relationship Id="rId10" Type="http://schemas.openxmlformats.org/officeDocument/2006/relationships/hyperlink" Target="http://www.nevo.co.il/law/5227/67" TargetMode="External"/><Relationship Id="rId11" Type="http://schemas.openxmlformats.org/officeDocument/2006/relationships/hyperlink" Target="http://www.nevo.co.il/law/74501" TargetMode="External"/><Relationship Id="rId12" Type="http://schemas.openxmlformats.org/officeDocument/2006/relationships/hyperlink" Target="http://www.nevo.co.il/law/74501/2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40a.a" TargetMode="External"/><Relationship Id="rId17" Type="http://schemas.openxmlformats.org/officeDocument/2006/relationships/hyperlink" Target="http://www.nevo.co.il/law/70301/31" TargetMode="External"/><Relationship Id="rId18" Type="http://schemas.openxmlformats.org/officeDocument/2006/relationships/hyperlink" Target="http://www.nevo.co.il/law/70301/452" TargetMode="External"/><Relationship Id="rId19" Type="http://schemas.openxmlformats.org/officeDocument/2006/relationships/hyperlink" Target="http://www.nevo.co.il/law/70301/31" TargetMode="External"/><Relationship Id="rId20" Type="http://schemas.openxmlformats.org/officeDocument/2006/relationships/hyperlink" Target="http://www.nevo.co.il/law/5227/67" TargetMode="External"/><Relationship Id="rId21" Type="http://schemas.openxmlformats.org/officeDocument/2006/relationships/hyperlink" Target="http://www.nevo.co.il/law/5227" TargetMode="External"/><Relationship Id="rId22" Type="http://schemas.openxmlformats.org/officeDocument/2006/relationships/hyperlink" Target="http://www.nevo.co.il/law/74501/2" TargetMode="External"/><Relationship Id="rId23" Type="http://schemas.openxmlformats.org/officeDocument/2006/relationships/hyperlink" Target="http://www.nevo.co.il/law/7450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0291305" TargetMode="External"/><Relationship Id="rId26" Type="http://schemas.openxmlformats.org/officeDocument/2006/relationships/hyperlink" Target="http://www.nevo.co.il/case/26905927" TargetMode="External"/><Relationship Id="rId27" Type="http://schemas.openxmlformats.org/officeDocument/2006/relationships/hyperlink" Target="http://www.nevo.co.il/law/70301/340a.b.1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340a.a" TargetMode="External"/><Relationship Id="rId30" Type="http://schemas.openxmlformats.org/officeDocument/2006/relationships/hyperlink" Target="http://www.nevo.co.il/case/27925239" TargetMode="External"/><Relationship Id="rId31" Type="http://schemas.openxmlformats.org/officeDocument/2006/relationships/hyperlink" Target="http://www.nevo.co.il/case/27603872" TargetMode="External"/><Relationship Id="rId32" Type="http://schemas.openxmlformats.org/officeDocument/2006/relationships/hyperlink" Target="http://www.nevo.co.il/case/27888428" TargetMode="External"/><Relationship Id="rId33" Type="http://schemas.openxmlformats.org/officeDocument/2006/relationships/hyperlink" Target="http://www.nevo.co.il/case/27436592" TargetMode="External"/><Relationship Id="rId34" Type="http://schemas.openxmlformats.org/officeDocument/2006/relationships/hyperlink" Target="http://www.nevo.co.il/case/28152125" TargetMode="External"/><Relationship Id="rId35" Type="http://schemas.openxmlformats.org/officeDocument/2006/relationships/hyperlink" Target="http://www.nevo.co.il/case/26492590" TargetMode="External"/><Relationship Id="rId36" Type="http://schemas.openxmlformats.org/officeDocument/2006/relationships/hyperlink" Target="http://www.nevo.co.il/case/5852404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2024-04-03T11:39:00Z</dcterms:created>
  <dc:creator> </dc:creator>
  <dc:description/>
  <cp:keywords/>
  <dc:language>en-IL</dc:language>
  <cp:lastModifiedBy>hofit</cp:lastModifiedBy>
  <dcterms:modified xsi:type="dcterms:W3CDTF">2024-04-03T11:49:00Z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נזאר בסול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20291305;26905927;27925239;27603872;27888428;27436592;28152125;26492590;5852404</vt:lpwstr>
  </property>
  <property fmtid="{D5CDD505-2E9C-101B-9397-08002B2CF9AE}" pid="9" name="CITY">
    <vt:lpwstr>נצ'</vt:lpwstr>
  </property>
  <property fmtid="{D5CDD505-2E9C-101B-9397-08002B2CF9AE}" pid="10" name="DATE">
    <vt:lpwstr>20230720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חנא סבאג</vt:lpwstr>
  </property>
  <property fmtid="{D5CDD505-2E9C-101B-9397-08002B2CF9AE}" pid="14" name="LAWLISTTMP1">
    <vt:lpwstr>70301/144.b;029;340a.a:2;031:2;452;340a.b.1</vt:lpwstr>
  </property>
  <property fmtid="{D5CDD505-2E9C-101B-9397-08002B2CF9AE}" pid="15" name="LAWLISTTMP2">
    <vt:lpwstr>5227/067</vt:lpwstr>
  </property>
  <property fmtid="{D5CDD505-2E9C-101B-9397-08002B2CF9AE}" pid="16" name="LAWLISTTMP3">
    <vt:lpwstr>74501/002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21696</vt:lpwstr>
  </property>
  <property fmtid="{D5CDD505-2E9C-101B-9397-08002B2CF9AE}" pid="24" name="NEWPARTB">
    <vt:lpwstr>04</vt:lpwstr>
  </property>
  <property fmtid="{D5CDD505-2E9C-101B-9397-08002B2CF9AE}" pid="25" name="NEWPARTC">
    <vt:lpwstr>20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390020230720</vt:lpwstr>
  </property>
  <property fmtid="{D5CDD505-2E9C-101B-9397-08002B2CF9AE}" pid="36" name="TYPE_N_DATE">
    <vt:lpwstr>39020230720</vt:lpwstr>
  </property>
  <property fmtid="{D5CDD505-2E9C-101B-9397-08002B2CF9AE}" pid="37" name="VOLUME">
    <vt:lpwstr/>
  </property>
  <property fmtid="{D5CDD505-2E9C-101B-9397-08002B2CF9AE}" pid="38" name="WORDNUMPAGES">
    <vt:lpwstr>15</vt:lpwstr>
  </property>
</Properties>
</file>