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22329-02-13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גבאי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איריס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מוריץ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חנן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גבאי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דניאל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חקלאי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</w:r>
            <w:bookmarkStart w:id="2" w:name="LawTable"/>
            <w:bookmarkStart w:id="3" w:name="PsakDin"/>
            <w:bookmarkStart w:id="4" w:name="LawTable"/>
            <w:bookmarkStart w:id="5" w:name="PsakDin"/>
            <w:bookmarkEnd w:id="4"/>
            <w:bookmarkEnd w:id="5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192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288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382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  <w:bookmarkStart w:id="6" w:name="LawTable_End"/>
            <w:bookmarkStart w:id="7" w:name="LawTable_End"/>
            <w:bookmarkEnd w:id="7"/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257" w:before="0" w:after="1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257" w:before="0" w:after="160"/>
        <w:ind w:end="0"/>
        <w:jc w:val="start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כתב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אישום</w:t>
      </w:r>
    </w:p>
    <w:p>
      <w:pPr>
        <w:pStyle w:val="Normal"/>
        <w:spacing w:lineRule="auto" w:line="257" w:before="0" w:after="160"/>
        <w:ind w:end="0"/>
        <w:jc w:val="start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cs="Calibri" w:ascii="Calibri" w:hAnsi="Calibri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8" w:name="ABSTRACT_START"/>
      <w:bookmarkEnd w:id="8"/>
      <w:r>
        <w:rPr>
          <w:rFonts w:ascii="Arial" w:hAnsi="Arial" w:cs="Arial"/>
          <w:rtl w:val="true"/>
        </w:rPr>
        <w:t>כנגד הנאשם הוגש כתב אישום המייחס לו את ביצוען של העבירות הבאות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איומים לפי 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192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7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 xml:space="preserve">הפרעה לעובד ציבור לפי 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288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תקיפת עובד ציבור לפי 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382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bookmarkStart w:id="9" w:name="ABSTRACT_END"/>
      <w:bookmarkEnd w:id="9"/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עובדות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28.8.12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00:20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הגיע הפקח העירוני גרייס אמסיס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גרייס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לעסק של הנאשם ששמו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פיצה פאי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שבתחומי העיר לוד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העסק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וזאת מאחר והעסק היה פתוח לאחר שעת חצות בניגוד לחוק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בעת שגרייס ביקש מהנאשם את מספר ה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פ של העסק כדי לרשום לו הודעת קנס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הפריע לו הנאשם במילוי תפקידו בכך שאמר לו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אני לא מביא לך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תרשום לי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באותן נסיבות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שהיה קטין באותה עת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הקטין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איים על גרייס שלא כדין באומרו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אני אזיין אותך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יודע איפה אתה גר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הקטין תקף את גרייס שלא כדין בכך שדחף אותו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נתן לו אגרוף בכתף ומכה בפנים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תקף את גרייס שלא כדין בכך שמשך אותו בחולצתו וכן איים  עליו באומרו לגרייס שאם לא יעזוב את אחיו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ידקור אותו ושהוא יודע איפה הוא גר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הנאשם כפר בכתב האישום ונשמעו הראיות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15.6.15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ניתנה הכרעת הדין והנאשם הורשע בביצוען של העבירות הבאות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איומים לפי 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192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1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ותקיפת עובד ציבור לפי 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382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ascii="Arial" w:hAnsi="Arial" w:cs="Arial"/>
          <w:rtl w:val="true"/>
        </w:rPr>
        <w:t xml:space="preserve">זוכה מהעבירה של הפרעה לעובד ציבור לפי 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288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4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טענות הצדדים לעונש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>את כוח</w:t>
      </w:r>
      <w:r>
        <w:rPr>
          <w:rFonts w:ascii="Arial" w:hAnsi="Arial" w:cs="Arial"/>
          <w:rtl w:val="true"/>
        </w:rPr>
        <w:t xml:space="preserve"> המאשימה הדגישה את החומרה הרבה ב</w:t>
      </w:r>
      <w:r>
        <w:rPr>
          <w:rFonts w:ascii="Arial" w:hAnsi="Arial" w:cs="Arial"/>
          <w:rtl w:val="true"/>
        </w:rPr>
        <w:t xml:space="preserve">ביצוען של </w:t>
      </w:r>
      <w:r>
        <w:rPr>
          <w:rFonts w:ascii="Arial" w:hAnsi="Arial" w:cs="Arial"/>
          <w:rtl w:val="true"/>
        </w:rPr>
        <w:t>עבירות כנגד עובדי ציבור שממלאים תפקידם כדין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אף העובדה שלנאשם אין עבר פלילי קודם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יש להשית עליו עונש מאסר בפועל של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קנס כספי משמעותי ופיצוי לפקח</w:t>
      </w:r>
      <w:r>
        <w:rPr>
          <w:rFonts w:ascii="Arial" w:hAnsi="Arial" w:cs="Arial"/>
          <w:rtl w:val="true"/>
        </w:rPr>
        <w:t xml:space="preserve"> העירוני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>א כוח</w:t>
      </w:r>
      <w:r>
        <w:rPr>
          <w:rFonts w:ascii="Arial" w:hAnsi="Arial" w:cs="Arial"/>
          <w:rtl w:val="true"/>
        </w:rPr>
        <w:t xml:space="preserve"> הנאשם טען שמדובר בנאשם שמנהל אורח חיים נורמטיבי לחלוטין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ומסייע להוריו בכלכלת המשפחה ולאור הנסיבות הכלליות של האירוע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להסתפק במאסר על תנאי ולהימנע מהטלת קנס כספי לאור הקשיים הכלכליים של משפחתו והבעיות הרפואיות שמהן סובל אביו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מתחם העונש ההולם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לגבי ה</w:t>
      </w:r>
      <w:r>
        <w:rPr>
          <w:rFonts w:ascii="Arial" w:hAnsi="Arial" w:cs="Arial"/>
          <w:rtl w:val="true"/>
        </w:rPr>
        <w:t xml:space="preserve">ערך </w:t>
      </w:r>
      <w:r>
        <w:rPr>
          <w:rFonts w:ascii="Arial" w:hAnsi="Arial" w:cs="Arial"/>
          <w:rtl w:val="true"/>
        </w:rPr>
        <w:t>החברתי המוגן בעבירות של אלימות כלפי עובדי 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אביא מדבריה של כבוד השופטת ברק ארז בפסקה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לפסק דינה ב</w:t>
      </w:r>
      <w:hyperlink r:id="rId15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4565/13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אמון חאלד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4.11.13</w:t>
      </w:r>
      <w:r>
        <w:rPr>
          <w:rFonts w:cs="Arial" w:ascii="Arial" w:hAnsi="Arial"/>
          <w:rtl w:val="true"/>
        </w:rPr>
        <w:t xml:space="preserve">): </w:t>
      </w:r>
    </w:p>
    <w:p>
      <w:pPr>
        <w:pStyle w:val="Normal"/>
        <w:spacing w:lineRule="auto" w:line="360" w:before="0" w:after="160"/>
        <w:ind w:start="288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בי</w:t>
      </w:r>
      <w:r>
        <w:rPr>
          <w:rFonts w:ascii="Arial" w:hAnsi="Arial" w:cs="Arial"/>
          <w:rtl w:val="true"/>
        </w:rPr>
        <w:t>ת משפט</w:t>
      </w:r>
      <w:r>
        <w:rPr>
          <w:rFonts w:ascii="Arial" w:hAnsi="Arial" w:cs="Arial"/>
          <w:rtl w:val="true"/>
        </w:rPr>
        <w:t xml:space="preserve"> זה כבר פסק בעבר כי מעבר לחומרה הכללית הנודעת לעבירות אלימות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שלאלימות המכוונת נגד עובדי ציבור נודעת חומרה מיוחדת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מאחר והן פוגעות פגיעה אנושה גם בערך החברתי הנודע לתפקוד התקין של השירות הציבורי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</w:t>
      </w:r>
      <w:hyperlink r:id="rId16">
        <w:r>
          <w:rPr>
            <w:rStyle w:val="Hyperlink"/>
            <w:rFonts w:cs="Arial" w:ascii="Arial" w:hAnsi="Arial"/>
            <w:color w:val="0000FF"/>
            <w:u w:val="single"/>
          </w:rPr>
          <w:t>215/72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משיח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כו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172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1972</w:t>
      </w:r>
      <w:r>
        <w:rPr>
          <w:rFonts w:cs="Arial" w:ascii="Arial" w:hAnsi="Arial"/>
          <w:rtl w:val="true"/>
        </w:rPr>
        <w:t xml:space="preserve">); </w:t>
      </w:r>
      <w:hyperlink r:id="rId17">
        <w:r>
          <w:rPr>
            <w:rStyle w:val="Hyperlink"/>
            <w:rFonts w:ascii="Arial" w:hAnsi="Arial" w:cs="Arial"/>
            <w:rtl w:val="true"/>
          </w:rPr>
          <w:t>רע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2660/05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אונגרפלד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13.8.08</w:t>
      </w:r>
      <w:r>
        <w:rPr>
          <w:rFonts w:cs="Arial" w:ascii="Arial" w:hAnsi="Arial"/>
          <w:rtl w:val="true"/>
        </w:rPr>
        <w:t xml:space="preserve">); </w:t>
      </w:r>
      <w:hyperlink r:id="rId18">
        <w:r>
          <w:rPr>
            <w:rStyle w:val="Hyperlink"/>
            <w:rFonts w:ascii="Arial" w:hAnsi="Arial" w:cs="Arial"/>
            <w:rtl w:val="true"/>
          </w:rPr>
          <w:t>דנ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7383/08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אונגרפלד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11.7.11</w:t>
      </w:r>
      <w:r>
        <w:rPr>
          <w:rFonts w:cs="Arial" w:ascii="Arial" w:hAnsi="Arial"/>
          <w:rtl w:val="true"/>
        </w:rPr>
        <w:t xml:space="preserve">)). </w:t>
      </w:r>
      <w:r>
        <w:rPr>
          <w:rFonts w:ascii="Arial" w:hAnsi="Arial" w:cs="Arial"/>
          <w:rtl w:val="true"/>
        </w:rPr>
        <w:t xml:space="preserve">עובדי הציבורי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חשופים בצריח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כמי שלא אחת נמצאים בחזית ההתמודדות עם שירות לציבור שיודעים אף הם קשיים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עובדי הציבור נדרשים להתגייס כל יום מחדש למתן שירות ולשם כך לגייס כוחות גוף ונפש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זהו הרקע לחקיקת עבירות מיוחדות שעניינן לא רק הגנה על שלמות גופם של עובדי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גם הגנה על כבודם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לפחות במצבים שבהם הפגיעה היא פגיעה קשה בליבתו</w:t>
      </w:r>
      <w:r>
        <w:rPr>
          <w:rFonts w:cs="Arial" w:ascii="Arial" w:hAnsi="Arial"/>
          <w:rtl w:val="true"/>
        </w:rPr>
        <w:t xml:space="preserve">." </w:t>
      </w:r>
    </w:p>
    <w:p>
      <w:pPr>
        <w:pStyle w:val="Normal"/>
        <w:spacing w:lineRule="auto" w:line="360" w:before="0" w:after="160"/>
        <w:ind w:start="288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לעניין מדיניות הענישה הנוהגת בעבירות של תקיפת עובדי 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אביא דוגמאות מהפסיקה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 w:before="0" w:after="160"/>
        <w:ind w:hanging="720" w:start="144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hyperlink r:id="rId19">
        <w:r>
          <w:rPr>
            <w:rStyle w:val="Hyperlink"/>
            <w:rFonts w:ascii="Arial" w:hAnsi="Arial" w:cs="Arial"/>
            <w:rtl w:val="true"/>
          </w:rPr>
          <w:t>רע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1648/14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יפקח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8.4.14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במקרה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המבקש תקף שני חוקרי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שהגיעו לביתו לצורך עריכת חיפוש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בתוקף תפקידם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החוקרים הציגו למבקש צו חיפוש אך הוא סירב לעריכת החיפוש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קימט את הצו וניסה לדחוף אותו בכוח לפיו של אחד החוקרים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שרף המבקש את הצו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איים המבקש על חייהם של החוקרים במילים ובמעשים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המבקש הורשע ע</w:t>
      </w:r>
      <w:r>
        <w:rPr>
          <w:rFonts w:ascii="Arial" w:hAnsi="Arial" w:cs="Arial"/>
          <w:rtl w:val="true"/>
        </w:rPr>
        <w:t>ל ידי</w:t>
      </w:r>
      <w:r>
        <w:rPr>
          <w:rFonts w:ascii="Arial" w:hAnsi="Arial" w:cs="Arial"/>
          <w:rtl w:val="true"/>
        </w:rPr>
        <w:t xml:space="preserve"> בי</w:t>
      </w:r>
      <w:r>
        <w:rPr>
          <w:rFonts w:ascii="Arial" w:hAnsi="Arial" w:cs="Arial"/>
          <w:rtl w:val="true"/>
        </w:rPr>
        <w:t>ת משפט ה</w:t>
      </w:r>
      <w:r>
        <w:rPr>
          <w:rFonts w:ascii="Arial" w:hAnsi="Arial" w:cs="Arial"/>
          <w:rtl w:val="true"/>
        </w:rPr>
        <w:t>שלום בעבירות הבאות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תקיפת עובד 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הפרעה לעובד ציבור ואיומים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בסופו של דבר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הושתו עליו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על תנאי ופיצוי לפקח שהותקף בסך </w:t>
      </w:r>
      <w:r>
        <w:rPr>
          <w:rFonts w:cs="Arial" w:ascii="Arial" w:hAnsi="Arial"/>
        </w:rPr>
        <w:t>2,000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המבקש הגיש ערעור לבית המשפט המחוזי ולאור מצבו הרפואי של המבקש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העונש הופחת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  <w:u w:val="single"/>
        </w:rPr>
        <w:t>4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בקשת רשות ערעור שהוגשה לבית המשפט העליון נדחתה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60"/>
        <w:ind w:hanging="720" w:start="144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hyperlink r:id="rId20">
        <w:r>
          <w:rPr>
            <w:rStyle w:val="Hyperlink"/>
            <w:rFonts w:ascii="Arial" w:hAnsi="Arial" w:cs="Arial"/>
            <w:rtl w:val="true"/>
          </w:rPr>
          <w:t>רע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642/14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יצקוב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10.3.14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במקרה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המבקש הורשע בביצוע עבירות של תקיפת עובד ציבור ובעבירה של תקיפה הגורמת חבלה של ממש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נהיגה בפזיזות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הפרעה לעובד ציבור והעלבת עובד ציבור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עובדות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המבקש תקף שתי פקחיות חניה מטעם עיריית באר שבע לאחר שהחלו לרשום לרכבו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בגין חניה במקום אסור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המבקש טלטל את ידה של אחת הפקחיות שהיתה בחודש החמישי להריונה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מכן נכנס לרכבו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נסע לעברה ופגע ברגליה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הסיט המבקש את רכבו לעבר הפקחית השניה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פגע ברגליה וגרר אותה באמצעות הרכב מרחק של מספר מטרים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כתוצאה ממעשיו של המבקש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סבלה הפקחית הראשונה מכאבים ונזקקה לקבל טיפול רפואי והפקחית השניה סבלה מחבלות של ממש ומשטפי דם ברגליה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משפט השלום השית עליו </w:t>
      </w:r>
      <w:r>
        <w:rPr>
          <w:rFonts w:cs="Arial" w:ascii="Arial" w:hAnsi="Arial"/>
          <w:u w:val="single"/>
        </w:rPr>
        <w:t>6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חודשי מאסר בפועל</w:t>
      </w:r>
      <w:r>
        <w:rPr>
          <w:rFonts w:ascii="Arial" w:hAnsi="Arial" w:cs="Arial"/>
          <w:rtl w:val="true"/>
        </w:rPr>
        <w:t xml:space="preserve"> בדרך של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על תנאי ופיצוי לכל אחת מהמתלוננות בסך של </w:t>
      </w:r>
      <w:r>
        <w:rPr>
          <w:rFonts w:cs="Arial" w:ascii="Arial" w:hAnsi="Arial"/>
        </w:rPr>
        <w:t>3,000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המבקש נמצא בלתי מתאים לבצע עבודות שירות ועל כן נקבע שהעונש שהושת עליו ירוצה במאסר ממש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ערעור שהוגש לבית המשפט המחוזי נדחה וכן נדחתה בקשת רשות ערעור שהוגשה לבית המשפט העליון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60"/>
        <w:ind w:hanging="720" w:start="144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hyperlink r:id="rId21">
        <w:r>
          <w:rPr>
            <w:rStyle w:val="Hyperlink"/>
            <w:rFonts w:ascii="Calibri" w:hAnsi="Calibri" w:cs="Calibri"/>
            <w:rtl w:val="true"/>
          </w:rPr>
          <w:t>רע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5979/06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בוהדנה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פורסם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בנבו</w:t>
      </w:r>
      <w:r>
        <w:rPr>
          <w:rFonts w:cs="Calibri" w:ascii="Calibri" w:hAnsi="Calibri"/>
          <w:rtl w:val="true"/>
        </w:rPr>
        <w:t>] (</w:t>
      </w:r>
      <w:r>
        <w:rPr>
          <w:rFonts w:cs="Calibri" w:ascii="Calibri" w:hAnsi="Calibri"/>
        </w:rPr>
        <w:t>25.7.06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המבקש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כשבידו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שדחף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הכשיל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שסירב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להתלוות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לניידת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הספק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ונגזרו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שלושה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בפועל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תנאי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ערעורו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hanging="720" w:start="1440" w:end="0"/>
        <w:contextualSpacing/>
        <w:jc w:val="both"/>
        <w:rPr>
          <w:rFonts w:ascii="Calibri" w:hAnsi="Calibri" w:cs="Calibri"/>
        </w:rPr>
      </w:pPr>
      <w:r>
        <w:rPr>
          <w:rtl w:val="true"/>
        </w:rPr>
        <w:t>ד</w:t>
      </w:r>
      <w:r>
        <w:rPr>
          <w:rtl w:val="true"/>
        </w:rPr>
        <w:t>.</w:t>
        <w:tab/>
      </w:r>
      <w:hyperlink r:id="rId22">
        <w:r>
          <w:rPr>
            <w:rStyle w:val="Hyperlink"/>
            <w:rFonts w:ascii="Calibri" w:hAnsi="Calibri" w:cs="Calibri"/>
            <w:rtl w:val="true"/>
          </w:rPr>
          <w:t>רע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2222/13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חיחיאשוילי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פורסם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בנבו</w:t>
      </w:r>
      <w:r>
        <w:rPr>
          <w:rFonts w:cs="Calibri" w:ascii="Calibri" w:hAnsi="Calibri"/>
          <w:rtl w:val="true"/>
        </w:rPr>
        <w:t>] (</w:t>
      </w:r>
      <w:r>
        <w:rPr>
          <w:rFonts w:cs="Calibri" w:ascii="Calibri" w:hAnsi="Calibri"/>
        </w:rPr>
        <w:t>2.5.13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המבקש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סירב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חוזרות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וכשנשאל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שיכור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באפו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ונופף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u w:val="single"/>
        </w:rPr>
        <w:t>4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בפועל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שירוצו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בעבודות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שירות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תנאי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קנס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בסך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300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cs="Times New Roman"/>
          <w:u w:val="single"/>
          <w:rtl w:val="true"/>
        </w:rPr>
        <w:t>₪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ופיצוי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לשוטר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שהותקף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בסך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3,000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u w:val="single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hanging="720" w:start="1440" w:end="0"/>
        <w:contextualSpacing/>
        <w:jc w:val="both"/>
        <w:rPr>
          <w:rFonts w:ascii="Calibri" w:hAnsi="Calibri" w:cs="Calibri"/>
        </w:rPr>
      </w:pPr>
      <w:r>
        <w:rPr>
          <w:rtl w:val="true"/>
        </w:rPr>
        <w:t>ה</w:t>
      </w:r>
      <w:r>
        <w:rPr>
          <w:rtl w:val="true"/>
        </w:rPr>
        <w:t>.</w:t>
        <w:tab/>
      </w:r>
      <w:hyperlink r:id="rId23">
        <w:r>
          <w:rPr>
            <w:rStyle w:val="Hyperlink"/>
            <w:rFonts w:ascii="Calibri" w:hAnsi="Calibri" w:cs="Calibri"/>
            <w:rtl w:val="true"/>
          </w:rPr>
          <w:t>רע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2065/14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פורסם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בנבו</w:t>
      </w:r>
      <w:r>
        <w:rPr>
          <w:rFonts w:cs="Calibri" w:ascii="Calibri" w:hAnsi="Calibri"/>
          <w:rtl w:val="true"/>
        </w:rPr>
        <w:t>] (</w:t>
      </w:r>
      <w:r>
        <w:rPr>
          <w:rFonts w:cs="Calibri" w:ascii="Calibri" w:hAnsi="Calibri"/>
        </w:rPr>
        <w:t>9.6.14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המבקש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חיפוש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עריכת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החיפוש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שדחף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בחזהו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המבקש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בועט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u w:val="single"/>
          <w:rtl w:val="true"/>
        </w:rPr>
        <w:t>המבקש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נדון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לארבעה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בפועל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ובנוסף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הופעל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תנאי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6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במצטבר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כך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שסה</w:t>
      </w:r>
      <w:r>
        <w:rPr>
          <w:rFonts w:cs="Calibri" w:ascii="Calibri" w:hAnsi="Calibri"/>
          <w:u w:val="single"/>
          <w:rtl w:val="true"/>
        </w:rPr>
        <w:t>"</w:t>
      </w:r>
      <w:r>
        <w:rPr>
          <w:rFonts w:ascii="Calibri" w:hAnsi="Calibri" w:cs="Calibri"/>
          <w:u w:val="single"/>
          <w:rtl w:val="true"/>
        </w:rPr>
        <w:t>כ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היה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המבקש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לרצות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u w:val="single"/>
        </w:rPr>
        <w:t>10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מאחורי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סורג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ובריח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ערעורו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נדחתה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hanging="720" w:start="1440" w:end="0"/>
        <w:contextualSpacing/>
        <w:jc w:val="both"/>
        <w:rPr>
          <w:rFonts w:ascii="Calibri" w:hAnsi="Calibri" w:cs="Calibri"/>
        </w:rPr>
      </w:pPr>
      <w:r>
        <w:rPr>
          <w:rtl w:val="true"/>
        </w:rPr>
        <w:t>ו</w:t>
      </w:r>
      <w:r>
        <w:rPr>
          <w:rtl w:val="true"/>
        </w:rPr>
        <w:t>.</w:t>
        <w:tab/>
      </w:r>
      <w:hyperlink r:id="rId24">
        <w:r>
          <w:rPr>
            <w:rStyle w:val="Hyperlink"/>
            <w:rFonts w:ascii="Calibri" w:hAnsi="Calibri" w:cs="Calibri"/>
            <w:rtl w:val="true"/>
          </w:rPr>
          <w:t>רע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1860/07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נחמני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פורסם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בנבו</w:t>
      </w:r>
      <w:r>
        <w:rPr>
          <w:rFonts w:cs="Calibri" w:ascii="Calibri" w:hAnsi="Calibri"/>
          <w:rtl w:val="true"/>
        </w:rPr>
        <w:t>] (</w:t>
      </w:r>
      <w:r>
        <w:rPr>
          <w:rFonts w:cs="Calibri" w:ascii="Calibri" w:hAnsi="Calibri"/>
        </w:rPr>
        <w:t>14.6.07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המבקש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בשטח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וסירב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להזדהות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סירב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ונדרש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להתלוות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בבטנו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שנחבל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u w:val="single"/>
        </w:rPr>
        <w:t>7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בפועל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תוך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הפעלת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תנאי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שהיה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תלוי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ועומד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כנגדו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בחופף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ערעורו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שתוארה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בין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מספר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בודדים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ועד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תשעה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בפועל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וזאת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בצירוף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פיצוי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למתלונן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וקנס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cs="Calibri" w:ascii="Calibri" w:hAnsi="Calibri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ו</w:t>
      </w:r>
      <w:r>
        <w:rPr>
          <w:rFonts w:ascii="Calibri" w:hAnsi="Calibri" w:cs="Calibri"/>
          <w:rtl w:val="true"/>
        </w:rPr>
        <w:t>הזמן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שחלף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 w:before="0" w:after="160"/>
        <w:ind w:hanging="720" w:start="144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שירוצו בעבודות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עבודות השירות יבוצעו ב</w:t>
      </w:r>
      <w:r>
        <w:rPr>
          <w:rFonts w:cs="Arial" w:ascii="Arial" w:hAnsi="Arial"/>
          <w:rtl w:val="true"/>
        </w:rPr>
        <w:t>- "</w:t>
      </w:r>
      <w:r>
        <w:rPr>
          <w:rFonts w:ascii="Arial" w:hAnsi="Arial" w:cs="Arial"/>
          <w:rtl w:val="true"/>
        </w:rPr>
        <w:t>יחידת נחשון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במפקדת מחוז מרכז של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 ברמלה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יתייצב ביום </w:t>
      </w:r>
      <w:r>
        <w:rPr>
          <w:rFonts w:cs="Arial" w:ascii="Arial" w:hAnsi="Arial"/>
        </w:rPr>
        <w:t>11.11.15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08:00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במפקדת מחוז מרכז לתחילת ריצוי עבודות השירות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יועסק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 בשבוע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וחצי שעות עבודה יומיות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60"/>
        <w:ind w:hanging="720" w:start="144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והתנאי הוא שבמשך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מהיום הנאשם לא יבצע עבירת אלימות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1440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60"/>
        <w:ind w:hanging="720" w:start="144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הנאשם ישלם פיצוי לעד התביעה מספר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מר </w:t>
      </w:r>
      <w:r>
        <w:rPr>
          <w:rFonts w:ascii="Arial" w:hAnsi="Arial" w:cs="Arial"/>
          <w:rtl w:val="true"/>
        </w:rPr>
        <w:t>אמסיס גרייס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בסך של </w:t>
      </w:r>
      <w:r>
        <w:rPr>
          <w:rFonts w:cs="Arial" w:ascii="Arial" w:hAnsi="Arial"/>
        </w:rPr>
        <w:t>1,500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הפיצוי ישולם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תשלומים חודשי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 xml:space="preserve">ם שווים ורצופים כאשר הראשון שבהם לא יאוחר מיום </w:t>
      </w:r>
      <w:r>
        <w:rPr>
          <w:rFonts w:cs="Arial" w:ascii="Arial" w:hAnsi="Arial"/>
        </w:rPr>
        <w:t>15.11.15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והיתרה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לכל חודש שלאחריו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היה ואחד התשלומים לא ישולם במועד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אזי יעמוד מלוא סכום הפיצוי לפ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רעון מידי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1440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הנאשם ישלם קנס בסך של </w:t>
      </w:r>
      <w:r>
        <w:rPr>
          <w:rFonts w:cs="Arial" w:ascii="Arial" w:hAnsi="Arial"/>
        </w:rPr>
        <w:t>1,000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מאסר תמורתו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1440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הקנס ישולם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תשלומים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הראשון שבהם עד ליום </w:t>
      </w:r>
      <w:r>
        <w:rPr>
          <w:rFonts w:cs="Arial" w:ascii="Arial" w:hAnsi="Arial"/>
        </w:rPr>
        <w:t>15.12.15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והשני עד ליום </w:t>
      </w:r>
      <w:r>
        <w:rPr>
          <w:rFonts w:cs="Arial" w:ascii="Arial" w:hAnsi="Arial"/>
        </w:rPr>
        <w:t>15.1.16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היה והתשלום הראשון לא ישולם במועד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אזי יעמוד מלוא סכום הקנס לפרעון מידי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זכות ערעור 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center"/>
        <w:rPr/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חשוון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r>
        <w:rPr>
          <w:rtl w:val="true"/>
        </w:rPr>
        <w:t xml:space="preserve">   </w:t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sectPr>
      <w:headerReference w:type="default" r:id="rId26"/>
      <w:footerReference w:type="default" r:id="rId2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22329-02-13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חן חנן גבאי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92" TargetMode="External"/><Relationship Id="rId4" Type="http://schemas.openxmlformats.org/officeDocument/2006/relationships/hyperlink" Target="http://www.nevo.co.il/law/70301/288a.1" TargetMode="External"/><Relationship Id="rId5" Type="http://schemas.openxmlformats.org/officeDocument/2006/relationships/hyperlink" Target="http://www.nevo.co.il/law/70301/382a.a" TargetMode="External"/><Relationship Id="rId6" Type="http://schemas.openxmlformats.org/officeDocument/2006/relationships/hyperlink" Target="http://www.nevo.co.il/law/70301/192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288a.1" TargetMode="External"/><Relationship Id="rId9" Type="http://schemas.openxmlformats.org/officeDocument/2006/relationships/hyperlink" Target="http://www.nevo.co.il/law/70301/382a.a" TargetMode="External"/><Relationship Id="rId10" Type="http://schemas.openxmlformats.org/officeDocument/2006/relationships/hyperlink" Target="http://www.nevo.co.il/law/70301/192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82a.a" TargetMode="External"/><Relationship Id="rId13" Type="http://schemas.openxmlformats.org/officeDocument/2006/relationships/hyperlink" Target="http://www.nevo.co.il/law/70301/288a.1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case/7697298" TargetMode="External"/><Relationship Id="rId16" Type="http://schemas.openxmlformats.org/officeDocument/2006/relationships/hyperlink" Target="http://www.nevo.co.il/case/17936526" TargetMode="External"/><Relationship Id="rId17" Type="http://schemas.openxmlformats.org/officeDocument/2006/relationships/hyperlink" Target="http://www.nevo.co.il/case/5849541" TargetMode="External"/><Relationship Id="rId18" Type="http://schemas.openxmlformats.org/officeDocument/2006/relationships/hyperlink" Target="http://www.nevo.co.il/case/5849542" TargetMode="External"/><Relationship Id="rId19" Type="http://schemas.openxmlformats.org/officeDocument/2006/relationships/hyperlink" Target="http://www.nevo.co.il/case/13022923" TargetMode="External"/><Relationship Id="rId20" Type="http://schemas.openxmlformats.org/officeDocument/2006/relationships/hyperlink" Target="http://www.nevo.co.il/case/11270418" TargetMode="External"/><Relationship Id="rId21" Type="http://schemas.openxmlformats.org/officeDocument/2006/relationships/hyperlink" Target="http://www.nevo.co.il/case/6043158" TargetMode="External"/><Relationship Id="rId22" Type="http://schemas.openxmlformats.org/officeDocument/2006/relationships/hyperlink" Target="http://www.nevo.co.il/case/16997890" TargetMode="External"/><Relationship Id="rId23" Type="http://schemas.openxmlformats.org/officeDocument/2006/relationships/hyperlink" Target="http://www.nevo.co.il/case/13060033" TargetMode="External"/><Relationship Id="rId24" Type="http://schemas.openxmlformats.org/officeDocument/2006/relationships/hyperlink" Target="http://www.nevo.co.il/case/5796641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2016-09-26T12:02:00Z</dcterms:created>
  <dc:creator> </dc:creator>
  <dc:description/>
  <cp:keywords/>
  <dc:language>en-IL</dc:language>
  <cp:lastModifiedBy>hofit</cp:lastModifiedBy>
  <dcterms:modified xsi:type="dcterms:W3CDTF">2016-09-26T12:02:00Z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חן חנן גבאי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7697298;17936526;5849541;5849542;13022923;11270418;6043158;16997890;13060033;5796641</vt:lpwstr>
  </property>
  <property fmtid="{D5CDD505-2E9C-101B-9397-08002B2CF9AE}" pid="9" name="CITY">
    <vt:lpwstr>רמ'</vt:lpwstr>
  </property>
  <property fmtid="{D5CDD505-2E9C-101B-9397-08002B2CF9AE}" pid="10" name="DATE">
    <vt:lpwstr>20151021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70301/192:2;288a.1:2;382a.a:2</vt:lpwstr>
  </property>
  <property fmtid="{D5CDD505-2E9C-101B-9397-08002B2CF9AE}" pid="15" name="LAWYER">
    <vt:lpwstr>איריס מוריץ;דניאל חקלאי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22329</vt:lpwstr>
  </property>
  <property fmtid="{D5CDD505-2E9C-101B-9397-08002B2CF9AE}" pid="22" name="NEWPARTB">
    <vt:lpwstr>02</vt:lpwstr>
  </property>
  <property fmtid="{D5CDD505-2E9C-101B-9397-08002B2CF9AE}" pid="23" name="NEWPARTC">
    <vt:lpwstr>13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380020151021</vt:lpwstr>
  </property>
  <property fmtid="{D5CDD505-2E9C-101B-9397-08002B2CF9AE}" pid="34" name="TYPE_N_DATE">
    <vt:lpwstr>38020151021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