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b/>
          <w:bCs/>
          <w:sz w:val="30"/>
          <w:szCs w:val="32"/>
          <w:vertAlign w:val="superscript"/>
          <w:rtl w:val="true"/>
        </w:rPr>
        <w:t>-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06" w:type="dxa"/>
        <w:jc w:val="start"/>
        <w:tblInd w:w="29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"/>
        <w:gridCol w:w="4600"/>
        <w:gridCol w:w="1070"/>
        <w:gridCol w:w="1985"/>
      </w:tblGrid>
      <w:tr>
        <w:trPr>
          <w:trHeight w:val="195" w:hRule="atLeast"/>
        </w:trPr>
        <w:tc>
          <w:tcPr>
            <w:tcW w:w="545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ברמלה</w:t>
            </w:r>
          </w:p>
        </w:tc>
        <w:tc>
          <w:tcPr>
            <w:tcW w:w="305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2298/08</w:t>
            </w:r>
          </w:p>
        </w:tc>
      </w:tr>
      <w:tr>
        <w:trPr>
          <w:trHeight w:val="286" w:hRule="atLeast"/>
        </w:trPr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6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אסתר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נחליאלי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חיאט</w:t>
            </w:r>
          </w:p>
        </w:tc>
        <w:tc>
          <w:tcPr>
            <w:tcW w:w="1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13/7/2009</w:t>
            </w:r>
          </w:p>
        </w:tc>
      </w:tr>
    </w:tbl>
    <w:p>
      <w:pPr>
        <w:pStyle w:val="Normal"/>
        <w:ind w:end="0"/>
        <w:jc w:val="both"/>
        <w:rPr>
          <w:b/>
        </w:rPr>
      </w:pPr>
      <w:r>
        <w:rPr>
          <w:b/>
          <w:rtl w:val="true"/>
        </w:rPr>
      </w:r>
    </w:p>
    <w:tbl>
      <w:tblPr>
        <w:bidiVisual w:val="true"/>
        <w:tblW w:w="8506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131"/>
        <w:gridCol w:w="1563"/>
        <w:gridCol w:w="2835"/>
        <w:gridCol w:w="2977"/>
      </w:tblGrid>
      <w:tr>
        <w:trPr/>
        <w:tc>
          <w:tcPr>
            <w:tcW w:w="1131" w:type="dxa"/>
            <w:tcBorders/>
          </w:tcPr>
          <w:p>
            <w:pPr>
              <w:pStyle w:val="Normal"/>
              <w:ind w:end="0"/>
              <w:jc w:val="both"/>
              <w:rPr>
                <w:sz w:val="30"/>
                <w:szCs w:val="30"/>
              </w:rPr>
            </w:pPr>
            <w:r>
              <w:rPr>
                <w:sz w:val="30"/>
                <w:sz w:val="30"/>
                <w:szCs w:val="30"/>
                <w:rtl w:val="true"/>
              </w:rPr>
              <w:t>בעניין</w:t>
            </w:r>
            <w:r>
              <w:rPr>
                <w:sz w:val="30"/>
                <w:szCs w:val="30"/>
                <w:rtl w:val="true"/>
              </w:rPr>
              <w:t>:</w:t>
            </w:r>
          </w:p>
        </w:tc>
        <w:tc>
          <w:tcPr>
            <w:tcW w:w="4398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ישראל</w:t>
            </w:r>
          </w:p>
        </w:tc>
        <w:tc>
          <w:tcPr>
            <w:tcW w:w="297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  <w:bookmarkStart w:id="2" w:name="FirstLawyer"/>
            <w:bookmarkStart w:id="3" w:name="FirstAppellant"/>
            <w:bookmarkStart w:id="4" w:name="FirstLawyer"/>
            <w:bookmarkStart w:id="5" w:name="FirstAppellant"/>
            <w:bookmarkEnd w:id="4"/>
            <w:bookmarkEnd w:id="5"/>
          </w:p>
        </w:tc>
        <w:tc>
          <w:tcPr>
            <w:tcW w:w="1563" w:type="dxa"/>
            <w:tcBorders/>
          </w:tcPr>
          <w:p>
            <w:pPr>
              <w:pStyle w:val="Heading6"/>
              <w:ind w:end="0"/>
              <w:jc w:val="both"/>
              <w:rPr>
                <w:sz w:val="30"/>
                <w:szCs w:val="30"/>
              </w:rPr>
            </w:pPr>
            <w:r>
              <w:rPr>
                <w:sz w:val="30"/>
                <w:sz w:val="30"/>
                <w:szCs w:val="30"/>
                <w:rtl w:val="true"/>
              </w:rPr>
              <w:t>ע</w:t>
            </w:r>
            <w:r>
              <w:rPr>
                <w:sz w:val="30"/>
                <w:szCs w:val="30"/>
                <w:rtl w:val="true"/>
              </w:rPr>
              <w:t>"</w:t>
            </w:r>
            <w:r>
              <w:rPr>
                <w:sz w:val="30"/>
                <w:sz w:val="30"/>
                <w:szCs w:val="30"/>
                <w:rtl w:val="true"/>
              </w:rPr>
              <w:t>י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sz w:val="30"/>
                <w:sz w:val="30"/>
                <w:szCs w:val="30"/>
                <w:rtl w:val="true"/>
              </w:rPr>
              <w:t>ב</w:t>
            </w:r>
            <w:r>
              <w:rPr>
                <w:sz w:val="30"/>
                <w:szCs w:val="30"/>
                <w:rtl w:val="true"/>
              </w:rPr>
              <w:t>"</w:t>
            </w:r>
            <w:r>
              <w:rPr>
                <w:sz w:val="30"/>
                <w:sz w:val="30"/>
                <w:szCs w:val="30"/>
                <w:rtl w:val="true"/>
              </w:rPr>
              <w:t>כ</w:t>
            </w:r>
          </w:p>
        </w:tc>
        <w:tc>
          <w:tcPr>
            <w:tcW w:w="2835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עו</w:t>
            </w:r>
            <w:r>
              <w:rPr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נעמה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חיים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המרכז</w:t>
            </w:r>
          </w:p>
        </w:tc>
        <w:tc>
          <w:tcPr>
            <w:tcW w:w="297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המאשימה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4398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</w:p>
        </w:tc>
        <w:tc>
          <w:tcPr>
            <w:tcW w:w="297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4398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בדר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עאנם</w:t>
            </w:r>
          </w:p>
        </w:tc>
        <w:tc>
          <w:tcPr>
            <w:tcW w:w="297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1563" w:type="dxa"/>
            <w:tcBorders/>
          </w:tcPr>
          <w:p>
            <w:pPr>
              <w:pStyle w:val="Heading9"/>
              <w:ind w:end="0"/>
              <w:jc w:val="both"/>
              <w:rPr>
                <w:sz w:val="30"/>
                <w:szCs w:val="30"/>
              </w:rPr>
            </w:pPr>
            <w:r>
              <w:rPr>
                <w:sz w:val="30"/>
                <w:sz w:val="30"/>
                <w:szCs w:val="30"/>
                <w:rtl w:val="true"/>
              </w:rPr>
              <w:t>ע</w:t>
            </w:r>
            <w:r>
              <w:rPr>
                <w:sz w:val="30"/>
                <w:szCs w:val="30"/>
                <w:rtl w:val="true"/>
              </w:rPr>
              <w:t>"</w:t>
            </w:r>
            <w:r>
              <w:rPr>
                <w:sz w:val="30"/>
                <w:sz w:val="30"/>
                <w:szCs w:val="30"/>
                <w:rtl w:val="true"/>
              </w:rPr>
              <w:t>י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sz w:val="30"/>
                <w:sz w:val="30"/>
                <w:szCs w:val="30"/>
                <w:rtl w:val="true"/>
              </w:rPr>
              <w:t>ב</w:t>
            </w:r>
            <w:r>
              <w:rPr>
                <w:sz w:val="30"/>
                <w:szCs w:val="30"/>
                <w:rtl w:val="true"/>
              </w:rPr>
              <w:t>"</w:t>
            </w:r>
            <w:r>
              <w:rPr>
                <w:sz w:val="30"/>
                <w:sz w:val="30"/>
                <w:szCs w:val="30"/>
                <w:rtl w:val="true"/>
              </w:rPr>
              <w:t>כ</w:t>
            </w:r>
          </w:p>
        </w:tc>
        <w:tc>
          <w:tcPr>
            <w:tcW w:w="2835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עו</w:t>
            </w:r>
            <w:r>
              <w:rPr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גיורא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זילברשטיין</w:t>
            </w:r>
          </w:p>
        </w:tc>
        <w:tc>
          <w:tcPr>
            <w:tcW w:w="297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ind w:end="0"/>
        <w:jc w:val="center"/>
        <w:rPr>
          <w:bCs/>
          <w:sz w:val="30"/>
          <w:szCs w:val="32"/>
        </w:rPr>
      </w:pPr>
      <w:bookmarkStart w:id="6" w:name="PsakDin"/>
      <w:bookmarkEnd w:id="6"/>
      <w:r>
        <w:rPr>
          <w:bCs/>
          <w:sz w:val="30"/>
          <w:sz w:val="30"/>
          <w:szCs w:val="32"/>
          <w:rtl w:val="true"/>
        </w:rPr>
        <w:t>גזר</w:t>
      </w:r>
      <w:r>
        <w:rPr>
          <w:bCs/>
          <w:sz w:val="30"/>
          <w:szCs w:val="32"/>
          <w:rtl w:val="true"/>
        </w:rPr>
        <w:t xml:space="preserve">- </w:t>
      </w:r>
      <w:r>
        <w:rPr>
          <w:bCs/>
          <w:sz w:val="30"/>
          <w:sz w:val="30"/>
          <w:szCs w:val="32"/>
          <w:rtl w:val="true"/>
        </w:rPr>
        <w:t>דין</w:t>
      </w:r>
    </w:p>
    <w:p>
      <w:pPr>
        <w:pStyle w:val="Normal"/>
        <w:ind w:end="0"/>
        <w:jc w:val="both"/>
        <w:rPr>
          <w:bCs/>
          <w:sz w:val="30"/>
          <w:szCs w:val="32"/>
        </w:rPr>
      </w:pPr>
      <w:r>
        <w:rPr>
          <w:bCs/>
          <w:sz w:val="30"/>
          <w:szCs w:val="32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ind w:end="0"/>
        <w:jc w:val="both"/>
        <w:rPr/>
      </w:pP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והסנגוריה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הראיתיים</w:t>
      </w:r>
      <w:r>
        <w:rPr>
          <w:rtl w:val="true"/>
        </w:rPr>
        <w:t xml:space="preserve">;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. </w:t>
      </w:r>
      <w:r>
        <w:rPr>
          <w:rtl w:val="true"/>
        </w:rPr>
        <w:t>לטעם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למחזיקי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שנתמכו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>".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>..." (</w:t>
      </w:r>
      <w:hyperlink r:id="rId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מיכאל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)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ח</w:t>
      </w:r>
      <w:r>
        <w:rPr>
          <w:rtl w:val="true"/>
        </w:rPr>
        <w:t xml:space="preserve">.) </w:t>
      </w:r>
      <w:r>
        <w:rPr>
          <w:rtl w:val="true"/>
        </w:rPr>
        <w:t>בפרט</w:t>
      </w:r>
      <w:r>
        <w:rPr>
          <w:rtl w:val="true"/>
        </w:rPr>
        <w:t>".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,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2" w:name="LastJudge"/>
      <w:bookmarkStart w:id="13" w:name="LastJudge"/>
      <w:bookmarkEnd w:id="13"/>
    </w:p>
    <w:p>
      <w:pPr>
        <w:pStyle w:val="Normal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,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21.8.08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25.9.08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ותשלום</w:t>
      </w:r>
      <w:r>
        <w:rPr>
          <w:rtl w:val="true"/>
        </w:rPr>
        <w:t xml:space="preserve">.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1.9.09</w:t>
      </w:r>
      <w:r>
        <w:rPr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קלנדרי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tl w:val="true"/>
        </w:rPr>
        <w:t xml:space="preserve">,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אסתר נחליאלי חיאט </w:t>
      </w:r>
      <w:r>
        <w:rPr>
          <w:rFonts w:cs="David" w:ascii="David" w:hAnsi="David"/>
          <w:color w:val="000000"/>
          <w:sz w:val="22"/>
          <w:szCs w:val="22"/>
        </w:rPr>
        <w:t>54678313-2298/08</w:t>
      </w:r>
    </w:p>
    <w:p>
      <w:pPr>
        <w:pStyle w:val="Normal"/>
        <w:ind w:end="0"/>
        <w:jc w:val="both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3.9.09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8:30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color w:val="000000"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13/7/2009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color w:val="000000"/>
          <w:rtl w:val="true"/>
        </w:rPr>
        <w:t>נוסח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מסמך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כפוף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לשינויי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ניסוח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center"/>
        <w:rPr>
          <w:b/>
          <w:bCs/>
          <w:color w:val="0000FF"/>
          <w:u w:val="single"/>
        </w:rPr>
      </w:pPr>
      <w:hyperlink r:id="rId4">
        <w:r>
          <w:rPr>
            <w:rStyle w:val="Hyperlink"/>
            <w:b/>
            <w:b/>
            <w:bCs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פסיקה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,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b/>
          <w:bCs/>
          <w:color w:val="0000FF"/>
          <w:u w:val="single"/>
        </w:rPr>
      </w:pPr>
      <w:r>
        <w:rPr>
          <w:b/>
          <w:bCs/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/Users/liorb/Downloads/study2025-p2/s08002298-a.doc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2298/08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בדר אבו עאנם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szCs w:val="22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0" w:start="0" w:end="0"/>
      <w:jc w:val="both"/>
      <w:outlineLvl w:val="8"/>
    </w:pPr>
    <w:rPr>
      <w:b/>
      <w:bCs/>
      <w:szCs w:val="22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>
      <w:u w:val="none"/>
    </w:rPr>
  </w:style>
  <w:style w:type="character" w:styleId="WW8Num7z1">
    <w:name w:val="WW8Num7z1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06;&#1508;%20761/07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2010-08-03T11:27:00Z</dcterms:created>
  <dc:creator> </dc:creator>
  <dc:description/>
  <cp:keywords/>
  <dc:language>en-IL</dc:language>
  <cp:lastModifiedBy>comp</cp:lastModifiedBy>
  <dcterms:modified xsi:type="dcterms:W3CDTF">2010-08-03T11:27:00Z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בדר אבו עאנם</vt:lpwstr>
  </property>
  <property fmtid="{D5CDD505-2E9C-101B-9397-08002B2CF9AE}" pid="4" name="CITY">
    <vt:lpwstr>רמ'</vt:lpwstr>
  </property>
  <property fmtid="{D5CDD505-2E9C-101B-9397-08002B2CF9AE}" pid="5" name="DATE">
    <vt:lpwstr>20090713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אסתר נחליאלי חיאט</vt:lpwstr>
  </property>
  <property fmtid="{D5CDD505-2E9C-101B-9397-08002B2CF9AE}" pid="9" name="LAWYER">
    <vt:lpwstr>נעמה בן חיים;גיורא זילברשטיין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2298</vt:lpwstr>
  </property>
  <property fmtid="{D5CDD505-2E9C-101B-9397-08002B2CF9AE}" pid="31" name="PROCYEAR">
    <vt:lpwstr>08</vt:lpwstr>
  </property>
  <property fmtid="{D5CDD505-2E9C-101B-9397-08002B2CF9AE}" pid="32" name="PSAKDIN">
    <vt:lpwstr>גזר-דין</vt:lpwstr>
  </property>
  <property fmtid="{D5CDD505-2E9C-101B-9397-08002B2CF9AE}" pid="33" name="RemarkFileName">
    <vt:lpwstr>shalom s08002298 a htm</vt:lpwstr>
  </property>
  <property fmtid="{D5CDD505-2E9C-101B-9397-08002B2CF9AE}" pid="34" name="TYPE">
    <vt:lpwstr>3</vt:lpwstr>
  </property>
  <property fmtid="{D5CDD505-2E9C-101B-9397-08002B2CF9AE}" pid="35" name="TYPE_ABS_DATE">
    <vt:lpwstr>380020090713</vt:lpwstr>
  </property>
  <property fmtid="{D5CDD505-2E9C-101B-9397-08002B2CF9AE}" pid="36" name="TYPE_N_DATE">
    <vt:lpwstr>38020090713</vt:lpwstr>
  </property>
  <property fmtid="{D5CDD505-2E9C-101B-9397-08002B2CF9AE}" pid="37" name="VOLUME">
    <vt:lpwstr/>
  </property>
  <property fmtid="{D5CDD505-2E9C-101B-9397-08002B2CF9AE}" pid="38" name="WORDNUMPAGES">
    <vt:lpwstr>3</vt:lpwstr>
  </property>
</Properties>
</file>