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23253-12-15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סער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באמצעות </w:t>
            </w:r>
            <w:r>
              <w:rPr>
                <w:rFonts w:ascii="Arial" w:hAnsi="Arial" w:cs="Arial"/>
                <w:rtl w:val="true"/>
              </w:rPr>
              <w:t>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מ וע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שרה טל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דורפמן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קרייף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שבו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הדר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לב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– </w:t>
            </w:r>
            <w:r>
              <w:rPr>
                <w:rtl w:val="true"/>
              </w:rPr>
              <w:t>התייצב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ליטן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כתב</w:t>
      </w:r>
      <w:r>
        <w:rPr>
          <w:rFonts w:cs="Calibri" w:ascii="Calibri" w:hAnsi="Calibri"/>
          <w:b/>
          <w:bCs/>
          <w:sz w:val="22"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Calibri" w:ascii="Calibri" w:hAnsi="Calibri"/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בעובדות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כתב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מתוקן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הסדר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הובלה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ונשיאה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 xml:space="preserve"> + </w:t>
      </w:r>
      <w:hyperlink r:id="rId11"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29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תשל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ז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1977</w:t>
      </w:r>
      <w:r>
        <w:rPr>
          <w:rFonts w:cs="Calibri" w:ascii="Calibri" w:hAnsi="Calibri"/>
          <w:sz w:val="22"/>
          <w:rtl w:val="true"/>
        </w:rPr>
        <w:t xml:space="preserve"> [</w:t>
      </w:r>
      <w:r>
        <w:rPr>
          <w:rFonts w:ascii="Calibri" w:hAnsi="Calibri" w:cs="Calibri"/>
          <w:sz w:val="22"/>
          <w:sz w:val="22"/>
          <w:rtl w:val="true"/>
        </w:rPr>
        <w:t>להלן</w:t>
      </w:r>
      <w:r>
        <w:rPr>
          <w:rFonts w:cs="Calibri" w:ascii="Calibri" w:hAnsi="Calibri"/>
          <w:sz w:val="22"/>
          <w:rtl w:val="true"/>
        </w:rPr>
        <w:t>: "</w:t>
      </w:r>
      <w:r>
        <w:rPr>
          <w:rFonts w:ascii="Calibri" w:hAnsi="Calibri" w:cs="Calibri"/>
          <w:sz w:val="22"/>
          <w:sz w:val="22"/>
          <w:rtl w:val="true"/>
        </w:rPr>
        <w:t>חוק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העונשין</w:t>
      </w:r>
      <w:r>
        <w:rPr>
          <w:rFonts w:cs="Calibri" w:ascii="Calibri" w:hAnsi="Calibri"/>
          <w:sz w:val="22"/>
          <w:rtl w:val="true"/>
        </w:rPr>
        <w:t xml:space="preserve">"] </w:t>
      </w:r>
      <w:r>
        <w:rPr>
          <w:rFonts w:ascii="Calibri" w:hAnsi="Calibri" w:cs="Calibri"/>
          <w:sz w:val="22"/>
          <w:sz w:val="22"/>
          <w:rtl w:val="true"/>
        </w:rPr>
        <w:t>ונהיגה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בדרך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נמהרת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רשלנית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העונשין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החזקת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העונשין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לגבי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הוצג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ולפיו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התביעה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הגבילה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עצמה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לטעון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ראוי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בעניינם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גובש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עונשי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ברקע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כתב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האישום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סכסוך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הפעלת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הימורים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באזור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השרון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המכונות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פארטיות</w:t>
      </w:r>
      <w:r>
        <w:rPr>
          <w:rFonts w:cs="Calibri" w:ascii="Calibri" w:hAnsi="Calibri"/>
          <w:sz w:val="22"/>
          <w:rtl w:val="true"/>
        </w:rPr>
        <w:t xml:space="preserve">".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התאריכים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21.11.15</w:t>
      </w:r>
      <w:r>
        <w:rPr>
          <w:rFonts w:cs="Calibri" w:ascii="Calibri" w:hAnsi="Calibri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22.11.15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אמורה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להתקיים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פגישה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הצדדים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לצורך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יישוב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הסכסוך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מסיבה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ידועה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זו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יצאה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לפועל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עוד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צוין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בחלק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הכללי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מלכה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r>
        <w:rPr>
          <w:rFonts w:ascii="Calibri" w:hAnsi="Calibri" w:cs="Calibri"/>
          <w:sz w:val="22"/>
          <w:sz w:val="22"/>
          <w:rtl w:val="true"/>
        </w:rPr>
        <w:t>להלן</w:t>
      </w:r>
      <w:r>
        <w:rPr>
          <w:rFonts w:cs="Calibri" w:ascii="Calibri" w:hAnsi="Calibri"/>
          <w:sz w:val="22"/>
          <w:rtl w:val="true"/>
        </w:rPr>
        <w:t>: "</w:t>
      </w:r>
      <w:r>
        <w:rPr>
          <w:rFonts w:ascii="Calibri" w:hAnsi="Calibri" w:cs="Calibri"/>
          <w:sz w:val="22"/>
          <w:sz w:val="22"/>
          <w:rtl w:val="true"/>
        </w:rPr>
        <w:t>ידין</w:t>
      </w:r>
      <w:r>
        <w:rPr>
          <w:rFonts w:cs="Calibri" w:ascii="Calibri" w:hAnsi="Calibri"/>
          <w:sz w:val="22"/>
          <w:rtl w:val="true"/>
        </w:rPr>
        <w:t xml:space="preserve">"], </w:t>
      </w:r>
      <w:r>
        <w:rPr>
          <w:rFonts w:ascii="Calibri" w:hAnsi="Calibri" w:cs="Calibri"/>
          <w:sz w:val="22"/>
          <w:sz w:val="22"/>
          <w:rtl w:val="true"/>
        </w:rPr>
        <w:t>המקורב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הפעיל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הימורים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ממנה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הפיקו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רווח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כספי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הסכסוך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22.11.15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23:30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לערך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ידין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נדקר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ונוספים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הקשורים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לסכסוך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חשדו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מטעמם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אחראים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הדקירה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חשד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המכונה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שחר</w:t>
      </w:r>
      <w:r>
        <w:rPr>
          <w:rFonts w:cs="Calibri" w:ascii="Calibri" w:hAnsi="Calibri"/>
          <w:sz w:val="22"/>
          <w:rtl w:val="true"/>
        </w:rPr>
        <w:t xml:space="preserve">"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מעורב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הדקירה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בערב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23.11.15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עדכן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המכונה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ברווז</w:t>
      </w:r>
      <w:r>
        <w:rPr>
          <w:rFonts w:cs="Calibri" w:ascii="Calibri" w:hAnsi="Calibri"/>
          <w:sz w:val="22"/>
          <w:rtl w:val="true"/>
        </w:rPr>
        <w:t xml:space="preserve">" </w:t>
      </w:r>
      <w:r>
        <w:rPr>
          <w:rFonts w:ascii="Calibri" w:hAnsi="Calibri" w:cs="Calibri"/>
          <w:sz w:val="22"/>
          <w:sz w:val="22"/>
          <w:rtl w:val="true"/>
        </w:rPr>
        <w:t>בנוגע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הדקירה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ואמר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השאר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לסייע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שחר</w:t>
      </w:r>
      <w:r>
        <w:rPr>
          <w:rFonts w:cs="Calibri" w:ascii="Calibri" w:hAnsi="Calibri"/>
          <w:sz w:val="22"/>
          <w:rtl w:val="true"/>
        </w:rPr>
        <w:t xml:space="preserve">", </w:t>
      </w:r>
      <w:r>
        <w:rPr>
          <w:rFonts w:ascii="Calibri" w:hAnsi="Calibri" w:cs="Calibri"/>
          <w:sz w:val="22"/>
          <w:sz w:val="22"/>
          <w:rtl w:val="true"/>
        </w:rPr>
        <w:t>וכי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רואה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במהלך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למחרת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24.11.15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נעשו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נסיונות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להביא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לסיומו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הסכסוך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ונוספים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לסכסוך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הגיעו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יצחק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r>
        <w:rPr>
          <w:rFonts w:ascii="Calibri" w:hAnsi="Calibri" w:cs="Calibri"/>
          <w:sz w:val="22"/>
          <w:sz w:val="22"/>
          <w:rtl w:val="true"/>
        </w:rPr>
        <w:t>להלן</w:t>
      </w:r>
      <w:r>
        <w:rPr>
          <w:rFonts w:cs="Calibri" w:ascii="Calibri" w:hAnsi="Calibri"/>
          <w:sz w:val="22"/>
          <w:rtl w:val="true"/>
        </w:rPr>
        <w:t>: "</w:t>
      </w:r>
      <w:r>
        <w:rPr>
          <w:rFonts w:ascii="Calibri" w:hAnsi="Calibri" w:cs="Calibri"/>
          <w:sz w:val="22"/>
          <w:sz w:val="22"/>
          <w:rtl w:val="true"/>
        </w:rPr>
        <w:t>עלפי</w:t>
      </w:r>
      <w:r>
        <w:rPr>
          <w:rFonts w:cs="Calibri" w:ascii="Calibri" w:hAnsi="Calibri"/>
          <w:sz w:val="22"/>
          <w:rtl w:val="true"/>
        </w:rPr>
        <w:t xml:space="preserve">"] </w:t>
      </w:r>
      <w:r>
        <w:rPr>
          <w:rFonts w:ascii="Calibri" w:hAnsi="Calibri" w:cs="Calibri"/>
          <w:sz w:val="22"/>
          <w:sz w:val="22"/>
          <w:rtl w:val="true"/>
        </w:rPr>
        <w:t>בנתניה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19:00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לערך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כעבור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זמן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מני</w:t>
      </w:r>
      <w:r>
        <w:rPr>
          <w:rFonts w:cs="Calibri" w:ascii="Calibri" w:hAnsi="Calibri"/>
          <w:sz w:val="22"/>
          <w:rtl w:val="true"/>
        </w:rPr>
        <w:t xml:space="preserve">"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ניסה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להביא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לפתרון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הסכסוך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הדקירה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סרבו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והנוספים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לסכסוך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בהמשך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תיאם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נוספת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הגעתם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אנשים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מנתניה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להיפגש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עימם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ברמתיים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22:00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לערך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בינתיים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בשעה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21:00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עלפי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התכנסו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בחניון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סמוך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הלכו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שיחים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בסמוך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לחניון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מטרים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סמוכים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הגיעו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השיח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לכיוון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הוציא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אקדח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חצי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אוטומטי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WALTER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מחסנית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טעונה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כדורים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תואמים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להלן</w:t>
      </w:r>
      <w:r>
        <w:rPr>
          <w:rFonts w:cs="Calibri" w:ascii="Calibri" w:hAnsi="Calibri"/>
          <w:sz w:val="22"/>
          <w:rtl w:val="true"/>
        </w:rPr>
        <w:t>: "</w:t>
      </w:r>
      <w:r>
        <w:rPr>
          <w:rFonts w:ascii="Calibri" w:hAnsi="Calibri" w:cs="Calibri"/>
          <w:sz w:val="22"/>
          <w:sz w:val="22"/>
          <w:rtl w:val="true"/>
        </w:rPr>
        <w:t>האקדח</w:t>
      </w:r>
      <w:r>
        <w:rPr>
          <w:rFonts w:cs="Calibri" w:ascii="Calibri" w:hAnsi="Calibri"/>
          <w:sz w:val="22"/>
          <w:rtl w:val="true"/>
        </w:rPr>
        <w:t xml:space="preserve">") </w:t>
      </w:r>
      <w:r>
        <w:rPr>
          <w:rFonts w:ascii="Calibri" w:hAnsi="Calibri" w:cs="Calibri"/>
          <w:sz w:val="22"/>
          <w:sz w:val="22"/>
          <w:rtl w:val="true"/>
        </w:rPr>
        <w:t>עטוף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במגבת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הכניס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האקדח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למכנסיו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בצמוד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לגופו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השמאלית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בלבד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כפפה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בשלב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קטנוע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והחלו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בנסיעה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לכיוון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רמתיים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בהתאם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לסיכום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המוקדם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בנסיעה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מחניון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בהמשך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נסעו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בניגוד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לכיוון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התנועה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צמתים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ברמזור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וכשהגיעו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לכביש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4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נסעו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במהירות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מופרזת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הגיעו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למחסום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משטרתי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בצומת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רעננה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בהגיעם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לצומת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ומשהבחינו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במחסום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ביצעו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השניים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פניית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פרסה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והחלו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בנסיעה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כיוון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התנועה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במהלך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הימלטותם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פגעו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בדלתו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האחורית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רכב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פרטי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ובצידו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השמאלי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רכב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משטרתי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שעמד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לחסום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דרכם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eastAsia="Calibri" w:cs="Calibri" w:ascii="Calibri" w:hAnsi="Calibri"/>
          <w:sz w:val="22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Calibri" w:ascii="Calibri" w:hAnsi="Calibri"/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sz w:val="22"/>
          <w:u w:val="single"/>
          <w:rtl w:val="true"/>
        </w:rPr>
        <w:t>ראיות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מטעם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התביעה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4</w:t>
      </w:r>
      <w:r>
        <w:rPr>
          <w:rFonts w:cs="Calibri" w:ascii="Calibri" w:hAnsi="Calibri"/>
          <w:sz w:val="22"/>
          <w:rtl w:val="true"/>
        </w:rPr>
        <w:t xml:space="preserve">. </w:t>
        <w:tab/>
      </w:r>
      <w:r>
        <w:rPr>
          <w:rFonts w:ascii="Calibri" w:hAnsi="Calibri" w:cs="Calibri"/>
          <w:sz w:val="22"/>
          <w:sz w:val="22"/>
          <w:rtl w:val="true"/>
        </w:rPr>
        <w:t>גיליון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הפלילי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(</w:t>
      </w:r>
      <w:r>
        <w:rPr>
          <w:rFonts w:ascii="Calibri" w:hAnsi="Calibri" w:cs="Calibri"/>
          <w:sz w:val="22"/>
          <w:sz w:val="22"/>
          <w:rtl w:val="true"/>
        </w:rPr>
        <w:t>ת</w:t>
      </w:r>
      <w:r>
        <w:rPr>
          <w:rFonts w:cs="Calibri" w:ascii="Calibri" w:hAnsi="Calibri"/>
          <w:sz w:val="22"/>
          <w:rtl w:val="true"/>
        </w:rPr>
        <w:t>/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מעלה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לחובתו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הרשעות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נשק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רכוש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איומים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אלימות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והפרעה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לשוטר</w:t>
      </w:r>
      <w:r>
        <w:rPr>
          <w:rFonts w:cs="Calibri" w:ascii="Calibri" w:hAnsi="Calibri"/>
          <w:sz w:val="22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בבית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לנוער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הוטל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לריצוי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בדרך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שבוטל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נעול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בגזר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דין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30.6.14</w:t>
      </w:r>
      <w:r>
        <w:rPr>
          <w:rFonts w:cs="Calibri" w:ascii="Calibri" w:hAnsi="Calibri"/>
          <w:sz w:val="22"/>
          <w:rtl w:val="true"/>
        </w:rPr>
        <w:t xml:space="preserve"> (</w:t>
      </w:r>
      <w:r>
        <w:rPr>
          <w:rFonts w:ascii="Calibri" w:hAnsi="Calibri" w:cs="Calibri"/>
          <w:sz w:val="22"/>
          <w:sz w:val="22"/>
          <w:rtl w:val="true"/>
        </w:rPr>
        <w:t>שניתן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בבית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בשבתו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כבית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לנוער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hyperlink r:id="rId15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11118-12-13</w:t>
        </w:r>
      </w:hyperlink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</w:t>
      </w:r>
      <w:r>
        <w:rPr>
          <w:rFonts w:cs="Calibri" w:ascii="Calibri" w:hAnsi="Calibri"/>
          <w:sz w:val="22"/>
          <w:rtl w:val="true"/>
        </w:rPr>
        <w:t>/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הושת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השאר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מתבקשת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להפעיל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בעקבות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הרשעתו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נשק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גיליון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התעבורתי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(</w:t>
      </w:r>
      <w:r>
        <w:rPr>
          <w:rFonts w:ascii="Calibri" w:hAnsi="Calibri" w:cs="Calibri"/>
          <w:sz w:val="22"/>
          <w:sz w:val="22"/>
          <w:rtl w:val="true"/>
        </w:rPr>
        <w:t>ת</w:t>
      </w:r>
      <w:r>
        <w:rPr>
          <w:rFonts w:cs="Calibri" w:ascii="Calibri" w:hAnsi="Calibri"/>
          <w:sz w:val="22"/>
          <w:rtl w:val="true"/>
        </w:rPr>
        <w:t>/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מעלה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לחובתו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הרשעה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1.3.16</w:t>
      </w:r>
      <w:r>
        <w:rPr>
          <w:rFonts w:cs="Calibri" w:ascii="Calibri" w:hAnsi="Calibri"/>
          <w:sz w:val="22"/>
          <w:rtl w:val="true"/>
        </w:rPr>
        <w:t>,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נהיגה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רישיון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נהיגה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5.11.15</w:t>
      </w:r>
      <w:r>
        <w:rPr>
          <w:rFonts w:cs="Calibri" w:ascii="Calibri" w:hAnsi="Calibri"/>
          <w:sz w:val="22"/>
          <w:rtl w:val="true"/>
        </w:rPr>
        <w:t xml:space="preserve"> (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שבועות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לערך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בתיק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דנן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כאשר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הושתו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ופסילה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5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הוגש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התעבורתי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(</w:t>
      </w:r>
      <w:r>
        <w:rPr>
          <w:rFonts w:ascii="Calibri" w:hAnsi="Calibri" w:cs="Calibri"/>
          <w:sz w:val="22"/>
          <w:sz w:val="22"/>
          <w:rtl w:val="true"/>
        </w:rPr>
        <w:t>ת</w:t>
      </w:r>
      <w:r>
        <w:rPr>
          <w:rFonts w:cs="Calibri" w:ascii="Calibri" w:hAnsi="Calibri"/>
          <w:sz w:val="22"/>
          <w:rtl w:val="true"/>
        </w:rPr>
        <w:t>/</w:t>
      </w:r>
      <w:r>
        <w:rPr>
          <w:rFonts w:cs="Calibri" w:ascii="Calibri" w:hAnsi="Calibri"/>
          <w:sz w:val="22"/>
        </w:rPr>
        <w:t>4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המעלה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לחובתו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הרשעות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לרבות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נהיגה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ראש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נדון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לעונשי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פסילה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הופעלו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בהמשך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6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הוגש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הפלילי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(</w:t>
      </w:r>
      <w:r>
        <w:rPr>
          <w:rFonts w:ascii="Calibri" w:hAnsi="Calibri" w:cs="Calibri"/>
          <w:sz w:val="22"/>
          <w:sz w:val="22"/>
          <w:rtl w:val="true"/>
        </w:rPr>
        <w:t>ת</w:t>
      </w:r>
      <w:r>
        <w:rPr>
          <w:rFonts w:cs="Calibri" w:ascii="Calibri" w:hAnsi="Calibri"/>
          <w:sz w:val="22"/>
          <w:rtl w:val="true"/>
        </w:rPr>
        <w:t>/</w:t>
      </w:r>
      <w:r>
        <w:rPr>
          <w:rFonts w:cs="Calibri" w:ascii="Calibri" w:hAnsi="Calibri"/>
          <w:sz w:val="22"/>
        </w:rPr>
        <w:t>5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ממנו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לחובתו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הרשעות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רכוש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אלימות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לרכב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ונהיגה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רשיון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נהיגה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ריצה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לתקופות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9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פעם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תסקירי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Calibri" w:ascii="Calibri" w:hAnsi="Calibri"/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7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הוגש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20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רווק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טרם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התגורר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אביו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השרון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סיים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לימוד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גויס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לצבא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מעורבות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בפלילים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תיאר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ואחותו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רופף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התלוננה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כלפיה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כילד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חווה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התדרדרות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בתפקודו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התחומים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בעקבות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הגירושין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הוריו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כשבמהלך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מסגרות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לימוד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גילה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התנהגות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ואלימות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חבר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לחברה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שולית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ואובחנה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בעיית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וריכוז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הסתבכויותיו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בפלילים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כקטין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הופנה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לאבחון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פסיכולוגי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2008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ממנו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מתפקד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גבולית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הנראה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לקויות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למידה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הפרעת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וריכוז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פערים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לימודיים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מהותיים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וגורמים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רגשיים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והתנהגותיים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ההתרשמות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הייתה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בנער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הסובל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מהפרעת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התנהגות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בלט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דפוס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אימפולסיביות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תקשורת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לקויה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ויכולת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אמפטית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נמוכה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והוערך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משמעותי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בהמשך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נעשו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נסיונות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לשלבו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במסגרות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חסות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הנוער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הצליחו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חקירת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הנוכחית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התרשם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מצעיר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דפוסים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שוליים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המתקשה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לווסת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כעסיו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באינטנסיביות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למציאת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פתרונות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תוקפניים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ואלימים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כאמצעי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להשגת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מעמד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ביטא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אנטגוניסטיות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וחוסר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אמון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גורמי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אכיפת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החוק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כשלתפיסתו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קיבל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הזדמנויות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שיקומיות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לאורך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השנים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הוערך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גבוה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התנהגות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אלימה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האבחון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בתיק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העיקרי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הפגישה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נערכה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כשהוא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אזוק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בידיו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עקב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התנהגות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סוהרים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ואסירים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שלראשונה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נוטל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טיפול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תרופתי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המסייע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להירגע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בהתייחסותו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תיאר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דקירת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לנקום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הוסיף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אלמלא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כנראה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פוגע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באנשים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נוספים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שתכניתו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הייתה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יוצאת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לפועל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חברותו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הפעלת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הימורים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ומפגשים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חברתיים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מסר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באירועים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מהסוג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שמתואר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בכתב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לשלוט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בכעסיו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באימפולסיביות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מצליח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לווסת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רגשותיו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לפעול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בהיגיון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ולצפות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השלכות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מעשיו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הביע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נוקשות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משפחתו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גורמי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הטיפול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ואכיפת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החוק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הביע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נכונות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מילולית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להשתלבות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מחוץ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לכלא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מסיכום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האבחון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בלט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קושי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בשליטה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בכעסים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ובוויסות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דחפים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שימוש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בתוקפנות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במצבי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תסכול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ניכר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חווה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דמויות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סמכות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וגורמי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כפוגעניים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מתקשה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לבסס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אמון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מבטא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אנטי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ממסדיות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ואנטי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סוציאליות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במכלול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השיקולים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מעריך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גבוה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חומרתה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במידה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ותבוצע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כגורם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סיכוי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לשיקום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התייחס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הפתוח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שניהל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דבר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שעשוי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לסייע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במידה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שיפנה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שיקומי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לנוכח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המתואר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לעיל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פתח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לשיקום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והומלץ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מוחשית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שתפחית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אלימות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eastAsia="Calibri" w:cs="Calibri" w:ascii="Calibri" w:hAnsi="Calibri"/>
          <w:sz w:val="22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8</w:t>
      </w:r>
      <w:r>
        <w:rPr>
          <w:rFonts w:cs="Calibri" w:ascii="Calibri" w:hAnsi="Calibri"/>
          <w:sz w:val="22"/>
          <w:rtl w:val="true"/>
        </w:rPr>
        <w:t xml:space="preserve">. </w:t>
        <w:tab/>
      </w:r>
      <w:r>
        <w:rPr>
          <w:rFonts w:ascii="Calibri" w:hAnsi="Calibri" w:cs="Calibri"/>
          <w:sz w:val="22"/>
          <w:sz w:val="22"/>
          <w:rtl w:val="true"/>
        </w:rPr>
        <w:t>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שהוגש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רווק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23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בטרם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התגורר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יהודה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ועבד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כשליח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מזדמנות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אובחן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כסובל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מבעיות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וריכוז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וטופל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בריטלין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סיים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לימוד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תעודת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בגרות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התגייס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לצה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כלוחם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כטבח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בהמשך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ערק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וריצה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צבאי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שוחרר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התאמה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תיאר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אימו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והעדר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אביו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חוויות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מילדות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המעורב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בפלילים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ומכור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לסמים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באבחון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התרשם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שאישיותו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ובמצבי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להגיב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שקול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ושאינו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מותאם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מצמצם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מחומרת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והשלכותיהן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תיאר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כמינורי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ולדבריו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נקלע</w:t>
      </w:r>
      <w:r>
        <w:rPr>
          <w:rFonts w:cs="Calibri" w:ascii="Calibri" w:hAnsi="Calibri"/>
          <w:sz w:val="22"/>
          <w:rtl w:val="true"/>
        </w:rPr>
        <w:t xml:space="preserve">" </w:t>
      </w:r>
      <w:r>
        <w:rPr>
          <w:rFonts w:ascii="Calibri" w:hAnsi="Calibri" w:cs="Calibri"/>
          <w:sz w:val="22"/>
          <w:sz w:val="22"/>
          <w:rtl w:val="true"/>
        </w:rPr>
        <w:t>למצב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להסיע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נושא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נשק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ורק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במהלך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הנסיעה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הקטנוע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נודע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קיומו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הוסיף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שראה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ניידת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המשטרה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נבהל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וניסה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להימלט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מהשוטרים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הציג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עצמו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שמתנהל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נורמטיבי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ותקין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כשהחשדות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המיוחסים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מאפיינים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התנהלותו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הכחיש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בתפקודו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ושלל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קיומם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חברתיים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גורמי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שוליים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וגילה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קרבנית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דווח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במהלך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שהייתו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פעילות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חינוכית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טיפולית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להערכת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בשנים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האחרונות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לחברה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שולית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ועבריינית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היוותה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עבורו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קבוצת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שייכות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משמעותית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סיגל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דפוסי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חשיבה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שוליים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הבאים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לידי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ביטוי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ובהתייחסותו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למעורבותו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ולקשריו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שותפיו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הערכת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להתנהגות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בינוני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ומידת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הצפויה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במידה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ותבוצע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צפויה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בינונית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לגורמי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הסיכון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הובאה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בחשבון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התנהלותו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והערכה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מאופיין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בנטייה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למוקד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שליטה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חיצוני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רואה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מעורבותו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כחלק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חיצוניות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התנהגותו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פורצת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גבולות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ואימפולסיבית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והתנהגותו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ועמדותיו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המטשטשות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מעורבותו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מגבירות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במצבו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בבחינת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גורמי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הסיכוי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לשיקום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הובאה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בחשבון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נכונותו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לשקם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חרטה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והעובדה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שמדובר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פלילי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ראשון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המהווה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זעזוע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והרתעה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מציין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לנוכח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הערכת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הגבוהה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פתח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לשיקום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והומלץ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מוחשית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שתפחית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אלימות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9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התסקיר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3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רווק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21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בוגר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לימוד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בצבא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וטרם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התגורר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אביב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ועבד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כשליח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במסעדה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החל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13.7.16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שוהה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באיזוק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אלקטרוני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דודתו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שניים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מאחיו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מעורבים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בפלילים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תיאר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לאורך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התקשו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לכוון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ולתת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לצרכיו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ונטו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לגונן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מגיל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התנהגות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ומשמעת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כשברקע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וריכוז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וכאמור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נשר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חינוכית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לימוד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הסתבכויותיו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בפלילים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13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ריצה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צעיר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ששוחרר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כאסיר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ברישיון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15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שולב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בהוסטל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קדימה</w:t>
      </w:r>
      <w:r>
        <w:rPr>
          <w:rFonts w:cs="Calibri" w:ascii="Calibri" w:hAnsi="Calibri"/>
          <w:sz w:val="22"/>
          <w:rtl w:val="true"/>
        </w:rPr>
        <w:t xml:space="preserve">",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מעורב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בקטטה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הוחזר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למאסר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בהמשך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שולב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בטיפול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ביחידה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לקידום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נוער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אביב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ותואר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שיפור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בתפקודו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בשנים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2013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2014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השתלב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בלימודי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צבאית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וביקש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להתגייס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בתקופת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קטינותו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התרשם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מצעיר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בלתי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באישיותו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חסר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גבולות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ואימפולסיבי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בהתנהגותו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ומתקשה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בקבלת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סמכות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להתמיד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ולשתף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שיאפשר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להפיק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מתכני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הטיפול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ממאסרו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האחרון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שוחרר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בחודש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2015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כחמישה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בתיק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דנן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7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וחצי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איזוק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בקבוצה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טיפולית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לעצורי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ודווח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בקביעות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ושיתף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בקשייו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בהתייחסותו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להסתבכותו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הנוכחית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המיוחסת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והסביר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הבעייתיים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והשוליים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והיעדר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יכולתו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להציב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גבולות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להתנהגותו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תיאר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שחרורו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ממאסרו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האחרון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מאמץ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שינוי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בחייו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סביב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עבודתו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זוגי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ותמיכה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משפחתית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התייחס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לקושי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לנתק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חברתיים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בעייתיים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שהעניקו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תחושת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שייכות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והערכה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ניכר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מסוגל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להתבונן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ביקורתי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יותר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עצמו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בחירותיו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התנהלותו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בהערכת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התרשם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מצעיר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המאופיין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בחשיפה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ומעורבות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מוגברת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בעבריינות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ובמצבי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עמימות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ודחק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רגשי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במצבים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רווח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ותועלתני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מתקשה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בהפעלת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ובהצבת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גבולות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ונוטה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להתנהגות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מאפיינים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מרצים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כוחניים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ושוליים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ניסיון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ראשוני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להביא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לשינוי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במצבו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מתקשה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לנתק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מאפיינים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שוליים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בעיתוי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הנוכחי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במהלכו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התבוננות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ראשונית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בחירותיו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אופי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והמשמעותיות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חייו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הערכת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קיימת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בינונית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התנהגות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אלימה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וחומרתה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במידה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ותבוצע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צפויה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בינונית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מציין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שבהתחשב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הארוכה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בתיק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דנן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הטיעון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הוגבלה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המאסר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ולאור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נתוניו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לרבות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ההערכה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מודעות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והכרה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ראשונית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בדפוסיו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הבעייתיים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ישנה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חשיבות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לתמוך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שיקומית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ממליץ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לכן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להסתפק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ולהטיל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וצו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למשך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וחצי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ב</w:t>
      </w:r>
      <w:r>
        <w:rPr>
          <w:rFonts w:cs="Calibri" w:ascii="Calibri" w:hAnsi="Calibri"/>
          <w:b/>
          <w:bCs/>
          <w:sz w:val="22"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Calibri" w:ascii="Calibri" w:hAnsi="Calibri"/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10</w:t>
      </w:r>
      <w:r>
        <w:rPr>
          <w:rFonts w:cs="Calibri" w:ascii="Calibri" w:hAnsi="Calibri"/>
          <w:sz w:val="22"/>
          <w:rtl w:val="true"/>
        </w:rPr>
        <w:t xml:space="preserve">. </w:t>
        <w:tab/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המאשימה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הצביעה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הערכים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החברתיים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המוגנים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שנפגעו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המשתמשים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בדרך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הדגישה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מימד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התכנון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שבמעשי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כשברקע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סכסוך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לבצע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בהקשר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לדבריו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שהשיג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נקמה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ascii="Calibri" w:hAnsi="Calibri" w:cs="Calibri"/>
          <w:sz w:val="22"/>
          <w:sz w:val="22"/>
          <w:rtl w:val="true"/>
        </w:rPr>
        <w:t>ככל הנראה 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פוגע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אלמלא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נעצר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נתפסו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כשבחזקתם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טעון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מחסנית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וכדורים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תואמים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כשהיתה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תוכנית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ספציפית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לעשות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שימוש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סכסוכי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הימורים</w:t>
      </w:r>
      <w:r>
        <w:rPr>
          <w:rFonts w:cs="Calibri" w:ascii="Calibri" w:hAnsi="Calibri"/>
          <w:sz w:val="22"/>
          <w:rtl w:val="true"/>
        </w:rPr>
        <w:t xml:space="preserve">.  </w:t>
      </w:r>
      <w:r>
        <w:rPr>
          <w:rFonts w:ascii="Calibri" w:hAnsi="Calibri" w:cs="Calibri"/>
          <w:sz w:val="22"/>
          <w:sz w:val="22"/>
          <w:rtl w:val="true"/>
        </w:rPr>
        <w:t>עוד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ההסלקה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ולשלל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אמירותיו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במהלך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האירועים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המכלול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והמסוכן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לגבי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עתרה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התבססה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השאר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הנחיות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פרקליט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המדינה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בנושא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וטענה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שהפסיקה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הנוהגת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היחיד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לקביעת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לגישת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התביעה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צרכי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הזמן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והמקום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והרצון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להעלות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מאפשרים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קביעת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גבוה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הפסיקה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הנוהגת</w:t>
      </w:r>
      <w:r>
        <w:rPr>
          <w:rFonts w:cs="Calibri" w:ascii="Calibri" w:hAnsi="Calibri"/>
          <w:sz w:val="22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לקביעת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המתחם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עתרה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להשית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המקסימלי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להפעיל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במצטבר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ולהטיל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טענה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כמעט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כקטין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ולחובתו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הרתיע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מלשוב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לסורו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הרשעותיו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בפלילים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לחובתו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הרשעות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בתעבורה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עתרה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למקם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במחצית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ולהשית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בנוסף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נעדר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הרשעות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קודמות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לחובתו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תעבורתי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רלבנטי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כנסיבה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לחומרה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התובעת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לתסקירים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שהתקבלו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ולהערכת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הגבוהה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לגביהם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הפלילי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המכביד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לעובדה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שעבירת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שביצע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מצויה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גבוה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וחרף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המלצת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הרי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נמוך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יעביר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הראוי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11</w:t>
      </w:r>
      <w:r>
        <w:rPr>
          <w:rFonts w:cs="Calibri" w:ascii="Calibri" w:hAnsi="Calibri"/>
          <w:sz w:val="22"/>
          <w:rtl w:val="true"/>
        </w:rPr>
        <w:t xml:space="preserve">. </w:t>
        <w:tab/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הדגישה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כתב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האישום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תוקן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לקולא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משמעותי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מהעובדות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ללמוד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הוחזק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סכסוך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בנוסף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נהג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הקטנוע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להתעלם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מהנחיית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פרקליט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המדינה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מטבע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הדברים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מחייבת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וטענה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מקרה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בינוני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לטעמה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בטווח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36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טענה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תמונה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נתונים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נמוכים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גדל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משפחתיות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ובהעדר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מכוונת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בגיר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צעיר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ניהל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פתוח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ולקח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מלאה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עותרת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להשית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24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הפעלת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בחופף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ובמצטבר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ולתת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ביטוי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נוצל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ידי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טען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מרשו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חלק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מהסכסוך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כשחלקו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המינורי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משתקף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בעובדות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כתב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האישום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המתוקן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כך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למשל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עמד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במרחק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הוציאו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הנשק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היפנה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לדבריו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מרשו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ביקש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להדגיש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מרדף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במהלך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הנסיעה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הקטנוע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נהג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לעניין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נסיבותיו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היפנה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בתסקיר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ממנו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משפחתי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גדל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אבהית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מאמצים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לנהל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אורח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נורמטיבי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נעדר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פלילי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כשהמעצר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הרתעתי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מלאה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הסניגור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עתר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להסתפק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להטיל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צופה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עתיד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עתר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לבדוק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אופציות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שיקום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13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טען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השאלה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המרכזית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הטעונה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הכרעה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מרשו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להשיבו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מאחורי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סורג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ובריח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ששהה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7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וחצי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וקיים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חיובי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הכולל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המלצה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טיפולית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הדגיש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החזקת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הנשק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המצויות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לטעמו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נמוך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ביותר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מחלוקת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חלק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סכסוך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המוזכר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בכתב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האישום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ביקש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להסתפק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כתקופת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ולהטיל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מבחן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שגם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נושא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הרתעתי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לגזור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מחדש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14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לומר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לבית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2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וחרטה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שביצע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וביקש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שבית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שיכול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מנת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לאפשר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אורח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חיים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נורמטיבי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3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מצטער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תקופה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במהלך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מעוניין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בהמשך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טיפול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קצין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Calibri" w:ascii="Calibri" w:hAnsi="Calibri"/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15</w:t>
      </w:r>
      <w:r>
        <w:rPr>
          <w:rFonts w:cs="Calibri" w:ascii="Calibri" w:hAnsi="Calibri"/>
          <w:sz w:val="22"/>
          <w:rtl w:val="true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</w:rPr>
        <w:t>בהתאם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להוראות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תיקון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113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16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לצורך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קביעת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בערך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החברתי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שנפגע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במידת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הפגיעה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במדיניות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הנוהגת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הקשורות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ובבטחונו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בעוצמות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שגיבש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המהלכים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המינורי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לסכסוך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השתלשלות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עטוף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במגבת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אינטגרלי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מהחבורה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לסכסוך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מופרזת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נהיגתם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הנמהרת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לסכסוך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מהסכסוך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קונסטרוקטיבית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מינורית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לפניו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בעונשיהן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היו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מנוס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השילוב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טרור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חולירע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מצדיק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שמאי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הפתגם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סופו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האחרונה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בתיאטרון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במציאות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סורג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לקוות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שייצא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הנוגעים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הפקר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רובינשטיין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5900/15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10.5.16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וסיכלו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התגייסות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בהטמנת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והטמנתם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למודעותו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5120/11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שתיווי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18.12.11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והסתייעות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המתגוררת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ובמחסנית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3877/16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17.11.16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4222-09-15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4.4.16</w:t>
      </w:r>
      <w:r>
        <w:rPr>
          <w:rFonts w:cs="Calibri" w:ascii="Calibri" w:hAnsi="Calibri"/>
          <w:rtl w:val="true"/>
        </w:rPr>
        <w:t xml:space="preserve">] –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 xml:space="preserve"> </w:t>
      </w:r>
      <w:r>
        <w:rPr>
          <w:rFonts w:ascii="Calibri" w:hAnsi="Calibri" w:cs="Calibri"/>
          <w:rtl w:val="true"/>
        </w:rPr>
        <w:t>ב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2892/13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עודתאללה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29.9.13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מוסתר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השטיחון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בחסימה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או </w:t>
      </w:r>
      <w:r>
        <w:rPr>
          <w:rFonts w:ascii="Calibri" w:hAnsi="Calibri" w:cs="Calibri"/>
          <w:rtl w:val="true"/>
        </w:rPr>
        <w:t>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לגבי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u w:val="single"/>
        </w:rPr>
        <w:t>8</w:t>
      </w:r>
      <w:r>
        <w:rPr>
          <w:rFonts w:cs="Calibri" w:ascii="Calibri" w:hAnsi="Calibri"/>
          <w:u w:val="single"/>
          <w:rtl w:val="true"/>
        </w:rPr>
        <w:t xml:space="preserve"> – </w:t>
      </w:r>
      <w:r>
        <w:rPr>
          <w:rFonts w:cs="Calibri" w:ascii="Calibri" w:hAnsi="Calibri"/>
          <w:u w:val="single"/>
        </w:rPr>
        <w:t>54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 xml:space="preserve">; </w:t>
      </w:r>
      <w:r>
        <w:rPr>
          <w:rFonts w:ascii="Calibri" w:hAnsi="Calibri" w:cs="Calibri"/>
          <w:u w:val="single"/>
          <w:rtl w:val="true"/>
        </w:rPr>
        <w:t>לגבי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קובעת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בהתאם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לחלקו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24</w:t>
      </w:r>
      <w:r>
        <w:rPr>
          <w:rFonts w:cs="Calibri" w:ascii="Calibri" w:hAnsi="Calibri"/>
          <w:u w:val="single"/>
          <w:rtl w:val="true"/>
        </w:rPr>
        <w:t xml:space="preserve"> – </w:t>
      </w:r>
      <w:r>
        <w:rPr>
          <w:rFonts w:cs="Calibri" w:ascii="Calibri" w:hAnsi="Calibri"/>
          <w:u w:val="single"/>
        </w:rPr>
        <w:t>48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לגבי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המינוריות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שמגבשות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אני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קובעת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שיכול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וירוצו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בדרך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עבודות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ועד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ascii="Calibri" w:hAnsi="Calibri" w:cs="Calibri"/>
          <w:u w:val="single"/>
          <w:rtl w:val="true"/>
        </w:rPr>
        <w:t xml:space="preserve"> – </w:t>
      </w:r>
      <w:r>
        <w:rPr>
          <w:rFonts w:cs="Calibri" w:ascii="Calibri" w:hAnsi="Calibri"/>
          <w:u w:val="single"/>
        </w:rPr>
        <w:t>9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23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התסקיר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ומכלול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הנתונים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שהובאו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לידיעתי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1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תמונה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בגיר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ascii="Calibri" w:hAnsi="Calibri" w:cs="Calibri"/>
          <w:sz w:val="22"/>
          <w:sz w:val="22"/>
          <w:rtl w:val="true"/>
        </w:rPr>
        <w:t>צעיר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המנהל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אורח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עברייני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מספר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כשעוד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בהיותו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קטין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עינינו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הרואות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מרתיעו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מלשוב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ולסכן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מערב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ומסבך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בענייניו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קיים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גבוה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הנלמד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מדבריו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עצמו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נתוניו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הנמוכים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והעדר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תמיכה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משפחתית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מגבירים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 </w:t>
      </w:r>
      <w:r>
        <w:rPr>
          <w:rFonts w:ascii="Calibri" w:hAnsi="Calibri" w:cs="Calibri"/>
          <w:sz w:val="22"/>
          <w:sz w:val="22"/>
          <w:rtl w:val="true"/>
        </w:rPr>
        <w:t>המסוכנות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הטמונה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הפלילי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עמדותיו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האנטי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ממסדיות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מביאים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שעתירת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התביעה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להעמיד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לקראת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מופרכת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זאת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משקל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להודאתו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בעובדות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כתב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שתוקן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לקולא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ללקיחת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האחריות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המלאה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ולחסכון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בזמנם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העדים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הצדדים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ובית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עונשו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יועמד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לקראת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אמצע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המתחם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כשהמאסר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יופעל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בחלקו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במצטבר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24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מצבו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שונה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עסקינן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נעדר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פלילי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זאת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נהג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הקטנוע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תעבורתי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ונראה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צורך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להעביר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חד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משמעי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ימשיך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המשתמשים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בדרך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כשבמקביל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ממזער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מחלקו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הנשק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בינונית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פתח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לשיקום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אלא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לגביו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משקל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להודאה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במיוחס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ולעובדה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לראשונה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בחייו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להעמיד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התחתון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25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3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צעיר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מעורב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בפלילים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13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כשנסיונות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טיפול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מגוונים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כקטין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הצליחו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מן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ייתכן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הנוכחית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תובנה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למצבו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ומביע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רצון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מילולי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לנהל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אורח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נורמטיבי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הכולל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תעסוקה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זוגיות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ויציבות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שרות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סבור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להיתרם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מהמשך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הכוונה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בדמות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מבחן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בתסקיר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ובהתאם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לחלקו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המינורי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הטיעון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ראוי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להעמיד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באמצע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המתחם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כשהתוצאה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להסתפק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מעל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7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חודשים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כתקופת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ראויה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 w:before="0" w:after="160"/>
        <w:ind w:hanging="720" w:start="720" w:end="0"/>
        <w:jc w:val="both"/>
        <w:rPr>
          <w:rFonts w:ascii="Symbol" w:hAnsi="Symbol" w:cs="Symbol"/>
          <w:u w:val="single"/>
        </w:rPr>
      </w:pPr>
      <w:r>
        <w:rPr>
          <w:rFonts w:cs="Calibri" w:ascii="Calibri" w:hAnsi="Calibri"/>
          <w:sz w:val="22"/>
        </w:rPr>
        <w:t>26</w:t>
      </w:r>
      <w:r>
        <w:rPr>
          <w:rFonts w:cs="Calibri" w:ascii="Calibri" w:hAnsi="Calibri"/>
          <w:sz w:val="22"/>
          <w:rtl w:val="true"/>
        </w:rPr>
        <w:t>.</w:t>
        <w:tab/>
        <w:tab/>
      </w:r>
      <w:r>
        <w:rPr>
          <w:rFonts w:ascii="Calibri" w:hAnsi="Calibri" w:cs="Calibri"/>
          <w:sz w:val="22"/>
          <w:sz w:val="22"/>
          <w:rtl w:val="true"/>
        </w:rPr>
        <w:t>לאור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לעיל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גוזרת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הבאים</w:t>
      </w:r>
      <w:r>
        <w:rPr>
          <w:rFonts w:cs="Calibri" w:ascii="Calibri" w:hAnsi="Calibri"/>
          <w:sz w:val="22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Symbol" w:ascii="Symbol" w:hAnsi="Symbol"/>
          <w:rtl w:val="true"/>
        </w:rPr>
        <w:tab/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u w:val="single"/>
        </w:rPr>
        <w:t>1</w:t>
      </w:r>
      <w:r>
        <w:rPr>
          <w:rFonts w:cs="Calibri" w:ascii="Calibri" w:hAnsi="Calibri"/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Calibri" w:ascii="Calibri" w:hAnsi="Calibri"/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בגין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נושא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גזר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דין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מטילה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 </w:t>
      </w:r>
      <w:r>
        <w:rPr>
          <w:rFonts w:cs="Calibri" w:ascii="Calibri" w:hAnsi="Calibri"/>
          <w:sz w:val="22"/>
        </w:rPr>
        <w:t>40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מפעילה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שהוטל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1118-12-13</w:t>
        </w:r>
      </w:hyperlink>
      <w:r>
        <w:rPr>
          <w:rFonts w:cs="Calibri" w:ascii="Calibri" w:hAnsi="Calibri"/>
          <w:sz w:val="22"/>
          <w:rtl w:val="true"/>
        </w:rPr>
        <w:t xml:space="preserve"> (</w:t>
      </w:r>
      <w:r>
        <w:rPr>
          <w:rFonts w:ascii="Calibri" w:hAnsi="Calibri" w:cs="Calibri"/>
          <w:sz w:val="22"/>
          <w:sz w:val="22"/>
          <w:rtl w:val="true"/>
        </w:rPr>
        <w:t>מחוזי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מרכז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בגזר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דין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30.6.14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בחופף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ובמצטבר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כך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שסך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הכל</w:t>
      </w:r>
      <w:r>
        <w:rPr>
          <w:rFonts w:cs="Calibri" w:ascii="Calibri" w:hAnsi="Calibri"/>
          <w:b/>
          <w:bCs/>
          <w:sz w:val="22"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ירצה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עונש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בפועל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בן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u w:val="single"/>
        </w:rPr>
        <w:t>46</w:t>
      </w:r>
      <w:r>
        <w:rPr>
          <w:rFonts w:cs="Calibri" w:ascii="Calibri" w:hAnsi="Calibri"/>
          <w:b/>
          <w:bCs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חודשים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מיום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מעצרו</w:t>
      </w:r>
      <w:r>
        <w:rPr>
          <w:rFonts w:cs="Calibri" w:ascii="Calibri" w:hAnsi="Calibri"/>
          <w:b/>
          <w:bCs/>
          <w:sz w:val="22"/>
          <w:u w:val="single"/>
          <w:rtl w:val="true"/>
        </w:rPr>
        <w:t xml:space="preserve">: </w:t>
      </w:r>
      <w:r>
        <w:rPr>
          <w:rFonts w:cs="Calibri" w:ascii="Calibri" w:hAnsi="Calibri"/>
          <w:b/>
          <w:bCs/>
          <w:sz w:val="22"/>
          <w:u w:val="single"/>
        </w:rPr>
        <w:t>24.11.15</w:t>
      </w:r>
      <w:r>
        <w:rPr>
          <w:rFonts w:cs="Calibri" w:ascii="Calibri" w:hAnsi="Calibri"/>
          <w:b/>
          <w:bCs/>
          <w:sz w:val="22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Calibri" w:ascii="Calibri" w:hAnsi="Calibri"/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יעבור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שחרורו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cs="Calibri" w:ascii="Calibri" w:hAnsi="Calibri"/>
          <w:sz w:val="22"/>
          <w:rtl w:val="true"/>
        </w:rPr>
        <w:t>/</w:t>
      </w:r>
      <w:r>
        <w:rPr>
          <w:rFonts w:ascii="Calibri" w:hAnsi="Calibri" w:cs="Calibri"/>
          <w:sz w:val="22"/>
          <w:sz w:val="22"/>
          <w:rtl w:val="true"/>
        </w:rPr>
        <w:t>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נהיגה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פוחזת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ורשלנית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338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u w:val="single"/>
        </w:rPr>
        <w:t>2</w:t>
      </w:r>
      <w:r>
        <w:rPr>
          <w:rFonts w:cs="Calibri" w:ascii="Calibri" w:hAnsi="Calibri"/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</w:rPr>
        <w:t>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cs="Calibri" w:ascii="Calibri" w:hAnsi="Calibri"/>
          <w:sz w:val="22"/>
          <w:rtl w:val="true"/>
        </w:rPr>
        <w:t xml:space="preserve">: </w:t>
      </w:r>
      <w:r>
        <w:rPr>
          <w:rFonts w:cs="Calibri" w:ascii="Calibri" w:hAnsi="Calibri"/>
          <w:sz w:val="22"/>
        </w:rPr>
        <w:t>24.11.15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cs="Calibri" w:ascii="Calibri" w:hAnsi="Calibri"/>
          <w:sz w:val="22"/>
        </w:rPr>
        <w:t>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יעבור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שחרורו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cs="Calibri" w:ascii="Calibri" w:hAnsi="Calibri"/>
          <w:sz w:val="22"/>
          <w:rtl w:val="true"/>
        </w:rPr>
        <w:t>/</w:t>
      </w:r>
      <w:r>
        <w:rPr>
          <w:rFonts w:ascii="Calibri" w:hAnsi="Calibri" w:cs="Calibri"/>
          <w:sz w:val="22"/>
          <w:sz w:val="22"/>
          <w:rtl w:val="true"/>
        </w:rPr>
        <w:t>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נהיגה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פוחזת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ורשלנית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338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u w:val="single"/>
        </w:rPr>
        <w:t>3</w:t>
      </w:r>
      <w:r>
        <w:rPr>
          <w:rFonts w:cs="Calibri" w:ascii="Calibri" w:hAnsi="Calibri"/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Calibri" w:ascii="Calibri" w:hAnsi="Calibri"/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תקופת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המוטלת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הימים</w:t>
      </w:r>
      <w:r>
        <w:rPr>
          <w:rFonts w:cs="Calibri" w:ascii="Calibri" w:hAnsi="Calibri"/>
          <w:sz w:val="22"/>
          <w:rtl w:val="true"/>
        </w:rPr>
        <w:t xml:space="preserve">: </w:t>
      </w:r>
      <w:r>
        <w:rPr>
          <w:rFonts w:cs="Calibri" w:ascii="Calibri" w:hAnsi="Calibri"/>
          <w:sz w:val="22"/>
        </w:rPr>
        <w:t>2.12.15</w:t>
      </w:r>
      <w:r>
        <w:rPr>
          <w:rFonts w:cs="Calibri" w:ascii="Calibri" w:hAnsi="Calibri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20.7.16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כשמובהר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לכן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ריצה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עונשו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cs="Calibri" w:ascii="Calibri" w:hAnsi="Calibri"/>
          <w:sz w:val="22"/>
        </w:rPr>
        <w:t>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יעבור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סוג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לבית</w:t>
      </w:r>
      <w:r>
        <w:rPr>
          <w:rFonts w:cs="Calibri" w:ascii="Calibri" w:hAnsi="Calibri"/>
          <w:b/>
          <w:bCs/>
          <w:sz w:val="22"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u w:val="single"/>
        </w:rPr>
        <w:t>45</w:t>
      </w:r>
      <w:r>
        <w:rPr>
          <w:rFonts w:cs="Calibri" w:ascii="Calibri" w:hAnsi="Calibri"/>
          <w:b/>
          <w:bCs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ימים</w:t>
      </w:r>
      <w:r>
        <w:rPr>
          <w:rFonts w:cs="Calibri" w:ascii="Calibri" w:hAnsi="Calibri"/>
          <w:b/>
          <w:bCs/>
          <w:sz w:val="22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Calibri" w:ascii="Calibri" w:hAnsi="Calibri"/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sz w:val="22"/>
          <w:sz w:val="22"/>
          <w:u w:val="single"/>
          <w:rtl w:val="true"/>
        </w:rPr>
        <w:t>המזכירות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תעביר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העתק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מגזר</w:t>
      </w:r>
      <w:r>
        <w:rPr>
          <w:rFonts w:cs="Calibri" w:ascii="Calibri" w:hAnsi="Calibri"/>
          <w:sz w:val="22"/>
          <w:u w:val="single"/>
          <w:rtl w:val="true"/>
        </w:rPr>
        <w:t>-</w:t>
      </w:r>
      <w:r>
        <w:rPr>
          <w:rFonts w:ascii="Calibri" w:hAnsi="Calibri" w:cs="Calibri"/>
          <w:sz w:val="22"/>
          <w:sz w:val="22"/>
          <w:u w:val="single"/>
          <w:rtl w:val="true"/>
        </w:rPr>
        <w:t>הדין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לשירות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המבחן</w:t>
      </w:r>
      <w:r>
        <w:rPr>
          <w:rFonts w:cs="Calibri" w:ascii="Calibri" w:hAnsi="Calibri"/>
          <w:sz w:val="22"/>
          <w:u w:val="single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00"/>
          <w:u w:val="single"/>
          <w:rtl w:val="true"/>
        </w:rPr>
        <w:t xml:space="preserve">   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23253-12-15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 סער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38" TargetMode="External"/><Relationship Id="rId8" Type="http://schemas.openxmlformats.org/officeDocument/2006/relationships/hyperlink" Target="http://www.nevo.co.il/law/70301/338.a.1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8.a.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case/1050243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case/21472954" TargetMode="External"/><Relationship Id="rId20" Type="http://schemas.openxmlformats.org/officeDocument/2006/relationships/hyperlink" Target="http://www.nevo.co.il/case/5995135" TargetMode="External"/><Relationship Id="rId21" Type="http://schemas.openxmlformats.org/officeDocument/2006/relationships/hyperlink" Target="http://www.nevo.co.il/case/21474168" TargetMode="External"/><Relationship Id="rId22" Type="http://schemas.openxmlformats.org/officeDocument/2006/relationships/hyperlink" Target="http://www.nevo.co.il/case/20548556" TargetMode="External"/><Relationship Id="rId23" Type="http://schemas.openxmlformats.org/officeDocument/2006/relationships/hyperlink" Target="http://www.nevo.co.il/case/6949290" TargetMode="External"/><Relationship Id="rId24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10491654" TargetMode="External"/><Relationship Id="rId27" Type="http://schemas.openxmlformats.org/officeDocument/2006/relationships/hyperlink" Target="http://www.nevo.co.il/law/70301/338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38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2017-07-20T14:13:00Z</dcterms:created>
  <dc:creator> </dc:creator>
  <dc:description/>
  <cp:keywords/>
  <dc:language>en-IL</dc:language>
  <cp:lastModifiedBy>run</cp:lastModifiedBy>
  <dcterms:modified xsi:type="dcterms:W3CDTF">2017-07-20T14:13:00Z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סער;שלמה קרייף;הדר לב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10502432;7791493;21472954;5995135;21474168;20548556;6949290;10491654</vt:lpwstr>
  </property>
  <property fmtid="{D5CDD505-2E9C-101B-9397-08002B2CF9AE}" pid="9" name="CITY">
    <vt:lpwstr>מרכז</vt:lpwstr>
  </property>
  <property fmtid="{D5CDD505-2E9C-101B-9397-08002B2CF9AE}" pid="10" name="DATE">
    <vt:lpwstr>20161201</vt:lpwstr>
  </property>
  <property fmtid="{D5CDD505-2E9C-101B-9397-08002B2CF9AE}" pid="11" name="DELEMATA">
    <vt:lpwstr/>
  </property>
  <property fmtid="{D5CDD505-2E9C-101B-9397-08002B2CF9AE}" pid="12" name="JUDGE">
    <vt:lpwstr>דנה מרשק מרום</vt:lpwstr>
  </property>
  <property fmtid="{D5CDD505-2E9C-101B-9397-08002B2CF9AE}" pid="13" name="LAWLISTTMP1">
    <vt:lpwstr>70301/144.b;029;338.a.1;144.a;040c.a;40ja;338:2</vt:lpwstr>
  </property>
  <property fmtid="{D5CDD505-2E9C-101B-9397-08002B2CF9AE}" pid="14" name="LAWYER">
    <vt:lpwstr>שרה טל;שבו;ליטן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23253</vt:lpwstr>
  </property>
  <property fmtid="{D5CDD505-2E9C-101B-9397-08002B2CF9AE}" pid="21" name="NEWPARTB">
    <vt:lpwstr>12</vt:lpwstr>
  </property>
  <property fmtid="{D5CDD505-2E9C-101B-9397-08002B2CF9AE}" pid="22" name="NEWPARTC">
    <vt:lpwstr>15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390020161201</vt:lpwstr>
  </property>
  <property fmtid="{D5CDD505-2E9C-101B-9397-08002B2CF9AE}" pid="33" name="TYPE_N_DATE">
    <vt:lpwstr>39020161201</vt:lpwstr>
  </property>
  <property fmtid="{D5CDD505-2E9C-101B-9397-08002B2CF9AE}" pid="34" name="VOLUME">
    <vt:lpwstr/>
  </property>
  <property fmtid="{D5CDD505-2E9C-101B-9397-08002B2CF9AE}" pid="35" name="WORDNUMPAGES">
    <vt:lpwstr>13</vt:lpwstr>
  </property>
</Properties>
</file>