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בפתח תקווה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2365-08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המרכז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הבר</w:t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8"/>
        <w:gridCol w:w="2796"/>
        <w:gridCol w:w="5918"/>
      </w:tblGrid>
      <w:tr>
        <w:trPr/>
        <w:tc>
          <w:tcPr>
            <w:tcW w:w="88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 ליה לב און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סגנית הנשיאה</w:t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המרכז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רועי רייס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רון הבר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sz w:val="42"/>
                <w:szCs w:val="42"/>
                <w:u w:val="double"/>
                <w:lang w:val="en-IL" w:eastAsia="en-IL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42"/>
                <w:sz w:val="42"/>
                <w:szCs w:val="42"/>
                <w:u w:val="doub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42"/>
                <w:szCs w:val="42"/>
                <w:u w:val="double"/>
                <w:lang w:val="en-IL" w:eastAsia="en-IL"/>
              </w:rPr>
            </w:pPr>
            <w:r>
              <w:rPr>
                <w:rFonts w:cs="Arial" w:ascii="Arial" w:hAnsi="Arial"/>
                <w:sz w:val="42"/>
                <w:szCs w:val="42"/>
                <w:u w:val="double"/>
                <w:rtl w:val="true"/>
                <w:lang w:val="en-IL" w:eastAsia="en-IL"/>
              </w:rPr>
            </w:r>
            <w:bookmarkStart w:id="7" w:name="PsakDin"/>
            <w:bookmarkStart w:id="8" w:name="PsakDin"/>
            <w:bookmarkEnd w:id="8"/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8"/>
          <w:szCs w:val="28"/>
          <w:lang w:val="en-IL" w:eastAsia="en-IL"/>
        </w:rPr>
      </w:pPr>
      <w:r>
        <w:rPr>
          <w:rFonts w:cs="Arial" w:ascii="Arial" w:hAnsi="Arial"/>
          <w:sz w:val="28"/>
          <w:szCs w:val="28"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1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bookmarkStart w:id="9" w:name="ABSTRACT_START"/>
      <w:bookmarkEnd w:id="9"/>
      <w:r>
        <w:rPr>
          <w:rFonts w:ascii="Arial" w:hAnsi="Arial" w:cs="Arial"/>
          <w:sz w:val="28"/>
          <w:sz w:val="28"/>
          <w:szCs w:val="28"/>
          <w:rtl w:val="true"/>
        </w:rPr>
        <w:t>הנאשם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רון הבר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הורשע ביום </w:t>
      </w:r>
      <w:r>
        <w:rPr>
          <w:rFonts w:cs="Arial" w:ascii="Arial" w:hAnsi="Arial"/>
          <w:sz w:val="28"/>
          <w:szCs w:val="28"/>
        </w:rPr>
        <w:t>29.12.09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בעבירות לפי הסעיפים  </w:t>
      </w:r>
      <w:hyperlink r:id="rId7"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</w:rPr>
          <w:t>7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+ </w:t>
      </w:r>
      <w:hyperlink r:id="rId8"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סיפא ל</w:t>
      </w:r>
      <w:hyperlink r:id="rId9"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פקודת הסמים המסוכנים</w:t>
        </w:r>
      </w:hyperlink>
      <w:r>
        <w:rPr>
          <w:rFonts w:ascii="Arial" w:hAnsi="Arial" w:cs="Arial"/>
          <w:sz w:val="28"/>
          <w:sz w:val="28"/>
          <w:szCs w:val="28"/>
          <w:rtl w:val="true"/>
        </w:rPr>
        <w:t xml:space="preserve"> </w:t>
      </w:r>
      <w:r>
        <w:rPr>
          <w:rFonts w:cs="Arial" w:ascii="Arial" w:hAnsi="Arial"/>
          <w:sz w:val="28"/>
          <w:szCs w:val="28"/>
          <w:rtl w:val="true"/>
        </w:rPr>
        <w:t>[</w:t>
      </w:r>
      <w:r>
        <w:rPr>
          <w:rFonts w:ascii="Arial" w:hAnsi="Arial" w:cs="Arial"/>
          <w:sz w:val="28"/>
          <w:sz w:val="28"/>
          <w:szCs w:val="28"/>
          <w:rtl w:val="true"/>
        </w:rPr>
        <w:t>נוסח חדש</w:t>
      </w:r>
      <w:r>
        <w:rPr>
          <w:rFonts w:cs="Arial" w:ascii="Arial" w:hAnsi="Arial"/>
          <w:sz w:val="28"/>
          <w:szCs w:val="28"/>
          <w:rtl w:val="true"/>
        </w:rPr>
        <w:t xml:space="preserve">], </w:t>
      </w:r>
      <w:r>
        <w:rPr>
          <w:rFonts w:ascii="Arial" w:hAnsi="Arial" w:cs="Arial"/>
          <w:sz w:val="28"/>
          <w:sz w:val="28"/>
          <w:szCs w:val="28"/>
          <w:rtl w:val="true"/>
        </w:rPr>
        <w:t>תשל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ג</w:t>
      </w:r>
      <w:r>
        <w:rPr>
          <w:rFonts w:cs="Arial" w:ascii="Arial" w:hAnsi="Arial"/>
          <w:sz w:val="28"/>
          <w:szCs w:val="28"/>
          <w:rtl w:val="true"/>
        </w:rPr>
        <w:t>-</w:t>
      </w:r>
      <w:r>
        <w:rPr>
          <w:rFonts w:cs="Arial" w:ascii="Arial" w:hAnsi="Arial"/>
          <w:sz w:val="28"/>
          <w:szCs w:val="28"/>
        </w:rPr>
        <w:t>1973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</w:t>
      </w:r>
      <w:r>
        <w:rPr>
          <w:rFonts w:cs="Arial" w:ascii="Arial" w:hAnsi="Arial"/>
          <w:sz w:val="28"/>
          <w:szCs w:val="28"/>
          <w:rtl w:val="true"/>
        </w:rPr>
        <w:t>-</w:t>
      </w:r>
      <w:hyperlink r:id="rId10"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ל</w:t>
      </w:r>
      <w:hyperlink r:id="rId11">
        <w:r>
          <w:rPr>
            <w:rStyle w:val="Hyperlink"/>
            <w:rFonts w:ascii="Arial" w:hAnsi="Arial" w:cs="Arial"/>
            <w:sz w:val="28"/>
            <w:sz w:val="28"/>
            <w:szCs w:val="28"/>
            <w:rtl w:val="true"/>
          </w:rPr>
          <w:t>חוק העונשין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תשל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ז</w:t>
      </w:r>
      <w:r>
        <w:rPr>
          <w:rFonts w:cs="Arial" w:ascii="Arial" w:hAnsi="Arial"/>
          <w:sz w:val="28"/>
          <w:szCs w:val="28"/>
          <w:rtl w:val="true"/>
        </w:rPr>
        <w:t>-</w:t>
      </w:r>
      <w:r>
        <w:rPr>
          <w:rFonts w:cs="Arial" w:ascii="Arial" w:hAnsi="Arial"/>
          <w:sz w:val="28"/>
          <w:szCs w:val="28"/>
        </w:rPr>
        <w:t>1977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עבירות מיום </w:t>
      </w:r>
      <w:r>
        <w:rPr>
          <w:rFonts w:cs="Arial" w:ascii="Arial" w:hAnsi="Arial"/>
          <w:sz w:val="28"/>
          <w:szCs w:val="28"/>
        </w:rPr>
        <w:t>18.6.07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עת נמצא הוא מחזיק בביתו </w:t>
      </w:r>
      <w:r>
        <w:rPr>
          <w:rFonts w:cs="Arial" w:ascii="Arial" w:hAnsi="Arial"/>
          <w:sz w:val="28"/>
          <w:szCs w:val="28"/>
        </w:rPr>
        <w:t>35.97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גרם סם מסוכן מסוג חשיש וכן החזיק אקדח ברטה שלא ניתן לזהות מספרו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וכדורי אקדח </w:t>
      </w:r>
      <w:r>
        <w:rPr>
          <w:rFonts w:cs="Arial" w:ascii="Arial" w:hAnsi="Arial"/>
          <w:sz w:val="28"/>
          <w:szCs w:val="28"/>
        </w:rPr>
        <w:t>0.22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וכן </w:t>
      </w:r>
      <w:r>
        <w:rPr>
          <w:rFonts w:cs="Arial" w:ascii="Arial" w:hAnsi="Arial"/>
          <w:sz w:val="28"/>
          <w:szCs w:val="28"/>
        </w:rPr>
        <w:t>7.65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בתפזורת</w:t>
      </w:r>
      <w:bookmarkStart w:id="10" w:name="ABSTRACT_END"/>
      <w:bookmarkEnd w:id="10"/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  <w:tab/>
      </w:r>
      <w:r>
        <w:rPr>
          <w:rFonts w:ascii="Arial" w:hAnsi="Arial" w:cs="Arial"/>
          <w:sz w:val="28"/>
          <w:sz w:val="28"/>
          <w:szCs w:val="28"/>
          <w:rtl w:val="true"/>
        </w:rPr>
        <w:t>ההודאה ניתנה במסגרת הסדר לפיו תעתור התביעה למאסר לרצוי בדרך של עבודות שירות וההגנה תטען טיעון חופשי לעונש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ונתבקש תסקיר על ידי ההגנה וזאת בשל עברו הנקי של הנאשם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בנוסף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ביקש הסנגור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עו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ד ליסטר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לבחון אפשרות לביטול ההרשעה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על אף שנושא זה לא  סוכם בין הצדדים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2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ביום </w:t>
      </w:r>
      <w:r>
        <w:rPr>
          <w:rFonts w:cs="Arial" w:ascii="Arial" w:hAnsi="Arial"/>
          <w:sz w:val="28"/>
          <w:szCs w:val="28"/>
        </w:rPr>
        <w:t>2.9.09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נשמעו טיעוני הפרקליטות לעונש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ובהתחשב בחומרת העבירות ומשלא באה המלצה טיפולית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אלא הועלה חשש לחזרה לשימוש בסמים ללא טיפול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עתר התובע להטלת </w:t>
      </w:r>
      <w:r>
        <w:rPr>
          <w:rFonts w:cs="Arial" w:ascii="Arial" w:hAnsi="Arial"/>
          <w:sz w:val="28"/>
          <w:szCs w:val="28"/>
        </w:rPr>
        <w:t>6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 מאסר בעבודות שירות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מאסר על תנאי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קנס ופסילה תוך שחרג מההסדר שהוכתב לפרוטוקול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  <w:tab/>
      </w:r>
      <w:r>
        <w:rPr>
          <w:rFonts w:ascii="Arial" w:hAnsi="Arial" w:cs="Arial"/>
          <w:sz w:val="28"/>
          <w:sz w:val="28"/>
          <w:szCs w:val="28"/>
          <w:rtl w:val="true"/>
        </w:rPr>
        <w:t>עוה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ד ליסטר טען שהחריגה בשניים </w:t>
      </w:r>
      <w:r>
        <w:rPr>
          <w:rFonts w:cs="Arial" w:ascii="Arial" w:hAnsi="Arial"/>
          <w:sz w:val="28"/>
          <w:szCs w:val="28"/>
          <w:rtl w:val="true"/>
        </w:rPr>
        <w:t xml:space="preserve">- </w:t>
      </w:r>
      <w:r>
        <w:rPr>
          <w:rFonts w:ascii="Arial" w:hAnsi="Arial" w:cs="Arial"/>
          <w:sz w:val="28"/>
          <w:sz w:val="28"/>
          <w:szCs w:val="28"/>
          <w:rtl w:val="true"/>
        </w:rPr>
        <w:t>בכך שהתביעה נקבה במספר חודשי פסילה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ובכך שעותרת לפסילה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בטיעוניו התייחס להודאה מיידית בחקירה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לכך שהמדובר באדם נורמטיבי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כי השימוש בסם נועד 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לבריחה</w:t>
      </w:r>
      <w:r>
        <w:rPr>
          <w:rFonts w:cs="Arial" w:ascii="Arial" w:hAnsi="Arial"/>
          <w:sz w:val="28"/>
          <w:szCs w:val="28"/>
          <w:rtl w:val="true"/>
        </w:rPr>
        <w:t xml:space="preserve">" </w:t>
      </w:r>
      <w:r>
        <w:rPr>
          <w:rFonts w:ascii="Arial" w:hAnsi="Arial" w:cs="Arial"/>
          <w:sz w:val="28"/>
          <w:sz w:val="28"/>
          <w:szCs w:val="28"/>
          <w:rtl w:val="true"/>
        </w:rPr>
        <w:t>מהמציאות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וזה הופסק עם מעצרו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וכן טען שזו הסתבכות יחידה לנאשם עם החוק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לבקשת עורך הדין ליסטר באותו מעמד נעתרתי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ודחיתי המשך הטיעונים כדי שילובנו דברים מול הפרקליטות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וגם נתבקש תסקיר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בניסיון לבחון אם אמנם נפלה אי הבנה כלשהי בין הנאשם לקצין המבחן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3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בישיבת </w:t>
      </w:r>
      <w:r>
        <w:rPr>
          <w:rFonts w:cs="Arial" w:ascii="Arial" w:hAnsi="Arial"/>
          <w:sz w:val="28"/>
          <w:szCs w:val="28"/>
        </w:rPr>
        <w:t>11.2.10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חזרה והבהירה התביעה כי עמדתה למאסר בעבודות שירות למשך </w:t>
      </w:r>
      <w:r>
        <w:rPr>
          <w:rFonts w:cs="Arial" w:ascii="Arial" w:hAnsi="Arial"/>
          <w:sz w:val="28"/>
          <w:szCs w:val="28"/>
        </w:rPr>
        <w:t>6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גם אם לא נאמר כך במפורש בעת ניהול המשא ומתן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תוך שהדגישה חומרת העבירות לכשעצמן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ומדיניות הענישה הנהוגה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וכי ההקלה בטיעונים – משאינה עותרת למאסר מאחורי סורג ובריח – היא רק משום קושי מסויים בראיות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 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עורך הדין ליסטר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חזר וציין כי הנאשם מנהל אורח חיים נורמטיבי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 בדיקות שתן שמוסר נמצאו נקיות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 חלפו שנים מאז בוצעה העבירה וכי מתקשה להבין מדוע לא נוצר הקשר עם שירות המבחן למרות מאמציו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כמו 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ציין שסבור כי תיק המב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ד היחיד הפתוח ייסגר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על פי מידת ההרתעה שהושגה במעצר הנאשם עת נחקר התיק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והקושי הראייתי באשר הנשק חלוד ולא שמיש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לצד הודאה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חסכון בזמן שיפוטי ולקיחת אחריות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ובאשר הנאשם עובד במקום קבוע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כדי  לא לשבש חייו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ביקש שאסתפק בהטלת מאסר צופה פני עתיד ומאסר על תנאי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הנאשם הביע פליאה מדוע לא נוצר קשר לשירות המבחן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וחזר ומסר מספרי טלפון להתקשר עמו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והסביר שהתיק הנוסף הפתוח הוא בעבירת סמים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משנתפסה אצלו כמות מזערית של חשיש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בנסיבות הללו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איפשרתי פעם נוספת המשך קשר עם שירות המבחן ודחיתי ליום </w:t>
      </w:r>
      <w:r>
        <w:rPr>
          <w:sz w:val="28"/>
          <w:szCs w:val="28"/>
        </w:rPr>
        <w:t>29.4.10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בישיבת </w:t>
      </w:r>
      <w:r>
        <w:rPr>
          <w:sz w:val="28"/>
          <w:szCs w:val="28"/>
        </w:rPr>
        <w:t>29.4.10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הודיע 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 הנאשם כי לא מבקש לצרף את התיק התלוי ועומד והנאשם טוען שם לחפות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 התביעה הודיעה כי אילו צורף התיק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עמדת הפרקליטות היתה משתנה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 xml:space="preserve">מתסקיר ליום </w:t>
      </w:r>
      <w:r>
        <w:rPr>
          <w:sz w:val="28"/>
          <w:szCs w:val="28"/>
        </w:rPr>
        <w:t>24.3.09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עלה כי לנאשם </w:t>
      </w:r>
      <w:r>
        <w:rPr>
          <w:sz w:val="28"/>
          <w:szCs w:val="28"/>
        </w:rPr>
        <w:t>11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 לימוד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אופיין בהפרעות קשב וריכוז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לצבא לא גוייס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עבד בעבודות מזדמנות לאורך השנים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ולא גילה יציבות תעסוקתית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הסביר נסיבות הגעת הנשק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אותו מצא מפורק ובו החזיק מספר שנים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ובאשר לשימוש בסמים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הודה ונטל אחריות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שלל התמכרות וציין ששנתיים אינו מעשן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בשל קושי לתת אמון ותחושת עויינות כלפי השירות ביקש הנאשם לסיים תהליך האבחון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בהסכמתו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נפגשה קצינת המבחן עם אחותו ונמסרו פרטים על קשיים שונים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שאין זה המקום לפרטם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ובהמשך נבחנה אפשרות להמשך קשר וטיפול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בתסקיר ליום </w:t>
      </w:r>
      <w:r>
        <w:rPr>
          <w:sz w:val="28"/>
          <w:szCs w:val="28"/>
        </w:rPr>
        <w:t>10.6.09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דווח כי הקשר נותק משהוצע לנאשם להשתלב בקבוצת מכורים נקיים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והוא סרב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ולקבל טיפול פסיכולוגי – מה שנדחה בשל עלויות גבוהות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בתסקיר ליום </w:t>
      </w:r>
      <w:r>
        <w:rPr>
          <w:sz w:val="28"/>
          <w:szCs w:val="28"/>
        </w:rPr>
        <w:t>4.1.10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דווח כי הנאשם לא ענה לטלפון ולא בא לפגישה שנקבעה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לכן לאור חוסר שיתוף הפעולה הומלץ לסיים ההליכים ללא מעורבות שירות מבחן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בתסקיר ליום </w:t>
      </w:r>
      <w:r>
        <w:rPr>
          <w:sz w:val="28"/>
          <w:szCs w:val="28"/>
        </w:rPr>
        <w:t>29.4.10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חזר שירות המבחן ונמנע מהמלצה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ודווח כי הנאשם אמנם נענה לפניות שירות המבחן אך חזר ובלט דפוס של קושי לתת אמון בשירות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התנגדות לפגישה עם הוריו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ומאידך – אחותו דיווחה על רגיעה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ותפקוד טוב יותר מבעבר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הנאשם שבפניי הודה בעבירות המיוחסות לו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תוך שנותן הסבר לטעמיו שלו לביצוען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את הנשק מצא מפורק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ובסמים השתמש כמפלט ובריחה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ולדבריו חדל להשתמש מזה שנתיים ובכל זאת – בבדיקה לאחרונה נמצאו שרידי סם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כאמור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 באה בפניי המלצה לשילובו בפיקוח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בשל חוסר שיתוף פעולה </w:t>
      </w:r>
      <w:r>
        <w:rPr>
          <w:sz w:val="28"/>
          <w:szCs w:val="28"/>
          <w:rtl w:val="true"/>
        </w:rPr>
        <w:t>,</w:t>
      </w:r>
      <w:r>
        <w:rPr>
          <w:sz w:val="28"/>
          <w:sz w:val="28"/>
          <w:szCs w:val="28"/>
          <w:rtl w:val="true"/>
        </w:rPr>
        <w:t>וצר לי על כך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באשר לטעמי זה המקרה המתאים לפיקוח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ובפרט על רקע אותם קשיים במסגרת התא המשפחתי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מכל מקום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העבירות בהן הודה חמורות אם כי הנסיבות מפחיתות במידת מה מחומרתן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שהרי הנשק חלוד וכדי להשמישו יש לטפל בו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וגם להוסיף חלקים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וכמות הסם – אינה מהגבוהות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לציין – כי משלא ציינה התביעה בהוראת החיקוק לאיזה מהסעיפים הקטנים כוונתה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רואה אני את הנאשם כמי שהורשע בהחזקת סמים לצריכה עצמית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וממילא זו גם התמונה שעולה מכל שהובא בפניי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לוקחת אני בחשבון את טיעוני הצדדים ואת המסגרת העונשית המוצעת על ידי התביעה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את עמדת הסנגוריה ודברי 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ומטילה על הנאשם בהסכמתו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שניתנת במעמד 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 מאסר לריצוי בדרך של עבודות שירות בבית חולים השרון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בן יהודה </w:t>
      </w:r>
      <w:r>
        <w:rPr>
          <w:sz w:val="28"/>
          <w:szCs w:val="28"/>
        </w:rPr>
        <w:t>34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פתח תקוה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טל</w:t>
      </w:r>
      <w:r>
        <w:rPr>
          <w:sz w:val="28"/>
          <w:szCs w:val="28"/>
          <w:rtl w:val="true"/>
        </w:rPr>
        <w:t xml:space="preserve">' – </w:t>
      </w:r>
      <w:r>
        <w:rPr>
          <w:sz w:val="28"/>
          <w:szCs w:val="28"/>
        </w:rPr>
        <w:t>03-9372255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בימים א</w:t>
      </w:r>
      <w:r>
        <w:rPr>
          <w:sz w:val="28"/>
          <w:szCs w:val="28"/>
          <w:rtl w:val="true"/>
        </w:rPr>
        <w:t>'-</w:t>
      </w:r>
      <w:r>
        <w:rPr>
          <w:sz w:val="28"/>
          <w:sz w:val="28"/>
          <w:szCs w:val="28"/>
          <w:rtl w:val="true"/>
        </w:rPr>
        <w:t>ה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08:00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עד </w:t>
      </w:r>
      <w:r>
        <w:rPr>
          <w:sz w:val="28"/>
          <w:szCs w:val="28"/>
        </w:rPr>
        <w:t>16:00</w:t>
      </w:r>
      <w:r>
        <w:rPr>
          <w:sz w:val="28"/>
          <w:szCs w:val="28"/>
          <w:rtl w:val="true"/>
        </w:rPr>
        <w:t xml:space="preserve"> , </w:t>
      </w:r>
      <w:r>
        <w:rPr>
          <w:sz w:val="28"/>
          <w:sz w:val="28"/>
          <w:szCs w:val="28"/>
          <w:rtl w:val="true"/>
        </w:rPr>
        <w:t>בפיקוחו של אני פרץ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טל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050-6278541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החל מיום </w:t>
      </w:r>
      <w:r>
        <w:rPr>
          <w:sz w:val="28"/>
          <w:szCs w:val="28"/>
        </w:rPr>
        <w:t>13.5.10</w:t>
      </w:r>
      <w:r>
        <w:rPr>
          <w:sz w:val="28"/>
          <w:szCs w:val="28"/>
          <w:rtl w:val="true"/>
        </w:rPr>
        <w:t xml:space="preserve"> .</w:t>
      </w:r>
    </w:p>
    <w:p>
      <w:pPr>
        <w:pStyle w:val="Normal"/>
        <w:spacing w:lineRule="auto" w:line="360"/>
        <w:ind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במועד האמור בשעה </w:t>
      </w:r>
      <w:r>
        <w:rPr>
          <w:sz w:val="28"/>
          <w:szCs w:val="28"/>
        </w:rPr>
        <w:t>8:00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יתייצב בפני המפקח על עבודות שירות לצורך קליטה והצבה במפקדת מחוז מרכז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יחידת עבודות שירות ת</w:t>
      </w:r>
      <w:r>
        <w:rPr>
          <w:sz w:val="28"/>
          <w:szCs w:val="28"/>
          <w:rtl w:val="true"/>
        </w:rPr>
        <w:t>.</w:t>
      </w: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Cs w:val="28"/>
        </w:rPr>
        <w:t>81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רמלה </w:t>
      </w:r>
      <w:r>
        <w:rPr>
          <w:sz w:val="28"/>
          <w:szCs w:val="28"/>
        </w:rPr>
        <w:t>72100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אוטובוס מתחנה מרכזית רמלה או לוד קו מספר </w:t>
      </w:r>
      <w:r>
        <w:rPr>
          <w:sz w:val="28"/>
          <w:szCs w:val="28"/>
        </w:rPr>
        <w:t>247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right" w:pos="1260" w:leader="none"/>
        </w:tabs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הוסבר לנאשם כי עליו לעדכן את משרד הממונה בכל שינוי אם יחול בכתובת מגוריו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וכן שעליו לעמוד בתנאי הפיקוח וביקורות פתע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וכי כל הפרה בעבודות השירות עשויה להביא להפסקה מנהלית ולריצוי יתרת העונש במאסר ממש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כמו 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מוטלים 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חודשי מאסר אותם לא יישא אלא אם בתוך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 מעת סיום רצוי המאסר יחזור ויעבור על העבירות בהן הורשע או יבצע כל עבירת סמים מכל סוג ומין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סמים ותחמושת – יושמדו </w:t>
      </w:r>
      <w:r>
        <w:rPr>
          <w:sz w:val="28"/>
          <w:szCs w:val="28"/>
          <w:rtl w:val="true"/>
        </w:rPr>
        <w:t xml:space="preserve">/ </w:t>
      </w:r>
      <w:r>
        <w:rPr>
          <w:sz w:val="28"/>
          <w:sz w:val="28"/>
          <w:szCs w:val="28"/>
          <w:rtl w:val="true"/>
        </w:rPr>
        <w:t>יחולטו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זכות ערעור לביהמ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 xml:space="preserve">ש המחוזי תוך </w:t>
      </w:r>
      <w:r>
        <w:rPr>
          <w:sz w:val="28"/>
          <w:szCs w:val="28"/>
        </w:rPr>
        <w:t>45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יום</w:t>
      </w:r>
      <w:r>
        <w:rPr>
          <w:sz w:val="28"/>
          <w:szCs w:val="28"/>
          <w:rtl w:val="true"/>
        </w:rPr>
        <w:t xml:space="preserve">.  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גזר הדין יועבר מיד על ידי המזכירות לפקס </w:t>
      </w:r>
      <w:r>
        <w:rPr>
          <w:rFonts w:cs="Times New Roman" w:ascii="Times New Roman" w:hAnsi="Times New Roman"/>
          <w:sz w:val="28"/>
          <w:szCs w:val="28"/>
        </w:rPr>
        <w:t>08-9193217</w:t>
      </w:r>
      <w:r>
        <w:rPr>
          <w:rFonts w:cs="Times New Roman" w:ascii="Times New Roman" w:hAnsi="Times New Roman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 w:val="28"/>
          <w:szCs w:val="28"/>
          <w:rtl w:val="true"/>
        </w:rPr>
        <w:t>הנאשם ובא כוחו יואילו לעמוד בקשר עם הממונה כך שלא תיווצר שום תקלה בתחילת ריצוי המאסר בעבודות שירות</w:t>
      </w:r>
      <w:r>
        <w:rPr>
          <w:rFonts w:cs="Times New Roman" w:ascii="Times New Roman" w:hAnsi="Times New Roman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 אייר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13/05/2010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ליה לב און </w:t>
      </w:r>
      <w:r>
        <w:rPr>
          <w:color w:val="000000"/>
          <w:sz w:val="22"/>
          <w:szCs w:val="22"/>
        </w:rPr>
        <w:t>54678313-2365/08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ליה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לבאון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סגנית נשיאה</w:t>
            </w:r>
          </w:p>
        </w:tc>
      </w:tr>
    </w:tbl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נילי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קופרמן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הודעה למנויים על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חקיקה ועוד באתר נבו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 כאן</w:t>
      </w:r>
    </w:p>
    <w:sectPr>
      <w:headerReference w:type="default" r:id="rId12"/>
      <w:footerReference w:type="default" r:id="rId13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/Users/liorb/Downloads/study2025-p2/SH-08-2365-335.doc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פ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2365-08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פרקליטות מחוז המרכז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רון הבר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4216/7.a" TargetMode="External"/><Relationship Id="rId8" Type="http://schemas.openxmlformats.org/officeDocument/2006/relationships/hyperlink" Target="http://www.nevo.co.il/law/4216/7.c" TargetMode="External"/><Relationship Id="rId9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2016-07-04T13:34:00Z</dcterms:created>
  <dc:creator> </dc:creator>
  <dc:description/>
  <cp:keywords/>
  <dc:language>en-IL</dc:language>
  <cp:lastModifiedBy>hofit</cp:lastModifiedBy>
  <dcterms:modified xsi:type="dcterms:W3CDTF">2016-07-04T13:34:00Z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מחוז המרכז</vt:lpwstr>
  </property>
  <property fmtid="{D5CDD505-2E9C-101B-9397-08002B2CF9AE}" pid="3" name="APPELLEE">
    <vt:lpwstr>רון הבר</vt:lpwstr>
  </property>
  <property fmtid="{D5CDD505-2E9C-101B-9397-08002B2CF9AE}" pid="4" name="CITY">
    <vt:lpwstr>פ"ת</vt:lpwstr>
  </property>
  <property fmtid="{D5CDD505-2E9C-101B-9397-08002B2CF9AE}" pid="5" name="DATE">
    <vt:lpwstr>20100513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ליה לב און</vt:lpwstr>
  </property>
  <property fmtid="{D5CDD505-2E9C-101B-9397-08002B2CF9AE}" pid="9" name="LAWLISTTMP1">
    <vt:lpwstr>4216/007.a;007.c</vt:lpwstr>
  </property>
  <property fmtid="{D5CDD505-2E9C-101B-9397-08002B2CF9AE}" pid="10" name="LAWLISTTMP2">
    <vt:lpwstr>70301/144.a</vt:lpwstr>
  </property>
  <property fmtid="{D5CDD505-2E9C-101B-9397-08002B2CF9AE}" pid="11" name="LAWYER">
    <vt:lpwstr>רועי רייס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2365</vt:lpwstr>
  </property>
  <property fmtid="{D5CDD505-2E9C-101B-9397-08002B2CF9AE}" pid="25" name="NEWPARTB">
    <vt:lpwstr/>
  </property>
  <property fmtid="{D5CDD505-2E9C-101B-9397-08002B2CF9AE}" pid="26" name="NEWPARTC">
    <vt:lpwstr>08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>2365</vt:lpwstr>
  </property>
  <property fmtid="{D5CDD505-2E9C-101B-9397-08002B2CF9AE}" pid="33" name="PROCYEAR">
    <vt:lpwstr>08</vt:lpwstr>
  </property>
  <property fmtid="{D5CDD505-2E9C-101B-9397-08002B2CF9AE}" pid="34" name="PSAKDIN">
    <vt:lpwstr>גזר-דין</vt:lpwstr>
  </property>
  <property fmtid="{D5CDD505-2E9C-101B-9397-08002B2CF9AE}" pid="35" name="RemarkFileName">
    <vt:lpwstr>shalom sh 08 2365 335 htm</vt:lpwstr>
  </property>
  <property fmtid="{D5CDD505-2E9C-101B-9397-08002B2CF9AE}" pid="36" name="TYPE">
    <vt:lpwstr>3</vt:lpwstr>
  </property>
  <property fmtid="{D5CDD505-2E9C-101B-9397-08002B2CF9AE}" pid="37" name="TYPE_ABS_DATE">
    <vt:lpwstr>380020100513</vt:lpwstr>
  </property>
  <property fmtid="{D5CDD505-2E9C-101B-9397-08002B2CF9AE}" pid="38" name="TYPE_N_DATE">
    <vt:lpwstr>38020100513</vt:lpwstr>
  </property>
  <property fmtid="{D5CDD505-2E9C-101B-9397-08002B2CF9AE}" pid="39" name="VOLUME">
    <vt:lpwstr/>
  </property>
  <property fmtid="{D5CDD505-2E9C-101B-9397-08002B2CF9AE}" pid="40" name="WORDNUMPAGES">
    <vt:lpwstr>5</vt:lpwstr>
  </property>
</Properties>
</file>