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24000-05-20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עאבד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end"/>
        <w:rPr>
          <w:b/>
          <w:bCs/>
        </w:rPr>
      </w:pPr>
      <w:r>
        <w:rPr>
          <w:rFonts w:cs="Times New Roman"/>
          <w:rtl w:val="true"/>
        </w:rPr>
        <w:t xml:space="preserve"> </w:t>
      </w:r>
      <w:r>
        <w:rPr>
          <w:b/>
          <w:bCs/>
        </w:rPr>
        <w:t>13.9.20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789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</w:p>
        </w:tc>
        <w:tc>
          <w:tcPr>
            <w:tcW w:w="789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אביב שרון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bookmarkStart w:id="1" w:name="FirstAppellant"/>
      <w:r>
        <w:rPr>
          <w:rFonts w:ascii="David" w:hAnsi="David"/>
          <w:b/>
          <w:b/>
          <w:bCs/>
          <w:rtl w:val="true"/>
        </w:rPr>
        <w:t>בעניין</w:t>
      </w:r>
      <w:bookmarkEnd w:id="1"/>
      <w:r>
        <w:rPr>
          <w:rFonts w:cs="David" w:ascii="David" w:hAnsi="David"/>
          <w:b/>
          <w:bCs/>
          <w:rtl w:val="true"/>
        </w:rPr>
        <w:t>:</w:t>
        <w:tab/>
      </w:r>
      <w:r>
        <w:rPr>
          <w:rFonts w:ascii="David" w:hAnsi="David"/>
          <w:b/>
          <w:b/>
          <w:bCs/>
          <w:rtl w:val="true"/>
        </w:rPr>
        <w:t>מדינת ישראל – פרקליטות מחוז מרכז</w:t>
      </w:r>
      <w:r>
        <w:rPr>
          <w:rFonts w:cs="David" w:ascii="David" w:hAnsi="David"/>
          <w:b/>
          <w:bCs/>
          <w:rtl w:val="true"/>
        </w:rPr>
        <w:tab/>
        <w:tab/>
      </w:r>
      <w:r>
        <w:rPr>
          <w:rFonts w:ascii="David" w:hAnsi="David"/>
          <w:b/>
          <w:b/>
          <w:bCs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</w:t>
      </w:r>
      <w:bookmarkStart w:id="2" w:name="FirstLawyer"/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bookmarkEnd w:id="2"/>
      <w:r>
        <w:rPr>
          <w:rFonts w:ascii="David" w:hAnsi="David"/>
          <w:rtl w:val="true"/>
        </w:rPr>
        <w:t xml:space="preserve">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ראזי בטחיש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נ ג 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 xml:space="preserve">מחמוד עאבד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עציר</w:t>
      </w:r>
      <w:r>
        <w:rPr>
          <w:rFonts w:cs="David" w:ascii="David" w:hAnsi="David"/>
          <w:b/>
          <w:bCs/>
          <w:rtl w:val="true"/>
        </w:rPr>
        <w:t>)</w:t>
        <w:tab/>
        <w:tab/>
        <w:tab/>
        <w:tab/>
      </w:r>
      <w:r>
        <w:rPr>
          <w:rFonts w:ascii="David" w:hAnsi="David"/>
          <w:b/>
          <w:b/>
          <w:bCs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חיים שוורצברג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58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u w:val="single"/>
          <w:rtl w:val="true"/>
        </w:rPr>
        <w:t>הרשעת 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1998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לאחר שמיעת הראיות בעבירה של </w:t>
      </w:r>
      <w:r>
        <w:rPr>
          <w:rFonts w:ascii="David" w:hAnsi="David"/>
          <w:b/>
          <w:b/>
          <w:bCs/>
          <w:rtl w:val="true"/>
        </w:rPr>
        <w:t>החזקת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6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8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bookmarkStart w:id="10" w:name="ABSTRACT_END"/>
      <w:bookmarkEnd w:id="10"/>
      <w:r>
        <w:rPr>
          <w:rFonts w:ascii="David" w:hAnsi="David"/>
          <w:rtl w:val="true"/>
        </w:rPr>
        <w:t>על פי 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ליום </w:t>
      </w:r>
      <w:r>
        <w:rPr>
          <w:rFonts w:cs="David" w:ascii="David" w:hAnsi="David"/>
        </w:rPr>
        <w:t>5.5.20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17:00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הוסלקו על ידי שניים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שאינם הנאשם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בשטח חקלאי הממוקם מערבית לעיר טייבה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הנשק המפורטים 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בתוך מערום צינורות השקייה הוטמנו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כלי נשק מסוג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ונשק אחד מסוג קלאצ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לצד הנשקים הוטמנו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כששלוש מהן תואמות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וטעונות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במועד המצוין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לשטח החקלאי כוח משטרתי הכולל שלושה 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איתרו את מצבור כלי הנשק המתואר לעיל והתמקמו בקירוב ובסמוך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במקום אשר ממנו התאפשרה תצפית ישירה למצבור כלי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23:50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 הנאשם לשטח החקלאי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 למערום צינורות ההשקייה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הוציא מתוכו את הקלאצ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 והשעין אותו מחוץ למערום על גבי צינורות ההשקייה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הוציא הנאשם מתוך מערום צינורות ההשקייה את אחד מנשקי 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 בעת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ובעודו אוחז ברובה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 אליו השוטר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צעק לעברו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אתה 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והטיחו ארצה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הרובה נפל מידי הנאשם והוא דחף את השוטר והחל בריצה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העובדה שהשוטר הזהירו שישתמש נגדו באקדח טייזר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עקב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הפעיל השוטר את אקדח הטייזר נגד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פגע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שוטר אחר קרא לעבר הנאשם והזהירו שישתמש בטייזר 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הנאשם המשיך בבריחה ונפגע מירי טייזר שהפעיל השוטר כלפיו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משהתנגד בכוח לאזיקתו על ידי השוטר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הופעל נגדו אקדח הטייזר בשנית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במסגרת 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זוכה הנאשם מהחזקת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שתיים מהן תואמות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וטעונות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הוטמנו מתחת למיכל מים ענק שניצב בסמוך למערום צינורות ההשקייה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משקם ספק לגבי מודעותו ושליטתו של הנאשם במחסניות 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לענין מודעותו ושליטתו של הנאשם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הרובים וב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המחסניות שהחזיק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הרי שלאחר ניתוח הפסיקה הדנה במונח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כהגדרתו 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בהכרעת הדין כי יסוד ההחזקה הוכח מעבר לספק סביר בראיות נסיבתיות וישירות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וכך נקבע לגבי נסיבות הגעת הנאשם למערום צינורות ההשקייה ולמעשיו –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הוא ניגש באופן ישיר למערום צינורות ההשקייה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כמי שיודע ובטוח מה יש בפנים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מושיט ידו ומוציא רובה אחד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משעין אותו על מערום צינורות ההשקייה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ומיד לאחר מכן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מוציא רובה שני ואוחז בו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הגעתו הבטוחה של הנאשם למקום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העובדה שלא היסס לפני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העובדה שניגש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כמוכוון מטרה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למערום צינורות ההשקייה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שלף מתוכו רובה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השעינו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ולאחר מכן שלף ממנו רובה נוסף והחזיק בו – מעידים על כך שהנאשם </w:t>
      </w:r>
      <w:r>
        <w:rPr>
          <w:rFonts w:ascii="David" w:hAnsi="David"/>
          <w:rtl w:val="true"/>
        </w:rPr>
        <w:t>ידע</w:t>
      </w:r>
      <w:r>
        <w:rPr>
          <w:rFonts w:ascii="David" w:hAnsi="David"/>
          <w:b/>
          <w:b/>
          <w:bCs/>
          <w:rtl w:val="true"/>
        </w:rPr>
        <w:t xml:space="preserve"> שבמקום מוסלקים כלי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שלט</w:t>
      </w:r>
      <w:r>
        <w:rPr>
          <w:rFonts w:ascii="David" w:hAnsi="David"/>
          <w:b/>
          <w:b/>
          <w:bCs/>
          <w:rtl w:val="true"/>
        </w:rPr>
        <w:t xml:space="preserve"> בכלי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כך שיכול היה לעשות בהם כרצונו – להוציאם מהמחבוא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להחזיק בהם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לניידם ולהחזירם למקום – וזאת אף אם כלי הנשק הוסלקו במקום קודם לכן על ידי שניים אחרים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שהרי מבחן הידיעה והשליטה מתקיים אף אם מדובר בהחזקה בצוותא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ובלבד שלכל אחד מהמחזיקים הידיעה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ההסכמה והיכולת לשלוט בכלי הנשק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הפנה לערכים החברתיים המוגנים בעבירות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ובכללם פגיעה בשלום ובסדר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הסיכון הרב הנשקף משימוש בכלי נשק והפגיעה הפוטנציאלית בגוף האדם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חפים מפשע נפגעים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מירי שמבוצע על ידי גורמים עבריינים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התובע ציין שפסיקת בית המשפט העליון קוראת להחמיר בעונשם של מבצעי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העבירות הפכו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איזור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באיזור יישובי השרון והמשולש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ציין את הנחיית פרקליט המדינה המתייחסת לעבירות בנשק ומנחה את גורמי התביעה לעתור לעונשי מאסר ממושכים על מי שהורשע בעבירות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כנסיבה לחומרה תיאר התובע את העובדה שהנאשם הכחיש את ביצוע העבירה ולא שיתף את גורמי החקירה במטרה האמיתי לשמה הוחזק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גורם המעצים את מסוכנותו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יתכן והנשק היה בדרכו לידיהם של גורמים עבריינים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הפנה התובע לעובדה שמדובר בהחזקת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רובים התקפיים יחד עם מחסניות תואמות ותחמושת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ביקש לקבוע מתחם עונש הולם הנע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 העבירה של הפרעה לשוטר במילוי תפקידו עתר לקביעת מתחם הנע בין מאסר על תנאי למספר 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לנסיבות שאינן קשורות בביצוע העבירות הפנה התובע לכך שהנאשם הכחיש את ביצוע העבירות וניהל משפט הוכחות ועל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זכאי להקלה בעונש כפי שמגיע לנאשמים המודים בעבירות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נוטלים אחריות וחוסכים מזמנם של התביעה ושל בית המשפט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לנאשם שתי הרשעות קודמות בגין סיוע לשוד ותקיפה כדי לגנוב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גזר דין משנת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והפרעה לשוטר במילוי תפקידו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גזר דין משנת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ותלוי ועומד נגדו עונש מאסר על תנאי בן חודשיים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התובע למקם את עונשו של הנאשם בשליש התחתון של המתחם לו עתר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הפעלת עונש המאסר על תנאי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כמצוות המחוקק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הפנה לפסיקה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טען שהיתה הצדקה לניהול הוכחות בתיק זה נוכח העובדה שהנאשם זוכה מהחזקת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 ותחמושת שהוסלקו מתחת למיכל המים הענק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לזקוף לחובתו של הנאשם ניהול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טען שזהותם של השניים שהסליקו את כלי הנשק והתחמושת היתה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ושני חשודים אף הגיעו לשטח החקלאי ולמערום צינורות ההשקייה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כשאחד מהם האיר עם פנס באיזור ושוחח בטלפון בשפה הערבית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מטעמיה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בחרה שלא לבצע מעצר שלהם בשטח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לאחר שנעצרו השניים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מעצרו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נמנעה המאשימה מלמצות עימם את הדין או לנסות לעבות נגדם את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ידי עריכת מסדר זיהוי לשוטרים שהשתתפו במארב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שנגרם לנאשם עיוות דין באי הבאת האשמים האמיתיים או העיקריים לדין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למחדלי 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להם טען בסיכומיו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ככאלה שאמורים להביא להקלה בעונשו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הסניגור טען לאלמנט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המקריות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שבהחזקת הנשק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כלומר לעובדה שהנאשם החזיק בנשק למשך מספר שניות עד אשר השוטרים קפצו עליו ועצרו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ניתן לדעת מה היה בכוונת הנאשם לעשות עם הנשק ויתכן שבכוונתו היה להסגירו למשטרה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איבחן את הפסיקה שהוגשה מטעם המאשימה מהמקרה הנדון וטען שנסיבות ההחזקה ונסיבותיהם של הנאשמים שם היו חמורים בהרבה מהמקרה שלפנינו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הפנה לפסיקה מטעמו במסגרתה הוטלו על נאשמים עונשים קלים יותר מאלה המבוקשים על ידי המאשימה בענייננו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הסניגור לנסיבותיו האישיות של הנאשם – נטען שמדובר בנאשם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 לפרנסתו בהתקנת אבנים משתלבות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נישא לאחרונה ונולד לו תינוק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לנאשם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את עבירות הסיוע לשוד והתקיפה לשם גניבה ביצע כשהיה בן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עובדה המסבירה את העונש המתון שהוטל עליו בזמנו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להטיל עליו עונש כולל של מאסר לתקופה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את המאסר על תנאי ביקש להפעיל בחופף ובמצטבר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דניאל מעודד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העידה לטובת הנאשם שהיא בזוגיות עמו משך שלוש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נשואה לו מזה כחצי 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הם מתגוררים בקלנסואה ולהם תינוק בן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התחתנה עמו למרות שידעה על עברו הפלילי והוא הבטיח לה שיתרחק מחברה שולית וממעורבות בפשע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הוא המפרנס העיקרי בבית ועל כן זמינותו לה ולתינוק חשובה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הביעה 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מעודד חשש שלא תוכל להסתדר באם לא ישוחרר הנאשם ממאסר בקרוב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אין צורך להכביר מילים אודות עבירת החזקת הנשק שזה מכבר הפכה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וכאשר מדובר ביישובי השרון והמשולש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הוכרה בפסיקה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איזור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שיש להחמיר בגינה את הענישה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 החברתיים המוגנים בביצוע העבירה מוכרים וידועים ועניינם בשמירה על שלומו ובטחונו של הציבור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מניעת פגיעה באזרחים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ובאזרחים חפים מפשע ושאינם מעורבים בפעילות פלילית ובהחזקת נשק בפרט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חדשות לבקרים אנו מדווחים בחדשות על אזרחים – 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גברים וילדים – אשר נפגעים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ולעיתים אף משלמים בחייהם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מירי שמבוצע על ידי עבריינים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אלה כלפי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מירי תועה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מבוצע על ידי ימי שאינו אוחז ברשיון לנשיאת נשק והחזקתו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פעמים אותם אזרחים נפגעים או משלמים בחייהם כתוצאה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טעות בזיהוי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כאשר אותם גורמים עבריינים מבצעים ירי כלפי מי שטעו לחשוב שהוא הגורם המסוכסך עמם ולבסוף מסתבר שפגעו בחף מפשע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בלתי מעורב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סיכון פוטנציאלי נוסף הוא הסיכוי שאותו נשק שהוחזק שלא כדין ימצא דרכו לגורמים עבריינים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גרוע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לגורמי טרור המבקשים לפגוע באזרחי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שהרי כבר נפסק –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נוכח היקפן המתרחב של עבירות המבוצעות בנשק בכלל וסחר בנשק בפרט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וזמינותו המדאיגה של נשק בלתי חוקי במחוזותינו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התעורר הצורך להחמיר בעונשי המאסר המוטלים בעבירות 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>, '</w:t>
      </w:r>
      <w:r>
        <w:rPr>
          <w:rFonts w:ascii="David" w:hAnsi="David"/>
          <w:b/>
          <w:b/>
          <w:bCs/>
          <w:rtl w:val="true"/>
        </w:rPr>
        <w:t>התגלגלותם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בקטטה בין ניצים ואף בתוך המשפחה פנימה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הסכנה הנשקפת לציבור כתוצאה מעבירות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המימדים שאליהם הגיעו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הגנה על שלום הציבור מפני פגיעות בגוף או בנפש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ולהחמיר את עונשי המאסר המוטלים בגין פעילות עבריינית זאת בהדרגה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4345/18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עמאר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29.11.18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בביצוע עבירה של הפרעה לשוטר במילוי תפקידו פגע הנאשם בערכים חברתיים מוגנים שעניינם שמירה על הסדר הציבורי והחובה לציית לשוטרים שמבצעים עבודתם כדין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מידת הפגיעה בערכים החברתיים המוגנים במקרה שלפניי </w:t>
      </w:r>
      <w:r>
        <w:rPr>
          <w:rFonts w:ascii="David" w:hAnsi="David"/>
          <w:b/>
          <w:b/>
          <w:bCs/>
          <w:rtl w:val="true"/>
        </w:rPr>
        <w:t>גבוהה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בבחינת נסיבות ביצוע העבירות הבאתי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היתר את אלה – מדובר בהחזקה של שלושה כלי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ולא אחד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כלי הנשק הם רובים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להבדיל מאקדחים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מדובר בכלי נשק התקפיים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לצד כלי הנשק הוחזקו חמש מחסניות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חלק מהמחסניות תואמות לשני רובים שהוחזקו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בחלק מהמחסניות תחמושת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המחסניות והתחמושת הוסלקו כך שהם מוכנים לפעולה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אין לדעת – שכן הנאשם לא שיתף – מה היתה הכוונה שבהחזקת כלי הנשק והתחמושת – האם הגנתית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האם התקפית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האם להעברה לאחרים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ולאילו אחרים</w:t>
      </w:r>
      <w:r>
        <w:rPr>
          <w:rFonts w:cs="David" w:ascii="David" w:hAnsi="David"/>
          <w:rtl w:val="true"/>
        </w:rPr>
        <w:t>?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יצוין שהמאשימה הצהירה שלא היה זה הנאשם שהסליק את כלי הנשק והתחמושת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לא ידוע משך הזמן במסגרתו החזיק הנאשם את כלי הנשק והתחמושת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ההחזקה </w:t>
      </w:r>
      <w:r>
        <w:rPr>
          <w:rFonts w:ascii="David" w:hAnsi="David"/>
          <w:u w:val="single"/>
          <w:rtl w:val="true"/>
        </w:rPr>
        <w:t>הפיזית</w:t>
      </w:r>
      <w:r>
        <w:rPr>
          <w:rFonts w:ascii="David" w:hAnsi="David"/>
          <w:rtl w:val="true"/>
        </w:rPr>
        <w:t xml:space="preserve"> של הנשק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בשטח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היתה לזמן קצר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הוא מיד נעצר על ידי השוטרים ועל כן לא ניתן היה להתחקות אחר תנועתו עם הנשק וכוונותיו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נוכח נסיבות הגעתו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האופן בו ניגש למערום כלי הנשק והאופן בו הוציא את הרובים מהמערום ואחז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נותר ספק סביר בדבר אחריותו להחזקתם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הצדדים הפנו לפסיקה ממנה ניסו לגזור את העונש הראוי לנאשם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מטבע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למצוא פסיקה המטילה עונשים במנעד רחב ויש לאתר פסיקה הדומה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כמה שניתן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בנסיבותיה לנסיבות המקרה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דנה בנאשמים בעלי נסיבות אישיות הדומות לאלה של הנאשם שלפניי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דומה עניינו של נאשם שהורשע בהחזקה של אקדח אחד לנאשם שהורשע בהחזקה של שלושה רובים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דומה עניינו של נאשם שהורשע בנשיאה והובלה של נשק לעניינו של נאשם שהורשע בעבירה של החזקת 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דומה עניינו של נאשם שהודה ונטל אחריות לעניינו של נאשם שכפר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ניהל משפט הוכחות והורשע לאחר שמיעת ראיות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דומה עניינו של נאשם בעל עבר פלילי שאין לגביו שיקולי שיקום לעניינו של נאשם נעדר עבר פלילי אשר בית המשפט סטה בעניינו ממתחם העונש ההולם מטעמי 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והאבחנות לעיל נאמרות כלפי פסקי הדין שהגישו לעיוני שני הצדדים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בהתחשב באמור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להלן תובא פסיקה לעונש הדנה בעניינם של נאשמים שהורשעו בעבירות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מדובר בהחזקה של מספר כלי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hyperlink r:id="rId1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מחוזי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29478-07-17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חאג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יחיא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24.10.17</w:t>
      </w:r>
      <w:r>
        <w:rPr>
          <w:rFonts w:cs="David"/>
          <w:sz w:val="24"/>
          <w:szCs w:val="24"/>
          <w:rtl w:val="true"/>
        </w:rPr>
        <w:t xml:space="preserve">) –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מאולתר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קרלו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מחסניות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וכדורים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hyperlink r:id="rId1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מחוזי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27417-11-15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אלרחים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עוזי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מחסניות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מתאימה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hyperlink r:id="rId1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מחוזי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47302-09-11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מאולתר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קארל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גוסטב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ומחסניות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hyperlink r:id="rId1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5004/17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אלעטאונה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20.11.17</w:t>
      </w:r>
      <w:r>
        <w:rPr>
          <w:rFonts w:cs="David"/>
          <w:sz w:val="24"/>
          <w:szCs w:val="24"/>
          <w:rtl w:val="true"/>
        </w:rPr>
        <w:t xml:space="preserve">) –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M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אקדחים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התסקירים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השתתפות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בקבוצה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שרות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למצות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hyperlink r:id="rId1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6306/17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חטיב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28.3.18</w:t>
      </w:r>
      <w:r>
        <w:rPr>
          <w:rFonts w:cs="David"/>
          <w:sz w:val="24"/>
          <w:szCs w:val="24"/>
          <w:rtl w:val="true"/>
        </w:rPr>
        <w:t xml:space="preserve">) –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דמוי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תואמת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עוזי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אקדחים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שתלבות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שרות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בקשת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נדחתה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8133/15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יונס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5.4.17</w:t>
      </w:r>
      <w:r>
        <w:rPr>
          <w:rFonts w:cs="David" w:ascii="David" w:hAnsi="David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המערער הורשע לאחר שמיעת ראיות בעבירות של החזקה ונשיאה של 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שני חפצים דמויי תת מקלע מאולתר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קופסא המכילה תחמושת ושלוש מחסניות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הפרעת שוטר במילוי תפקידו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חבלה במזיד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נהיגה ללא רשיון נהיגה ונהיגה ללא פוליסת ביטוח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וגזר על המערער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העליון דחה את הערעור תוך שהוא קובע שהעונש שנגזר על המערער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נוטה לקולא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hyperlink r:id="rId1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כ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47362-06-16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עיראקי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מאולתר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קארל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גוסטב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מחסניות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hyperlink r:id="rId1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רמלה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33552-09-16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חאמד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6.4.17</w:t>
      </w:r>
      <w:r>
        <w:rPr>
          <w:rFonts w:cs="David"/>
          <w:sz w:val="24"/>
          <w:szCs w:val="24"/>
          <w:rtl w:val="true"/>
        </w:rPr>
        <w:t xml:space="preserve">) –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M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מאולתר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42-18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נוכח 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ונוכח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קובע כי </w:t>
      </w:r>
      <w:r>
        <w:rPr>
          <w:rFonts w:ascii="David" w:hAnsi="David"/>
          <w:b/>
          <w:b/>
          <w:bCs/>
          <w:rtl w:val="true"/>
        </w:rPr>
        <w:t xml:space="preserve">מתחם העונש ההולם בגין עבירת החזקת הנשק נע בין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מתחם העונש ההולם בגין עבירת ההפרעה לשוטר במילוי תפקידו נע בין מאסר על תנאי למספר 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באשר לנסיבות שאינן קשורות לביצוע העבירות – הנאשם יליד </w:t>
      </w:r>
      <w:r>
        <w:rPr>
          <w:rFonts w:cs="David" w:ascii="David" w:hAnsi="David"/>
        </w:rPr>
        <w:t>1998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נשוי ואב לתינוק בן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 לפרנסתו בהתקנת אבנים משתלבות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אמנם לא הודה בביצוע העבירות ולא נטל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ניתן לומר שניהול ההוכחות לא היה מוצדק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מבחינתו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 העובדה שהוא זוכה מהחזקת חמש מחסניות שהיו מתחת למיכל המים הענק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בעל עבר פלילי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הרשעה בגין עבירה של סיוע לשוד ותקיפה לשם גניבה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אותן ביצע בהיותו קטין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בגינה ריצה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ביצע את העבירות מושא תיק זה כשתלוי ועומד נגדו עונש מאסר על תנאי בן חודשיים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נראה כי הבטחתו של הנאשם לרעייתו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זנח את דרך הפשע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הוכחה כלא נכונה והוא המשיך לבצע עבירות פליליות חמורות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כמצוות המחוקק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ובהיעדר טעמים מיוחדים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להפעיל את עונש המאסר על תנאי התלוי ועומד כנגד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במצטבר לעונש המאסר שיוטל עליו בגין תיק זה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ראה </w:t>
      </w:r>
      <w:hyperlink r:id="rId1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58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גם הקלה בעונש נוכח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אחידות הענישה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או הפלייתו של נאשם זה לעומת שני החשודים שלא הוגש נגדם כתב אישום בפרשה זו – כנטען על ידי בא כוחו – אינה עומדת על הפרק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כפי שנקבע בהכרעת הדין לא הוכחה לפניי אכיפה בררנית שננקטה על ידי המאשימה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עונשו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ימוקם מעל לרף התחתון שבמתחם העונש ההולם שנקבע על ידי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מיום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5.5.20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 מורה על הפעלת עונש המאסר על תנאי בן החודשיים התלוי ועומד כנגד הנאשם מת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שלום 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20717-08-19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גזר דין מיום </w:t>
      </w:r>
      <w:r>
        <w:rPr>
          <w:rFonts w:cs="David" w:ascii="David" w:hAnsi="David"/>
        </w:rPr>
        <w:t>4.11.19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וזאת במצטבר לעונש המאסר שהוטל </w:t>
      </w:r>
      <w:r>
        <w:rPr>
          <w:rFonts w:ascii="David" w:hAnsi="David"/>
          <w:rtl w:val="true"/>
        </w:rPr>
        <w:t xml:space="preserve">עליו </w:t>
      </w:r>
      <w:r>
        <w:rPr>
          <w:rFonts w:ascii="David" w:hAnsi="David"/>
          <w:rtl w:val="true"/>
        </w:rPr>
        <w:t>בס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סה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 xml:space="preserve">כ ירצה הנאשם </w:t>
      </w:r>
      <w:r>
        <w:rPr>
          <w:rFonts w:cs="David" w:ascii="David" w:hAnsi="David"/>
          <w:b/>
          <w:bCs/>
          <w:u w:val="single"/>
        </w:rPr>
        <w:t>24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חודשי מאסר בפועל מיום מעצרו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כנזכר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שלא יעבור כל עבירה הקשורה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חודשיים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שלא יעבור כל עבירה כלפי שוטרים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המחסניות והתחמושת יחולטו לטובת המשטרה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לבית המשפט המחוזי מרכז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1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אלול 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2020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ראזי בטחיש</w:t>
      </w:r>
      <w:r>
        <w:rPr>
          <w:rFonts w:cs="Arial" w:ascii="Arial" w:hAnsi="Arial"/>
          <w:b/>
          <w:bCs/>
          <w:rtl w:val="true"/>
        </w:rPr>
        <w:t xml:space="preserve">, </w:t>
      </w:r>
      <w:bookmarkEnd w:id="11"/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באמצעות היוועדות חזותית מבית המעצר נוכח התפשטות נגיף הקורונה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ובא כוחו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אביב שרון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24000-05-20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עאבד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8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4269595" TargetMode="External"/><Relationship Id="rId11" Type="http://schemas.openxmlformats.org/officeDocument/2006/relationships/hyperlink" Target="http://www.nevo.co.il/case/22828918" TargetMode="External"/><Relationship Id="rId12" Type="http://schemas.openxmlformats.org/officeDocument/2006/relationships/hyperlink" Target="http://www.nevo.co.il/case/20723375" TargetMode="External"/><Relationship Id="rId13" Type="http://schemas.openxmlformats.org/officeDocument/2006/relationships/hyperlink" Target="http://www.nevo.co.il/case/2857037" TargetMode="External"/><Relationship Id="rId14" Type="http://schemas.openxmlformats.org/officeDocument/2006/relationships/hyperlink" Target="http://www.nevo.co.il/case/22791136" TargetMode="External"/><Relationship Id="rId15" Type="http://schemas.openxmlformats.org/officeDocument/2006/relationships/hyperlink" Target="http://www.nevo.co.il/case/22905664" TargetMode="External"/><Relationship Id="rId16" Type="http://schemas.openxmlformats.org/officeDocument/2006/relationships/hyperlink" Target="http://www.nevo.co.il/case/20683369" TargetMode="External"/><Relationship Id="rId17" Type="http://schemas.openxmlformats.org/officeDocument/2006/relationships/hyperlink" Target="http://www.nevo.co.il/case/22033482" TargetMode="External"/><Relationship Id="rId18" Type="http://schemas.openxmlformats.org/officeDocument/2006/relationships/hyperlink" Target="http://www.nevo.co.il/case/21735914" TargetMode="External"/><Relationship Id="rId19" Type="http://schemas.openxmlformats.org/officeDocument/2006/relationships/hyperlink" Target="http://www.nevo.co.il/law/70301/58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2021-12-14T10:37:00Z</dcterms:created>
  <dc:creator> </dc:creator>
  <dc:description/>
  <cp:keywords/>
  <dc:language>en-IL</dc:language>
  <cp:lastModifiedBy>h10</cp:lastModifiedBy>
  <dcterms:modified xsi:type="dcterms:W3CDTF">2021-12-14T10:37:00Z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עאבד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24269595;22828918;20723375;2857037;22791136;22905664;20683369;22033482;21735914</vt:lpwstr>
  </property>
  <property fmtid="{D5CDD505-2E9C-101B-9397-08002B2CF9AE}" pid="9" name="CITY">
    <vt:lpwstr>כ"ס</vt:lpwstr>
  </property>
  <property fmtid="{D5CDD505-2E9C-101B-9397-08002B2CF9AE}" pid="10" name="DATE">
    <vt:lpwstr>20200913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אביב שרון</vt:lpwstr>
  </property>
  <property fmtid="{D5CDD505-2E9C-101B-9397-08002B2CF9AE}" pid="14" name="LAWLISTTMP1">
    <vt:lpwstr>70301/144.a;275;058</vt:lpwstr>
  </property>
  <property fmtid="{D5CDD505-2E9C-101B-9397-08002B2CF9AE}" pid="15" name="LAWYER">
    <vt:lpwstr>ראזי בטחיש;חיים שוורצברג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24000</vt:lpwstr>
  </property>
  <property fmtid="{D5CDD505-2E9C-101B-9397-08002B2CF9AE}" pid="22" name="NEWPARTB">
    <vt:lpwstr>05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380020200913</vt:lpwstr>
  </property>
  <property fmtid="{D5CDD505-2E9C-101B-9397-08002B2CF9AE}" pid="34" name="TYPE_N_DATE">
    <vt:lpwstr>38020200913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