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61"/>
        <w:gridCol w:w="3660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61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24044-06-22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אגבאריה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0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uppressLineNumbers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uppressLineNumbers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92"/>
        <w:gridCol w:w="7128"/>
      </w:tblGrid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bidi w:val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</w:p>
        </w:tc>
        <w:tc>
          <w:tcPr>
            <w:tcW w:w="7128" w:type="dxa"/>
            <w:tcBorders/>
          </w:tcPr>
          <w:p>
            <w:pPr>
              <w:pStyle w:val="Header"/>
              <w:ind w:end="0"/>
              <w:jc w:val="end"/>
              <w:rPr/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24100-06-22</w:t>
            </w:r>
          </w:p>
        </w:tc>
      </w:tr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7128" w:type="dxa"/>
            <w:tcBorders/>
            <w:vAlign w:val="center"/>
          </w:tcPr>
          <w:p>
            <w:pPr>
              <w:pStyle w:val="Header"/>
              <w:ind w:end="0"/>
              <w:jc w:val="end"/>
              <w:rPr>
                <w:b/>
                <w:bCs/>
                <w:sz w:val="4"/>
                <w:szCs w:val="4"/>
              </w:rPr>
            </w:pPr>
            <w:r>
              <w:rPr>
                <w:rFonts w:cs="Times New Roman"/>
                <w:b/>
                <w:bCs/>
                <w:rtl w:val="true"/>
              </w:rPr>
              <w:t xml:space="preserve">                       </w:t>
            </w:r>
            <w:r>
              <w:rPr>
                <w:b/>
                <w:b/>
                <w:bCs/>
                <w:rtl w:val="true"/>
              </w:rPr>
              <w:t>פרק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2566/2022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מספר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פל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א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254594/2022</w:t>
            </w:r>
          </w:p>
        </w:tc>
      </w:tr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bidi w:val="0"/>
              <w:snapToGrid w:val="false"/>
              <w:jc w:val="both"/>
              <w:rPr>
                <w:b/>
                <w:bCs/>
                <w:sz w:val="4"/>
                <w:szCs w:val="4"/>
              </w:rPr>
            </w:pPr>
            <w:r>
              <w:rPr>
                <w:b/>
                <w:bCs/>
                <w:sz w:val="4"/>
                <w:szCs w:val="4"/>
              </w:rPr>
            </w:r>
          </w:p>
        </w:tc>
        <w:tc>
          <w:tcPr>
            <w:tcW w:w="7128" w:type="dxa"/>
            <w:tcBorders/>
          </w:tcPr>
          <w:p>
            <w:pPr>
              <w:pStyle w:val="Header"/>
              <w:snapToGrid w:val="false"/>
              <w:ind w:end="0"/>
              <w:jc w:val="end"/>
              <w:rPr/>
            </w:pPr>
            <w:r>
              <w:rPr>
                <w:rtl w:val="true"/>
              </w:rPr>
            </w:r>
          </w:p>
        </w:tc>
      </w:tr>
    </w:tbl>
    <w:p>
      <w:pPr>
        <w:pStyle w:val="Normal"/>
        <w:suppressLineNumbers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uppressLineNumbers/>
        <w:ind w:end="0"/>
        <w:jc w:val="both"/>
        <w:rPr>
          <w:rFonts w:ascii="Arial" w:hAnsi="Arial" w:cs="Arial"/>
          <w:szCs w:val="26"/>
        </w:rPr>
      </w:pPr>
      <w:r>
        <w:rPr>
          <w:rFonts w:cs="Arial" w:ascii="Arial" w:hAnsi="Arial"/>
          <w:szCs w:val="26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4"/>
        <w:gridCol w:w="2796"/>
        <w:gridCol w:w="5922"/>
      </w:tblGrid>
      <w:tr>
        <w:trPr/>
        <w:tc>
          <w:tcPr>
            <w:tcW w:w="84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גיל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קרזבום</w:t>
            </w:r>
          </w:p>
        </w:tc>
      </w:tr>
      <w:tr>
        <w:trPr>
          <w:trHeight w:val="724" w:hRule="atLeast"/>
          <w:cantSplit w:val="true"/>
        </w:trPr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both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פרקליטות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חיפה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נגד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-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both"/>
              <w:rPr>
                <w:b/>
                <w:bCs/>
                <w:sz w:val="26"/>
                <w:szCs w:val="26"/>
              </w:rPr>
            </w:pPr>
            <w:bookmarkStart w:id="2" w:name="FirstLawyer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מוחמד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אגבאריה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 </w:t>
            </w:r>
          </w:p>
          <w:p>
            <w:pPr>
              <w:pStyle w:val="Normal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עלי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סעדי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אחמד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אגבאריה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 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מיכל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קורן</w:t>
            </w:r>
          </w:p>
        </w:tc>
      </w:tr>
    </w:tbl>
    <w:p>
      <w:pPr>
        <w:pStyle w:val="Normal"/>
        <w:suppressLineNumbers/>
        <w:ind w:end="0"/>
        <w:jc w:val="both"/>
        <w:rPr>
          <w:rFonts w:ascii="Arial" w:hAnsi="Arial" w:cs="Arial"/>
          <w:szCs w:val="26"/>
        </w:rPr>
      </w:pPr>
      <w:r>
        <w:rPr>
          <w:rFonts w:cs="Arial" w:ascii="Arial" w:hAnsi="Arial"/>
          <w:szCs w:val="26"/>
          <w:rtl w:val="true"/>
        </w:rPr>
      </w:r>
    </w:p>
    <w:p>
      <w:pPr>
        <w:pStyle w:val="Normal"/>
        <w:spacing w:lineRule="auto" w:line="360"/>
        <w:ind w:start="360"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/>
          <w:color w:val="FF0000"/>
          <w:sz w:val="28"/>
          <w:sz w:val="28"/>
          <w:rtl w:val="true"/>
        </w:rPr>
        <w:t>במסמך זה הושמטו פרוטוקולים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b/>
          <w:bCs/>
          <w:sz w:val="28"/>
          <w:szCs w:val="28"/>
        </w:rPr>
      </w:pPr>
      <w:r>
        <w:rPr>
          <w:rFonts w:cs="FrankRuehl" w:ascii="FrankRuehl" w:hAnsi="FrankRuehl"/>
          <w:b/>
          <w:bCs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start="360"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31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ד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ה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ו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ח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</w:rPr>
          <w:t>275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טו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6">
        <w:r>
          <w:rPr>
            <w:rStyle w:val="Hyperlink"/>
            <w:rFonts w:ascii="FrankRuehl" w:hAnsi="FrankRuehl" w:cs="FrankRuehl"/>
            <w:color w:val="0000FF"/>
            <w:rtl w:val="true"/>
          </w:rPr>
          <w:t>פרק ו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' 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' 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17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]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8">
        <w:r>
          <w:rPr>
            <w:rStyle w:val="Hyperlink"/>
            <w:rFonts w:cs="FrankRuehl" w:ascii="FrankRuehl" w:hAnsi="FrankRuehl"/>
            <w:color w:val="0000FF"/>
          </w:rPr>
          <w:t>10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  <w:color w:val="0000FF"/>
          </w:rPr>
          <w:t>62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0">
        <w:r>
          <w:rPr>
            <w:rStyle w:val="Hyperlink"/>
            <w:rFonts w:cs="FrankRuehl" w:ascii="FrankRuehl" w:hAnsi="FrankRuehl"/>
            <w:color w:val="0000FF"/>
          </w:rPr>
          <w:t>67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1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ביטוח רכב מנועי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1970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22">
        <w:r>
          <w:rPr>
            <w:rStyle w:val="Hyperlink"/>
            <w:rFonts w:cs="FrankRuehl" w:ascii="FrankRuehl" w:hAnsi="FrankRuehl"/>
            <w:color w:val="0000FF"/>
          </w:rPr>
          <w:t>2</w:t>
        </w:r>
      </w:hyperlink>
    </w:p>
    <w:p>
      <w:pPr>
        <w:pStyle w:val="Normal"/>
        <w:spacing w:lineRule="auto" w:line="360"/>
        <w:ind w:start="360"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spacing w:lineRule="auto" w:line="360"/>
        <w:ind w:start="360"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start="360"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7" w:name="PsakDin"/>
      <w:bookmarkEnd w:id="7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start="360" w:end="0"/>
        <w:jc w:val="both"/>
        <w:rPr>
          <w:rFonts w:ascii="David" w:hAnsi="David" w:cs="David"/>
          <w:b/>
          <w:bCs/>
          <w:u w:val="single"/>
        </w:rPr>
      </w:pPr>
      <w:bookmarkStart w:id="8" w:name="PsakDin"/>
      <w:bookmarkEnd w:id="8"/>
      <w:r>
        <w:rPr>
          <w:b/>
          <w:b/>
          <w:bCs/>
          <w:u w:val="single"/>
          <w:rtl w:val="true"/>
        </w:rPr>
        <w:t>כללי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/>
      </w:pPr>
      <w:bookmarkStart w:id="9" w:name="ABSTRACT_START"/>
      <w:bookmarkEnd w:id="9"/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+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tl w:val="true"/>
        </w:rPr>
        <w:t xml:space="preserve">),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tl w:val="true"/>
        </w:rPr>
        <w:t xml:space="preserve">+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tl w:val="true"/>
        </w:rPr>
        <w:t xml:space="preserve">),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hyperlink r:id="rId26">
        <w:r>
          <w:rPr>
            <w:rStyle w:val="Hyperlink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275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62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0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tl w:val="true"/>
        </w:rPr>
        <w:t xml:space="preserve">,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67</w:t>
        </w:r>
      </w:hyperlink>
      <w:r>
        <w:rPr>
          <w:rtl w:val="true"/>
        </w:rPr>
        <w:t xml:space="preserve"> </w:t>
      </w:r>
      <w:r>
        <w:rPr>
          <w:rtl w:val="true"/>
        </w:rPr>
        <w:t>לפקודת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התעבורה</w:t>
      </w:r>
      <w:r>
        <w:rPr>
          <w:rtl w:val="true"/>
        </w:rPr>
        <w:t xml:space="preserve">,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2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פוליסת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ביטוח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4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ביטוח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רכב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מנועי</w:t>
        </w:r>
      </w:hyperlink>
      <w:r>
        <w:rPr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eastAsia="Calibri"/>
        </w:rPr>
      </w:pPr>
      <w:r>
        <w:rPr>
          <w:rFonts w:eastAsia="Calibri"/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360" w:end="0"/>
        <w:jc w:val="both"/>
        <w:rPr>
          <w:b/>
          <w:bCs/>
          <w:sz w:val="12"/>
          <w:szCs w:val="12"/>
          <w:u w:val="single"/>
        </w:rPr>
      </w:pPr>
      <w:r>
        <w:rPr>
          <w:b/>
          <w:bCs/>
          <w:sz w:val="12"/>
          <w:szCs w:val="12"/>
          <w:u w:val="single"/>
          <w:rtl w:val="true"/>
        </w:rPr>
      </w:r>
    </w:p>
    <w:p>
      <w:pPr>
        <w:pStyle w:val="Normal"/>
        <w:spacing w:lineRule="auto" w:line="360"/>
        <w:ind w:firstLine="360" w:end="0"/>
        <w:jc w:val="both"/>
        <w:rPr>
          <w:rFonts w:eastAsia="David"/>
          <w:b/>
          <w:bCs/>
          <w:u w:val="single"/>
        </w:rPr>
      </w:pPr>
      <w:r>
        <w:rPr>
          <w:b/>
          <w:b/>
          <w:bCs/>
          <w:u w:val="single"/>
          <w:rtl w:val="true"/>
        </w:rPr>
        <w:t>עובדות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כתב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המתוקן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firstLine="360" w:end="0"/>
        <w:jc w:val="both"/>
        <w:rPr>
          <w:rFonts w:eastAsia="David"/>
          <w:b/>
          <w:bCs/>
          <w:sz w:val="14"/>
          <w:szCs w:val="14"/>
          <w:u w:val="single"/>
        </w:rPr>
      </w:pPr>
      <w:r>
        <w:rPr>
          <w:rFonts w:eastAsia="David"/>
          <w:b/>
          <w:bCs/>
          <w:sz w:val="14"/>
          <w:szCs w:val="14"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27.5.22</w:t>
      </w:r>
      <w:r>
        <w:rPr>
          <w:rtl w:val="true"/>
        </w:rPr>
        <w:t xml:space="preserve">,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23:00</w:t>
      </w:r>
      <w:r>
        <w:rPr>
          <w:rtl w:val="true"/>
        </w:rPr>
        <w:t xml:space="preserve">, </w:t>
      </w:r>
      <w:r>
        <w:rPr>
          <w:rtl w:val="true"/>
        </w:rPr>
        <w:t>באום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פחם</w:t>
      </w:r>
      <w:r>
        <w:rPr>
          <w:rtl w:val="true"/>
        </w:rPr>
        <w:t xml:space="preserve">,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סיטרואן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מפי</w:t>
      </w:r>
      <w:r>
        <w:rPr>
          <w:rtl w:val="true"/>
        </w:rPr>
        <w:t>", 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הרכב</w:t>
      </w:r>
      <w:r>
        <w:rPr>
          <w:b/>
          <w:bCs/>
          <w:rtl w:val="true"/>
        </w:rPr>
        <w:t>"</w:t>
      </w:r>
      <w:r>
        <w:rPr>
          <w:rtl w:val="true"/>
        </w:rPr>
        <w:t xml:space="preserve">),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הקדמי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eastAsia="Calibri"/>
        </w:rPr>
      </w:pP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האמורות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ואביזרים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tl w:val="true"/>
        </w:rPr>
        <w:t xml:space="preserve">,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/>
        <w:t>D.D.G</w:t>
      </w:r>
      <w:r>
        <w:rPr>
          <w:rtl w:val="true"/>
        </w:rPr>
        <w:t xml:space="preserve"> </w:t>
      </w:r>
      <w:r>
        <w:rPr>
          <w:rtl w:val="true"/>
        </w:rPr>
        <w:t>מודל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שמספרו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הסידורי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/>
        <w:t>G208203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האקדח</w:t>
      </w:r>
      <w:r>
        <w:rPr>
          <w:b/>
          <w:bCs/>
          <w:rtl w:val="true"/>
        </w:rPr>
        <w:t>"</w:t>
      </w:r>
      <w:r>
        <w:rPr>
          <w:rtl w:val="true"/>
        </w:rPr>
        <w:t xml:space="preserve">);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מתאימות</w:t>
      </w:r>
      <w:r>
        <w:rPr>
          <w:rtl w:val="true"/>
        </w:rPr>
        <w:t xml:space="preserve">,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והשנייה</w:t>
      </w:r>
      <w:r>
        <w:rPr>
          <w:rtl w:val="true"/>
        </w:rPr>
        <w:t xml:space="preserve">,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tl w:val="true"/>
        </w:rPr>
        <w:t xml:space="preserve">, </w:t>
      </w:r>
      <w:r>
        <w:rPr>
          <w:rtl w:val="true"/>
        </w:rPr>
        <w:t>מחוצה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המחסניות</w:t>
      </w:r>
      <w:r>
        <w:rPr>
          <w:b/>
          <w:bCs/>
          <w:rtl w:val="true"/>
        </w:rPr>
        <w:t>"</w:t>
      </w:r>
      <w:r>
        <w:rPr>
          <w:rtl w:val="true"/>
        </w:rPr>
        <w:t xml:space="preserve">); </w:t>
      </w:r>
      <w:r>
        <w:rPr>
          <w:rtl w:val="true"/>
        </w:rPr>
        <w:t>קופסה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פלסטיק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וכדור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התחמושת</w:t>
      </w:r>
      <w:r>
        <w:rPr>
          <w:b/>
          <w:bCs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הכדור</w:t>
      </w:r>
      <w:r>
        <w:rPr>
          <w:b/>
          <w:bCs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בהתאמה</w:t>
      </w:r>
      <w:r>
        <w:rPr>
          <w:rtl w:val="true"/>
        </w:rPr>
        <w:t>).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המחסניות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.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המחסניות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tl w:val="true"/>
        </w:rPr>
        <w:t xml:space="preserve">, </w:t>
      </w:r>
      <w:r>
        <w:rPr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eastAsia="David"/>
          <w:sz w:val="14"/>
          <w:szCs w:val="14"/>
        </w:rPr>
      </w:pPr>
      <w:r>
        <w:rPr>
          <w:rFonts w:eastAsia="David"/>
          <w:sz w:val="14"/>
          <w:szCs w:val="14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האמורות</w:t>
      </w:r>
      <w:r>
        <w:rPr>
          <w:rtl w:val="true"/>
        </w:rPr>
        <w:t xml:space="preserve">,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מים</w:t>
      </w:r>
      <w:r>
        <w:rPr>
          <w:rFonts w:cs="Times New Roman"/>
          <w:rtl w:val="true"/>
        </w:rPr>
        <w:t xml:space="preserve"> </w:t>
      </w:r>
      <w:r>
        <w:rPr/>
        <w:t>5.11.20</w:t>
      </w:r>
      <w:r>
        <w:rPr>
          <w:rtl w:val="true"/>
        </w:rPr>
        <w:t xml:space="preserve">,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hyperlink r:id="rId35">
        <w:r>
          <w:rPr>
            <w:rStyle w:val="Hyperlink"/>
            <w:color w:val="0000FF"/>
            <w:u w:val="single"/>
            <w:rtl w:val="true"/>
          </w:rPr>
          <w:t>תת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9080-10-20</w:t>
        </w:r>
      </w:hyperlink>
      <w:r>
        <w:rPr>
          <w:rtl w:val="true"/>
        </w:rPr>
        <w:t xml:space="preserve">, </w:t>
      </w:r>
      <w:r>
        <w:rPr>
          <w:rtl w:val="true"/>
        </w:rPr>
        <w:t>ודבר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המאוחר</w:t>
      </w:r>
      <w:r>
        <w:rPr>
          <w:rtl w:val="true"/>
        </w:rPr>
        <w:t xml:space="preserve">, </w:t>
      </w:r>
      <w:r>
        <w:rPr>
          <w:rtl w:val="true"/>
        </w:rPr>
        <w:t>כחודש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לכן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פקע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15.4.21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פוליסת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תקפה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tl w:val="true"/>
        </w:rPr>
        <w:t xml:space="preserve">, </w:t>
      </w:r>
      <w:r>
        <w:rPr>
          <w:rtl w:val="true"/>
        </w:rPr>
        <w:t>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עליסאת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דאהוד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דאהוד</w:t>
      </w:r>
      <w:r>
        <w:rPr>
          <w:b/>
          <w:bCs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חוסין</w:t>
      </w:r>
      <w:r>
        <w:rPr>
          <w:b/>
          <w:bCs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בהתאמה</w:t>
      </w:r>
      <w:r>
        <w:rPr>
          <w:rtl w:val="true"/>
        </w:rPr>
        <w:t xml:space="preserve">) </w:t>
      </w:r>
      <w:r>
        <w:rPr>
          <w:rtl w:val="true"/>
        </w:rPr>
        <w:t>במחסום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פחם</w:t>
      </w:r>
      <w:r>
        <w:rPr>
          <w:rtl w:val="true"/>
        </w:rPr>
        <w:t xml:space="preserve">, </w:t>
      </w:r>
      <w:r>
        <w:rPr>
          <w:rtl w:val="true"/>
        </w:rPr>
        <w:t>בכביש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אלדהר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עקאדה</w:t>
      </w:r>
      <w:r>
        <w:rPr>
          <w:rtl w:val="true"/>
        </w:rPr>
        <w:t xml:space="preserve">,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עקאדה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המחסום</w:t>
      </w:r>
      <w:r>
        <w:rPr>
          <w:b/>
          <w:bCs/>
          <w:rtl w:val="true"/>
        </w:rPr>
        <w:t>"</w:t>
      </w:r>
      <w:r>
        <w:rPr>
          <w:rtl w:val="true"/>
        </w:rPr>
        <w:t xml:space="preserve">). </w:t>
      </w:r>
      <w:r>
        <w:rPr>
          <w:rtl w:val="true"/>
        </w:rPr>
        <w:t>דאהוד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וחוסין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tl w:val="true"/>
        </w:rPr>
        <w:t xml:space="preserve">, </w:t>
      </w:r>
      <w:r>
        <w:rPr>
          <w:rtl w:val="true"/>
        </w:rPr>
        <w:t>ולידם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הניידת</w:t>
      </w:r>
      <w:r>
        <w:rPr>
          <w:b/>
          <w:bCs/>
          <w:rtl w:val="true"/>
        </w:rPr>
        <w:t>"</w:t>
      </w:r>
      <w:r>
        <w:rPr>
          <w:rtl w:val="true"/>
        </w:rPr>
        <w:t>).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23:00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עקאדה</w:t>
      </w:r>
      <w:r>
        <w:rPr>
          <w:rtl w:val="true"/>
        </w:rPr>
        <w:t xml:space="preserve">, </w:t>
      </w:r>
      <w:r>
        <w:rPr>
          <w:rtl w:val="true"/>
        </w:rPr>
        <w:t>וחוסין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להוראתו</w:t>
      </w:r>
      <w:r>
        <w:rPr>
          <w:rtl w:val="true"/>
        </w:rPr>
        <w:t xml:space="preserve">, </w:t>
      </w:r>
      <w:r>
        <w:rPr>
          <w:rtl w:val="true"/>
        </w:rPr>
        <w:t>עקפו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עקאדה</w:t>
      </w:r>
      <w:r>
        <w:rPr>
          <w:rtl w:val="true"/>
        </w:rPr>
        <w:t xml:space="preserve">, </w:t>
      </w:r>
      <w:r>
        <w:rPr>
          <w:rtl w:val="true"/>
        </w:rPr>
        <w:t>כשברכב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המחסניות</w:t>
      </w:r>
      <w:r>
        <w:rPr>
          <w:rtl w:val="true"/>
        </w:rPr>
        <w:t xml:space="preserve">, </w:t>
      </w:r>
      <w:r>
        <w:rPr>
          <w:rtl w:val="true"/>
        </w:rPr>
        <w:t>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דאהוד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וחוסין</w:t>
      </w:r>
      <w:r>
        <w:rPr>
          <w:rtl w:val="true"/>
        </w:rPr>
        <w:t xml:space="preserve">, </w:t>
      </w:r>
      <w:r>
        <w:rPr>
          <w:rtl w:val="true"/>
        </w:rPr>
        <w:t>להפריע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ולהכשילם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tl w:val="true"/>
        </w:rPr>
        <w:t xml:space="preserve">,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'</w:t>
      </w:r>
      <w:r>
        <w:rPr>
          <w:rtl w:val="true"/>
        </w:rPr>
        <w:t>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תורכ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ודניאל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שגרתית</w:t>
      </w:r>
      <w:r>
        <w:rPr>
          <w:rtl w:val="true"/>
        </w:rPr>
        <w:t xml:space="preserve">,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המחסום</w:t>
      </w:r>
      <w:r>
        <w:rPr>
          <w:rtl w:val="true"/>
        </w:rPr>
        <w:t xml:space="preserve">, </w:t>
      </w:r>
      <w:r>
        <w:rPr>
          <w:rtl w:val="true"/>
        </w:rPr>
        <w:t>בכיוון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זאן</w:t>
      </w:r>
      <w:r>
        <w:rPr>
          <w:b/>
          <w:bCs/>
          <w:rtl w:val="true"/>
        </w:rPr>
        <w:t xml:space="preserve">"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דניאל</w:t>
      </w:r>
      <w:r>
        <w:rPr>
          <w:b/>
          <w:bCs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בהתאמה</w:t>
      </w:r>
      <w:r>
        <w:rPr>
          <w:rtl w:val="true"/>
        </w:rPr>
        <w:t xml:space="preserve">). </w:t>
      </w:r>
      <w:r>
        <w:rPr>
          <w:rtl w:val="true"/>
        </w:rPr>
        <w:t>ז</w:t>
      </w:r>
      <w:r>
        <w:rPr>
          <w:rtl w:val="true"/>
        </w:rPr>
        <w:t>'</w:t>
      </w:r>
      <w:r>
        <w:rPr>
          <w:rtl w:val="true"/>
        </w:rPr>
        <w:t>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ודניאל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הרכב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המשטרתי</w:t>
      </w:r>
      <w:r>
        <w:rPr>
          <w:b/>
          <w:bCs/>
          <w:rtl w:val="true"/>
        </w:rPr>
        <w:t>"</w:t>
      </w:r>
      <w:r>
        <w:rPr>
          <w:rtl w:val="true"/>
        </w:rPr>
        <w:t xml:space="preserve">),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</w:t>
      </w:r>
      <w:r>
        <w:rPr>
          <w:rtl w:val="true"/>
        </w:rPr>
        <w:t xml:space="preserve">, </w:t>
      </w:r>
      <w:r>
        <w:rPr>
          <w:rtl w:val="true"/>
        </w:rPr>
        <w:t>ודניאל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מחוסין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ודאהוד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במחסום</w:t>
      </w:r>
      <w:r>
        <w:rPr>
          <w:rtl w:val="true"/>
        </w:rPr>
        <w:t xml:space="preserve">, </w:t>
      </w:r>
      <w:r>
        <w:rPr>
          <w:rtl w:val="true"/>
        </w:rPr>
        <w:t>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</w:t>
      </w:r>
      <w:r>
        <w:rPr>
          <w:rtl w:val="true"/>
        </w:rPr>
        <w:t>'</w:t>
      </w:r>
      <w:r>
        <w:rPr>
          <w:rtl w:val="true"/>
        </w:rPr>
        <w:t>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הכביש</w:t>
      </w:r>
      <w:r>
        <w:rPr>
          <w:rtl w:val="true"/>
        </w:rPr>
        <w:t xml:space="preserve">,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עקאדה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ומסוכן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המשטרתי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tl w:val="true"/>
        </w:rPr>
        <w:t>ז</w:t>
      </w:r>
      <w:r>
        <w:rPr>
          <w:rtl w:val="true"/>
        </w:rPr>
        <w:t>'</w:t>
      </w:r>
      <w:r>
        <w:rPr>
          <w:rtl w:val="true"/>
        </w:rPr>
        <w:t>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ודניאל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לרדוף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המשטרתי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מהבהב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הניידת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עקאדה</w:t>
      </w:r>
      <w:r>
        <w:rPr>
          <w:rtl w:val="true"/>
        </w:rPr>
        <w:t xml:space="preserve">, </w:t>
      </w:r>
      <w:r>
        <w:rPr>
          <w:rtl w:val="true"/>
        </w:rPr>
        <w:t>במהירות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וחדות</w:t>
      </w:r>
      <w:r>
        <w:rPr>
          <w:rtl w:val="true"/>
        </w:rPr>
        <w:t xml:space="preserve">, </w:t>
      </w:r>
      <w:r>
        <w:rPr>
          <w:rtl w:val="true"/>
        </w:rPr>
        <w:t>סטה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מנתיבו</w:t>
      </w:r>
      <w:r>
        <w:rPr>
          <w:rtl w:val="true"/>
        </w:rPr>
        <w:t xml:space="preserve">, </w:t>
      </w:r>
      <w:r>
        <w:rPr>
          <w:rtl w:val="true"/>
        </w:rPr>
        <w:t>וכמעט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האט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הנהג</w:t>
      </w:r>
      <w:r>
        <w:rPr>
          <w:rtl w:val="true"/>
        </w:rPr>
        <w:t xml:space="preserve">, </w:t>
      </w:r>
      <w:r>
        <w:rPr>
          <w:rtl w:val="true"/>
        </w:rPr>
        <w:t>כשהרכב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איטית</w:t>
      </w:r>
      <w:r>
        <w:rPr>
          <w:rtl w:val="true"/>
        </w:rPr>
        <w:t xml:space="preserve">, </w:t>
      </w:r>
      <w:r>
        <w:rPr>
          <w:rtl w:val="true"/>
        </w:rPr>
        <w:t>והוציא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ובאקדח</w:t>
      </w:r>
      <w:r>
        <w:rPr>
          <w:rtl w:val="true"/>
        </w:rPr>
        <w:t xml:space="preserve">,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המחסניות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תפיסתם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משהבחין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בדניאל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</w:t>
      </w:r>
      <w:r>
        <w:rPr>
          <w:rtl w:val="true"/>
        </w:rPr>
        <w:t>'</w:t>
      </w:r>
      <w:r>
        <w:rPr>
          <w:rtl w:val="true"/>
        </w:rPr>
        <w:t>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ומבחינים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tl w:val="true"/>
        </w:rPr>
        <w:t xml:space="preserve">, </w:t>
      </w:r>
      <w:r>
        <w:rPr>
          <w:rtl w:val="true"/>
        </w:rPr>
        <w:t>החזיר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עקאדה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באין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יצאו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tl w:val="true"/>
        </w:rPr>
        <w:t xml:space="preserve">, </w:t>
      </w:r>
      <w:r>
        <w:rPr>
          <w:rtl w:val="true"/>
        </w:rPr>
        <w:t>והחלו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המחסניות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בשקית</w:t>
      </w:r>
      <w:r>
        <w:rPr>
          <w:rtl w:val="true"/>
        </w:rPr>
        <w:t>.</w:t>
      </w:r>
      <w:r>
        <w:rPr>
          <w:rtl w:val="true"/>
        </w:rPr>
        <w:t>ז</w:t>
      </w:r>
      <w:r>
        <w:rPr>
          <w:rtl w:val="true"/>
        </w:rPr>
        <w:t>'</w:t>
      </w:r>
      <w:r>
        <w:rPr>
          <w:rtl w:val="true"/>
        </w:rPr>
        <w:t>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ודניאל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רדפו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</w:t>
      </w:r>
      <w:r>
        <w:rPr>
          <w:rtl w:val="true"/>
        </w:rPr>
        <w:t>'</w:t>
      </w:r>
      <w:r>
        <w:rPr>
          <w:rtl w:val="true"/>
        </w:rPr>
        <w:t>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צועק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tl w:val="true"/>
        </w:rPr>
        <w:t xml:space="preserve">!" </w:t>
      </w:r>
      <w:r>
        <w:rPr>
          <w:rtl w:val="true"/>
        </w:rPr>
        <w:t>בעברית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ובערבית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בבריחתם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המחסניות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לקרקע</w:t>
      </w:r>
      <w:r>
        <w:rPr>
          <w:rtl w:val="true"/>
        </w:rPr>
        <w:t xml:space="preserve">,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תפיסתם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tl w:val="true"/>
        </w:rPr>
        <w:t>.</w:t>
      </w:r>
      <w:r>
        <w:rPr>
          <w:rtl w:val="true"/>
        </w:rPr>
        <w:t>ז</w:t>
      </w:r>
      <w:r>
        <w:rPr>
          <w:rtl w:val="true"/>
        </w:rPr>
        <w:t>'</w:t>
      </w:r>
      <w:r>
        <w:rPr>
          <w:rtl w:val="true"/>
        </w:rPr>
        <w:t>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צמחיה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שהפריעה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לבריחתו</w:t>
      </w:r>
      <w:r>
        <w:rPr>
          <w:rtl w:val="true"/>
        </w:rPr>
        <w:t xml:space="preserve">,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וצעק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"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יורה</w:t>
      </w:r>
      <w:r>
        <w:rPr>
          <w:rtl w:val="true"/>
        </w:rPr>
        <w:t xml:space="preserve">!".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tl w:val="true"/>
        </w:rPr>
        <w:t xml:space="preserve">. </w:t>
      </w:r>
      <w:r>
        <w:rPr>
          <w:rtl w:val="true"/>
        </w:rPr>
        <w:t>ז</w:t>
      </w:r>
      <w:r>
        <w:rPr>
          <w:rtl w:val="true"/>
        </w:rPr>
        <w:t>'</w:t>
      </w:r>
      <w:r>
        <w:rPr>
          <w:rtl w:val="true"/>
        </w:rPr>
        <w:t>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בודדת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מעלה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נעצר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השיגו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tl w:val="true"/>
        </w:rPr>
        <w:t>במעשיהם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אביזרים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;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ממלאים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ולהכשילם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; </w:t>
      </w:r>
      <w:r>
        <w:rPr>
          <w:rtl w:val="true"/>
        </w:rPr>
        <w:t>ונהג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ופוליסת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עיקר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jc w:val="both"/>
        <w:rPr/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במחשכים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הפיתוי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ומאורגן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ולהיעצר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פרועה</w:t>
      </w:r>
      <w:r>
        <w:rPr>
          <w:rtl w:val="true"/>
        </w:rPr>
        <w:t xml:space="preserve">,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tl w:val="true"/>
        </w:rPr>
        <w:t xml:space="preserve">, </w:t>
      </w:r>
      <w:r>
        <w:rPr>
          <w:rtl w:val="true"/>
        </w:rPr>
        <w:t>עקיפת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הימלטות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רגלית</w:t>
      </w:r>
      <w:r>
        <w:rPr>
          <w:rtl w:val="true"/>
        </w:rPr>
        <w:t xml:space="preserve">,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ופוליסת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תקפים</w:t>
      </w:r>
      <w:r>
        <w:rPr>
          <w:rtl w:val="true"/>
        </w:rPr>
        <w:t xml:space="preserve">. 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ויכול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, 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/>
        <w:t>140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3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מינימום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tl w:val="true"/>
        </w:rPr>
        <w:t xml:space="preserve">, </w:t>
      </w:r>
      <w:r>
        <w:rPr>
          <w:rtl w:val="true"/>
        </w:rPr>
        <w:t>לחיסכון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, </w:t>
      </w:r>
      <w:r>
        <w:rPr>
          <w:rtl w:val="true"/>
        </w:rPr>
        <w:t>ולכך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והשלכותיהם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 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 </w:t>
      </w:r>
      <w:r>
        <w:rPr>
          <w:rtl w:val="true"/>
        </w:rPr>
        <w:t>בחלקו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 </w:t>
      </w:r>
      <w:r>
        <w:rPr/>
        <w:t>2</w:t>
      </w:r>
      <w:r>
        <w:rPr>
          <w:rtl w:val="true"/>
        </w:rPr>
        <w:t xml:space="preserve">, 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התעבורתי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. 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.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מצטבר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>
          <w:rFonts w:eastAsia="David"/>
          <w:b/>
          <w:bCs/>
          <w:u w:val="single"/>
        </w:rPr>
      </w:pPr>
      <w:r>
        <w:rPr>
          <w:b/>
          <w:b/>
          <w:bCs/>
          <w:u w:val="single"/>
          <w:rtl w:val="true"/>
        </w:rPr>
        <w:t>עיקר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ind w:start="360" w:end="0"/>
        <w:jc w:val="both"/>
        <w:rPr>
          <w:rFonts w:eastAsia="David"/>
          <w:b/>
          <w:bCs/>
          <w:u w:val="single"/>
        </w:rPr>
      </w:pPr>
      <w:r>
        <w:rPr>
          <w:rFonts w:eastAsia="David"/>
          <w:b/>
          <w:bCs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tl w:val="true"/>
        </w:rPr>
        <w:t xml:space="preserve">, </w:t>
      </w:r>
      <w:r>
        <w:rPr>
          <w:rtl w:val="true"/>
        </w:rPr>
        <w:t>ולעובדה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תומך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הירוד</w:t>
      </w:r>
      <w:r>
        <w:rPr>
          <w:rtl w:val="true"/>
        </w:rPr>
        <w:t xml:space="preserve">,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מאושפז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מנשה</w:t>
      </w:r>
      <w:r>
        <w:rPr>
          <w:rtl w:val="true"/>
        </w:rPr>
        <w:t xml:space="preserve">".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27.05.22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בפעול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rFonts w:eastAsia="Calibri"/>
        </w:rPr>
      </w:pPr>
      <w:r>
        <w:rPr>
          <w:rFonts w:eastAsia="Calibri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eastAsia="David"/>
        </w:rPr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הצטער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דרכיו</w:t>
      </w:r>
      <w:r>
        <w:rPr>
          <w:rtl w:val="true"/>
        </w:rPr>
        <w:t xml:space="preserve">. </w:t>
      </w:r>
    </w:p>
    <w:p>
      <w:pPr>
        <w:pStyle w:val="Normal"/>
        <w:spacing w:before="0" w:after="0"/>
        <w:ind w:start="360" w:end="0"/>
        <w:contextualSpacing/>
        <w:jc w:val="both"/>
        <w:rPr>
          <w:rFonts w:eastAsia="David"/>
        </w:rPr>
      </w:pPr>
      <w:r>
        <w:rPr>
          <w:rFonts w:eastAsia="David"/>
          <w:rtl w:val="true"/>
        </w:rPr>
      </w:r>
    </w:p>
    <w:p>
      <w:pPr>
        <w:pStyle w:val="Normal"/>
        <w:spacing w:lineRule="auto" w:line="360"/>
        <w:ind w:firstLine="36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עיקר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before="0" w:after="0"/>
        <w:ind w:start="360" w:end="0"/>
        <w:contextualSpacing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b/>
          <w:bCs/>
          <w:u w:val="single"/>
        </w:rPr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זריקתו</w:t>
      </w:r>
      <w:r>
        <w:rPr>
          <w:rtl w:val="true"/>
        </w:rPr>
        <w:t xml:space="preserve">, </w:t>
      </w:r>
      <w:r>
        <w:rPr>
          <w:rtl w:val="true"/>
        </w:rPr>
        <w:t>ובהתאם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התעבורה</w:t>
      </w:r>
      <w:r>
        <w:rPr>
          <w:rtl w:val="true"/>
        </w:rPr>
        <w:t xml:space="preserve">,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מינימום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לתאונת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דרכים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בפסילה</w:t>
      </w:r>
      <w:r>
        <w:rPr>
          <w:rtl w:val="true"/>
        </w:rPr>
        <w:t xml:space="preserve">,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אסירים</w:t>
      </w:r>
      <w:r>
        <w:rPr>
          <w:rtl w:val="true"/>
        </w:rPr>
        <w:t xml:space="preserve">.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</w:p>
    <w:p>
      <w:pPr>
        <w:pStyle w:val="Normal"/>
        <w:spacing w:before="0" w:after="160"/>
        <w:ind w:start="720" w:end="0"/>
        <w:contextualSpacing/>
        <w:jc w:val="both"/>
        <w:rPr>
          <w:rFonts w:eastAsia="Calibri"/>
          <w:b/>
          <w:bCs/>
          <w:u w:val="single"/>
        </w:rPr>
      </w:pPr>
      <w:r>
        <w:rPr>
          <w:rFonts w:eastAsia="Calibri"/>
          <w:b/>
          <w:bCs/>
          <w:u w:val="single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eastAsia="David"/>
          <w:b/>
          <w:bCs/>
          <w:u w:val="single"/>
        </w:rPr>
      </w:pP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אגבאריה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וכעסו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. </w:t>
      </w:r>
      <w:r>
        <w:rPr>
          <w:rtl w:val="true"/>
        </w:rPr>
        <w:t>הבטיח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שמעשיו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יישנו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eastAsia="David"/>
          <w:b/>
          <w:bCs/>
          <w:sz w:val="8"/>
          <w:szCs w:val="8"/>
          <w:u w:val="single"/>
        </w:rPr>
      </w:pPr>
      <w:r>
        <w:rPr>
          <w:rFonts w:eastAsia="David"/>
          <w:b/>
          <w:bCs/>
          <w:sz w:val="8"/>
          <w:szCs w:val="8"/>
          <w:u w:val="single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b/>
          <w:bCs/>
          <w:u w:val="single"/>
        </w:rPr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והצטער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b/>
          <w:bCs/>
          <w:sz w:val="4"/>
          <w:szCs w:val="4"/>
          <w:u w:val="single"/>
        </w:rPr>
      </w:pPr>
      <w:r>
        <w:rPr>
          <w:b/>
          <w:bCs/>
          <w:sz w:val="4"/>
          <w:szCs w:val="4"/>
          <w:u w:val="single"/>
          <w:rtl w:val="true"/>
        </w:rPr>
      </w:r>
    </w:p>
    <w:p>
      <w:pPr>
        <w:pStyle w:val="Normal"/>
        <w:spacing w:lineRule="auto" w:line="360" w:before="0" w:after="160"/>
        <w:ind w:start="391" w:end="0"/>
        <w:contextualSpacing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</w:p>
    <w:p>
      <w:pPr>
        <w:pStyle w:val="Normal"/>
        <w:spacing w:lineRule="auto" w:line="360" w:before="0" w:after="160"/>
        <w:ind w:firstLine="36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קביעת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ההולם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b/>
          <w:bCs/>
          <w:u w:val="single"/>
        </w:rPr>
      </w:pPr>
      <w:hyperlink r:id="rId37">
        <w:r>
          <w:rPr>
            <w:rStyle w:val="Hyperlink"/>
            <w:rtl w:val="true"/>
          </w:rPr>
          <w:t>פרק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סימן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</w:rPr>
          <w:t>1</w:t>
        </w:r>
      </w:hyperlink>
      <w:r>
        <w:rPr>
          <w:rtl w:val="true"/>
        </w:rPr>
        <w:t xml:space="preserve">  </w:t>
      </w:r>
      <w:r>
        <w:rPr>
          <w:rtl w:val="true"/>
        </w:rPr>
        <w:t>ל</w:t>
      </w:r>
      <w:hyperlink r:id="rId3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בהבניית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39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-</w:t>
        </w:r>
        <w:r>
          <w:rPr>
            <w:rStyle w:val="Hyperlink"/>
            <w:rtl w:val="true"/>
          </w:rPr>
          <w:t>טו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וקובע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40">
        <w:r>
          <w:rPr>
            <w:rStyle w:val="Hyperlink"/>
            <w:rtl w:val="true"/>
          </w:rPr>
          <w:t>ס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א</w:t>
        </w:r>
      </w:hyperlink>
      <w:r>
        <w:rPr>
          <w:rtl w:val="true"/>
        </w:rPr>
        <w:t xml:space="preserve">). </w:t>
      </w:r>
      <w:r>
        <w:rPr>
          <w:b/>
          <w:bCs/>
          <w:u w:val="single"/>
          <w:rtl w:val="true"/>
        </w:rPr>
        <w:tab/>
      </w:r>
    </w:p>
    <w:p>
      <w:pPr>
        <w:pStyle w:val="Normal"/>
        <w:spacing w:lineRule="auto" w:line="360" w:before="0" w:after="160"/>
        <w:ind w:start="708" w:end="0"/>
        <w:contextualSpacing/>
        <w:jc w:val="both"/>
        <w:rPr>
          <w:b/>
          <w:bCs/>
          <w:u w:val="single"/>
        </w:rPr>
      </w:pPr>
      <w:r>
        <w:rPr>
          <w:rtl w:val="true"/>
        </w:rPr>
        <w:t>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,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ביצועהּ</w:t>
      </w:r>
      <w:r>
        <w:rPr>
          <w:rtl w:val="true"/>
        </w:rPr>
        <w:t xml:space="preserve">,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tl w:val="true"/>
        </w:rPr>
        <w:t xml:space="preserve">,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. </w:t>
      </w:r>
    </w:p>
    <w:p>
      <w:pPr>
        <w:pStyle w:val="Normal"/>
        <w:shd w:fill="FFFFFF" w:val="clear"/>
        <w:spacing w:lineRule="auto" w:line="360" w:before="0" w:after="160"/>
        <w:ind w:start="720" w:end="0"/>
        <w:contextualSpacing/>
        <w:jc w:val="both"/>
        <w:rPr>
          <w:rFonts w:eastAsia="Calibri"/>
          <w:b/>
          <w:bCs/>
          <w:sz w:val="12"/>
          <w:szCs w:val="12"/>
          <w:u w:val="single"/>
        </w:rPr>
      </w:pPr>
      <w:r>
        <w:rPr>
          <w:rFonts w:eastAsia="Calibri"/>
          <w:b/>
          <w:bCs/>
          <w:sz w:val="12"/>
          <w:szCs w:val="12"/>
          <w:u w:val="single"/>
          <w:rtl w:val="true"/>
        </w:rPr>
      </w:r>
    </w:p>
    <w:p>
      <w:pPr>
        <w:pStyle w:val="Normal"/>
        <w:shd w:fill="FFFFFF" w:val="clear"/>
        <w:spacing w:lineRule="auto" w:line="360" w:before="0" w:after="160"/>
        <w:ind w:start="391" w:end="0"/>
        <w:contextualSpacing/>
        <w:jc w:val="both"/>
        <w:rPr>
          <w:rFonts w:eastAsia="David"/>
        </w:rPr>
      </w:pPr>
      <w:r>
        <w:rPr>
          <w:b/>
          <w:b/>
          <w:bCs/>
          <w:u w:val="single"/>
          <w:rtl w:val="true"/>
        </w:rPr>
        <w:t>הערכים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החברתיים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עליהם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להגן</w:t>
      </w:r>
    </w:p>
    <w:p>
      <w:pPr>
        <w:pStyle w:val="Normal"/>
        <w:shd w:fill="FFFFFF" w:val="clear"/>
        <w:spacing w:lineRule="auto" w:line="360" w:before="0" w:after="160"/>
        <w:ind w:start="720" w:end="0"/>
        <w:contextualSpacing/>
        <w:jc w:val="both"/>
        <w:rPr>
          <w:rFonts w:eastAsia="David"/>
          <w:sz w:val="14"/>
          <w:szCs w:val="14"/>
        </w:rPr>
      </w:pPr>
      <w:r>
        <w:rPr>
          <w:rFonts w:eastAsia="David"/>
          <w:sz w:val="14"/>
          <w:szCs w:val="14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הינם</w:t>
      </w:r>
      <w:r>
        <w:rPr>
          <w:rtl w:val="true"/>
        </w:rPr>
        <w:t xml:space="preserve">: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eastAsia="Calibri"/>
        </w:rPr>
      </w:pPr>
      <w:r>
        <w:rPr>
          <w:spacing w:val="10"/>
          <w:rtl w:val="true"/>
        </w:rPr>
        <w:t>הצורך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בשמירה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על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חיי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אדם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ושלמות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הגוף</w:t>
      </w:r>
      <w:r>
        <w:rPr>
          <w:rtl w:val="true"/>
          <w:lang w:eastAsia="he-IL"/>
        </w:rPr>
        <w:t xml:space="preserve">,  </w:t>
      </w:r>
      <w:r>
        <w:rPr>
          <w:rtl w:val="true"/>
          <w:lang w:eastAsia="he-IL"/>
        </w:rPr>
        <w:t>שלום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ותחושת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בטחונו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מפני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פגיעות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בגוף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ובנפש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הציבורי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ערכים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להגן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בעיקר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באמצעות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פיקוח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הרשות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להנפקת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רישיונות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להחזקת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נשיאת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מחבלת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ביכולתהּ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הרשות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לבצע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פיקוח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ואכיפה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כנדרש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בנוסף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שמחזיק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רישיון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הציבור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הכשרה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מתאימה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להניח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יודע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להשתמש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בדרך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נכונה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ובטוחה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למותר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לציין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רשאי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tl w:val="true"/>
          <w:lang w:eastAsia="he-IL"/>
        </w:rPr>
        <w:t xml:space="preserve">,  </w:t>
      </w:r>
      <w:r>
        <w:rPr>
          <w:rtl w:val="true"/>
          <w:lang w:eastAsia="he-IL"/>
        </w:rPr>
        <w:t>ושיקולי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הרשות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לנשיאת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נועדו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להבטיח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וניתנים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במשורה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לאזרחים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השורה</w:t>
      </w:r>
      <w:r>
        <w:rPr>
          <w:rtl w:val="true"/>
          <w:lang w:eastAsia="he-IL"/>
        </w:rPr>
        <w:t xml:space="preserve">.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מיוחדת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האסון</w:t>
      </w:r>
      <w:r>
        <w:rPr>
          <w:rtl w:val="true"/>
        </w:rPr>
        <w:t xml:space="preserve">, </w:t>
      </w:r>
      <w:r>
        <w:rPr>
          <w:rtl w:val="true"/>
        </w:rPr>
        <w:t>ופוטנציאל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. </w:t>
      </w:r>
      <w:r>
        <w:rPr>
          <w:rtl w:val="true"/>
        </w:rPr>
        <w:t>נפסק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זמינותו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eastAsia="David"/>
          <w:sz w:val="10"/>
          <w:szCs w:val="10"/>
        </w:rPr>
      </w:pPr>
      <w:r>
        <w:rPr>
          <w:rFonts w:eastAsia="David"/>
          <w:sz w:val="10"/>
          <w:szCs w:val="10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b/>
          <w:bCs/>
        </w:rPr>
      </w:pP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tl w:val="true"/>
        </w:rPr>
        <w:t xml:space="preserve">" </w:t>
      </w:r>
      <w:r>
        <w:rPr>
          <w:rtl w:val="true"/>
        </w:rPr>
        <w:t>ולצורך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בעניינן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>. (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140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tl w:val="true"/>
        </w:rPr>
        <w:t xml:space="preserve">,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2021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בדצמבר</w:t>
      </w:r>
      <w:r>
        <w:rPr>
          <w:rFonts w:cs="Times New Roman"/>
          <w:rtl w:val="true"/>
        </w:rPr>
        <w:t xml:space="preserve"> </w:t>
      </w:r>
      <w:r>
        <w:rPr/>
        <w:t>2021</w:t>
      </w:r>
      <w:r>
        <w:rPr>
          <w:rtl w:val="true"/>
        </w:rPr>
        <w:t xml:space="preserve">). </w:t>
      </w: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 xml:space="preserve"> </w:t>
      </w:r>
      <w:hyperlink r:id="rId41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5813/21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ג</w:t>
      </w:r>
      <w:r>
        <w:rPr>
          <w:b/>
          <w:bCs/>
          <w:u w:val="single"/>
          <w:rtl w:val="true"/>
        </w:rPr>
        <w:t>'</w:t>
      </w:r>
      <w:r>
        <w:rPr>
          <w:b/>
          <w:b/>
          <w:bCs/>
          <w:u w:val="single"/>
          <w:rtl w:val="true"/>
        </w:rPr>
        <w:t>בארין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>: "</w:t>
      </w:r>
      <w:r>
        <w:rPr>
          <w:b/>
          <w:b/>
          <w:bCs/>
          <w:rtl w:val="true"/>
        </w:rPr>
        <w:t>רבות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והתערבות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ערכאת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בקביעת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בפרט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קיימת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התערבות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להחמיר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בעונשם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לאחרונה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נאמרו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ידִי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הדברים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במסגרת</w:t>
      </w:r>
      <w:r>
        <w:rPr>
          <w:rFonts w:cs="Times New Roman"/>
          <w:b/>
          <w:b/>
          <w:bCs/>
          <w:rtl w:val="true"/>
        </w:rPr>
        <w:t xml:space="preserve"> </w:t>
      </w:r>
      <w:hyperlink r:id="rId42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8320/21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בסילה</w:t>
      </w:r>
      <w:r>
        <w:rPr>
          <w:b/>
          <w:bCs/>
          <w:rtl w:val="true"/>
        </w:rPr>
        <w:t>: '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להכביר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במילים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הנלווית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חולקין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הפכו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מכת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מדינה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ראו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לאחרונה</w:t>
      </w:r>
      <w:r>
        <w:rPr>
          <w:b/>
          <w:bCs/>
          <w:rtl w:val="true"/>
        </w:rPr>
        <w:t xml:space="preserve">: </w:t>
      </w:r>
      <w:hyperlink r:id="rId43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7473/20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מחאמיד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פסקה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[</w:t>
      </w:r>
      <w:r>
        <w:rPr>
          <w:b/>
          <w:b/>
          <w:bCs/>
          <w:rtl w:val="true"/>
        </w:rPr>
        <w:t>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בנבו</w:t>
      </w:r>
      <w:r>
        <w:rPr>
          <w:b/>
          <w:bCs/>
          <w:rtl w:val="true"/>
        </w:rPr>
        <w:t>] (</w:t>
      </w:r>
      <w:r>
        <w:rPr>
          <w:b/>
          <w:bCs/>
        </w:rPr>
        <w:t>29.6.2021</w:t>
      </w:r>
      <w:r>
        <w:rPr>
          <w:b/>
          <w:bCs/>
          <w:rtl w:val="true"/>
        </w:rPr>
        <w:t xml:space="preserve">); </w:t>
      </w:r>
      <w:hyperlink r:id="rId44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5993/21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סאלח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פסקה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8</w:t>
      </w:r>
      <w:r>
        <w:rPr>
          <w:b/>
          <w:bCs/>
          <w:rtl w:val="true"/>
        </w:rPr>
        <w:t xml:space="preserve"> [</w:t>
      </w:r>
      <w:r>
        <w:rPr>
          <w:b/>
          <w:b/>
          <w:bCs/>
          <w:rtl w:val="true"/>
        </w:rPr>
        <w:t>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בנבו</w:t>
      </w:r>
      <w:r>
        <w:rPr>
          <w:b/>
          <w:bCs/>
          <w:rtl w:val="true"/>
        </w:rPr>
        <w:t>] (</w:t>
      </w:r>
      <w:r>
        <w:rPr>
          <w:b/>
          <w:bCs/>
        </w:rPr>
        <w:t>29.11.2021</w:t>
      </w:r>
      <w:r>
        <w:rPr>
          <w:b/>
          <w:bCs/>
          <w:rtl w:val="true"/>
        </w:rPr>
        <w:t xml:space="preserve">); </w:t>
      </w:r>
      <w:hyperlink r:id="rId45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8416/20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עייאט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[</w:t>
      </w:r>
      <w:r>
        <w:rPr>
          <w:b/>
          <w:b/>
          <w:bCs/>
          <w:rtl w:val="true"/>
        </w:rPr>
        <w:t>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בנבו</w:t>
      </w:r>
      <w:r>
        <w:rPr>
          <w:b/>
          <w:bCs/>
          <w:rtl w:val="true"/>
        </w:rPr>
        <w:t>] (</w:t>
      </w:r>
      <w:r>
        <w:rPr>
          <w:b/>
          <w:bCs/>
        </w:rPr>
        <w:t>2.9.2021</w:t>
      </w:r>
      <w:r>
        <w:rPr>
          <w:b/>
          <w:bCs/>
          <w:rtl w:val="true"/>
        </w:rPr>
        <w:t xml:space="preserve">)). </w:t>
      </w:r>
      <w:r>
        <w:rPr>
          <w:b/>
          <w:b/>
          <w:bCs/>
          <w:rtl w:val="true"/>
        </w:rPr>
        <w:t>מכה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מצריכה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משמעותיים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מצויים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במצב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חירום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נתקבל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תיקון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46">
        <w:r>
          <w:rPr>
            <w:rStyle w:val="Hyperlink"/>
            <w:b/>
            <w:b/>
            <w:bCs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תיקון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140</w:t>
      </w:r>
      <w:r>
        <w:rPr>
          <w:b/>
          <w:bCs/>
          <w:rtl w:val="true"/>
        </w:rPr>
        <w:t xml:space="preserve"> </w:t>
      </w:r>
      <w:r>
        <w:rPr>
          <w:rFonts w:eastAsia="David" w:ascii="David" w:hAnsi="David"/>
          <w:b/>
          <w:bCs/>
          <w:rtl w:val="true"/>
        </w:rPr>
        <w:t>–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שעה</w:t>
      </w:r>
      <w:r>
        <w:rPr>
          <w:b/>
          <w:bCs/>
          <w:rtl w:val="true"/>
        </w:rPr>
        <w:t xml:space="preserve">), </w:t>
      </w:r>
      <w:r>
        <w:rPr>
          <w:b/>
          <w:b/>
          <w:bCs/>
          <w:rtl w:val="true"/>
        </w:rPr>
        <w:t>התשפ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-</w:t>
      </w:r>
      <w:r>
        <w:rPr>
          <w:b/>
          <w:bCs/>
        </w:rPr>
        <w:t>2021</w:t>
      </w:r>
      <w:r>
        <w:rPr>
          <w:b/>
          <w:bCs/>
          <w:rtl w:val="true"/>
        </w:rPr>
        <w:t xml:space="preserve">) </w:t>
      </w:r>
      <w:r>
        <w:rPr>
          <w:rFonts w:eastAsia="David" w:ascii="David" w:hAnsi="David"/>
          <w:b/>
          <w:bCs/>
          <w:rtl w:val="true"/>
        </w:rPr>
        <w:t>–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בענייננו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הקובע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מינימום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>' (</w:t>
      </w:r>
      <w:r>
        <w:rPr>
          <w:b/>
          <w:b/>
          <w:bCs/>
          <w:rtl w:val="true"/>
        </w:rPr>
        <w:t>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פסקה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25</w:t>
      </w:r>
      <w:r>
        <w:rPr>
          <w:b/>
          <w:bCs/>
          <w:rtl w:val="true"/>
        </w:rPr>
        <w:t>).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b/>
          <w:bCs/>
        </w:rPr>
      </w:pPr>
      <w:r>
        <w:rPr>
          <w:b/>
          <w:b/>
          <w:bCs/>
          <w:rtl w:val="true"/>
          <w:lang w:eastAsia="he-IL"/>
        </w:rPr>
        <w:t>ב</w:t>
      </w:r>
      <w:hyperlink r:id="rId47">
        <w:r>
          <w:rPr>
            <w:rStyle w:val="Hyperlink"/>
            <w:b/>
            <w:b/>
            <w:bCs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b/>
            <w:bCs/>
            <w:color w:val="0000FF"/>
            <w:u w:val="single"/>
            <w:lang w:eastAsia="he-IL"/>
          </w:rPr>
          <w:t>7502/12</w:t>
        </w:r>
      </w:hyperlink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כוויס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נ</w:t>
      </w:r>
      <w:r>
        <w:rPr>
          <w:b/>
          <w:bCs/>
          <w:u w:val="single"/>
          <w:rtl w:val="true"/>
          <w:lang w:eastAsia="he-IL"/>
        </w:rPr>
        <w:t xml:space="preserve">' </w:t>
      </w:r>
      <w:r>
        <w:rPr>
          <w:b/>
          <w:b/>
          <w:bCs/>
          <w:u w:val="single"/>
          <w:rtl w:val="true"/>
          <w:lang w:eastAsia="he-IL"/>
        </w:rPr>
        <w:t>מדינת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ישראל</w:t>
      </w:r>
      <w:r>
        <w:rPr>
          <w:rFonts w:cs="Times New Roman"/>
          <w:b/>
          <w:b/>
          <w:bCs/>
          <w:rtl w:val="true"/>
          <w:lang w:eastAsia="he-IL"/>
        </w:rPr>
        <w:t xml:space="preserve">  </w:t>
      </w:r>
      <w:r>
        <w:rPr>
          <w:b/>
          <w:bCs/>
          <w:rtl w:val="true"/>
          <w:lang w:eastAsia="he-IL"/>
        </w:rPr>
        <w:t>(</w:t>
      </w:r>
      <w:r>
        <w:rPr>
          <w:b/>
          <w:b/>
          <w:bCs/>
          <w:rtl w:val="true"/>
          <w:lang w:eastAsia="he-IL"/>
        </w:rPr>
        <w:t>בימ</w:t>
      </w:r>
      <w:r>
        <w:rPr>
          <w:b/>
          <w:bCs/>
          <w:rtl w:val="true"/>
          <w:lang w:eastAsia="he-IL"/>
        </w:rPr>
        <w:t>"</w:t>
      </w:r>
      <w:r>
        <w:rPr>
          <w:b/>
          <w:b/>
          <w:bCs/>
          <w:rtl w:val="true"/>
          <w:lang w:eastAsia="he-IL"/>
        </w:rPr>
        <w:t>ש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העליון</w:t>
      </w:r>
      <w:r>
        <w:rPr>
          <w:b/>
          <w:bCs/>
          <w:rtl w:val="true"/>
          <w:lang w:eastAsia="he-IL"/>
        </w:rPr>
        <w:t>)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נקבע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tl w:val="true"/>
          <w:lang w:eastAsia="he-IL"/>
        </w:rPr>
        <w:t xml:space="preserve">: </w:t>
      </w:r>
      <w:r>
        <w:rPr>
          <w:b/>
          <w:bCs/>
          <w:rtl w:val="true"/>
          <w:lang w:eastAsia="he-IL"/>
        </w:rPr>
        <w:t>"</w:t>
      </w:r>
      <w:r>
        <w:rPr>
          <w:b/>
          <w:b/>
          <w:bCs/>
          <w:rtl w:val="true"/>
          <w:lang w:eastAsia="he-IL"/>
        </w:rPr>
        <w:t>עבירות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בנשק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לסוגיהן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מגלמות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בתוכן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סיכון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ממשי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לשלום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הציבור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ולביטחונו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שכן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לא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ניתן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לדעת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להיכן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יתגלגלו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כלי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הנשק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המוחזקים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שלא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דין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ואיזה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שימוש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יעשה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בהם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בעתיד</w:t>
      </w:r>
      <w:r>
        <w:rPr>
          <w:b/>
          <w:bCs/>
          <w:rtl w:val="true"/>
          <w:lang w:eastAsia="he-IL"/>
        </w:rPr>
        <w:t xml:space="preserve">".  </w:t>
      </w:r>
      <w:r>
        <w:rPr>
          <w:b/>
          <w:b/>
          <w:bCs/>
          <w:rtl w:val="true"/>
          <w:lang w:eastAsia="he-IL"/>
        </w:rPr>
        <w:t>ב</w:t>
      </w:r>
      <w:hyperlink r:id="rId48">
        <w:r>
          <w:rPr>
            <w:rStyle w:val="Hyperlink"/>
            <w:b/>
            <w:b/>
            <w:bCs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b/>
            <w:bCs/>
            <w:color w:val="0000FF"/>
            <w:u w:val="single"/>
            <w:lang w:eastAsia="he-IL"/>
          </w:rPr>
          <w:t>5833/07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ח</w:t>
      </w:r>
      <w:r>
        <w:rPr>
          <w:b/>
          <w:bCs/>
          <w:u w:val="single"/>
          <w:rtl w:val="true"/>
          <w:lang w:eastAsia="he-IL"/>
        </w:rPr>
        <w:t>'</w:t>
      </w:r>
      <w:r>
        <w:rPr>
          <w:b/>
          <w:b/>
          <w:bCs/>
          <w:u w:val="single"/>
          <w:rtl w:val="true"/>
          <w:lang w:eastAsia="he-IL"/>
        </w:rPr>
        <w:t>ורי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נ</w:t>
      </w:r>
      <w:r>
        <w:rPr>
          <w:b/>
          <w:bCs/>
          <w:u w:val="single"/>
          <w:rtl w:val="true"/>
          <w:lang w:eastAsia="he-IL"/>
        </w:rPr>
        <w:t xml:space="preserve">' </w:t>
      </w:r>
      <w:r>
        <w:rPr>
          <w:b/>
          <w:b/>
          <w:bCs/>
          <w:u w:val="single"/>
          <w:rtl w:val="true"/>
          <w:lang w:eastAsia="he-IL"/>
        </w:rPr>
        <w:t>מדינת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ישראל</w:t>
      </w:r>
      <w:r>
        <w:rPr>
          <w:rFonts w:cs="Times New Roman"/>
          <w:b/>
          <w:b/>
          <w:bCs/>
          <w:rtl w:val="true"/>
          <w:lang w:eastAsia="he-IL"/>
        </w:rPr>
        <w:t xml:space="preserve">  </w:t>
      </w:r>
      <w:r>
        <w:rPr>
          <w:b/>
          <w:bCs/>
          <w:rtl w:val="true"/>
          <w:lang w:eastAsia="he-IL"/>
        </w:rPr>
        <w:t>(</w:t>
      </w:r>
      <w:r>
        <w:rPr>
          <w:b/>
          <w:b/>
          <w:bCs/>
          <w:rtl w:val="true"/>
          <w:lang w:eastAsia="he-IL"/>
        </w:rPr>
        <w:t>בימ</w:t>
      </w:r>
      <w:r>
        <w:rPr>
          <w:b/>
          <w:bCs/>
          <w:rtl w:val="true"/>
          <w:lang w:eastAsia="he-IL"/>
        </w:rPr>
        <w:t>"</w:t>
      </w:r>
      <w:r>
        <w:rPr>
          <w:b/>
          <w:b/>
          <w:bCs/>
          <w:rtl w:val="true"/>
          <w:lang w:eastAsia="he-IL"/>
        </w:rPr>
        <w:t>ש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העליון</w:t>
      </w:r>
      <w:r>
        <w:rPr>
          <w:b/>
          <w:bCs/>
          <w:rtl w:val="true"/>
          <w:lang w:eastAsia="he-IL"/>
        </w:rPr>
        <w:t>)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נקבע</w:t>
      </w:r>
      <w:r>
        <w:rPr>
          <w:rFonts w:cs="Times New Roman"/>
          <w:rtl w:val="true"/>
          <w:lang w:eastAsia="he-IL"/>
        </w:rPr>
        <w:t xml:space="preserve">  </w:t>
      </w:r>
      <w:r>
        <w:rPr>
          <w:rtl w:val="true"/>
          <w:lang w:eastAsia="he-IL"/>
        </w:rPr>
        <w:t>כי</w:t>
      </w:r>
      <w:r>
        <w:rPr>
          <w:rtl w:val="true"/>
          <w:lang w:eastAsia="he-IL"/>
        </w:rPr>
        <w:t xml:space="preserve">: </w:t>
      </w:r>
      <w:r>
        <w:rPr>
          <w:b/>
          <w:bCs/>
          <w:rtl w:val="true"/>
          <w:lang w:eastAsia="he-IL"/>
        </w:rPr>
        <w:t>"</w:t>
      </w:r>
      <w:r>
        <w:rPr>
          <w:b/>
          <w:b/>
          <w:bCs/>
          <w:rtl w:val="true"/>
          <w:lang w:eastAsia="he-IL"/>
        </w:rPr>
        <w:t>הניסיון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מלמד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שנשק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אשר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מקורו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מפוקפק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לאחר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שהוא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יוצא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מידי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המחזיק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בו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מוצא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דרכו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לידיים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עברייניות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למפגעים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למיניהם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והרי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אלה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גם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אלה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כבר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הוכיחו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כי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אין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מהססים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להשתמש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גם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במקומות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סואנים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וגם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כאשר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ברור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להם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כי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עלולים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להיפגע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מהירי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אנשים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תמימים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שנקלעו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לזירה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בדרך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מקרה</w:t>
      </w:r>
      <w:r>
        <w:rPr>
          <w:b/>
          <w:bCs/>
          <w:rtl w:val="true"/>
          <w:lang w:eastAsia="he-IL"/>
        </w:rPr>
        <w:t xml:space="preserve">...". 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הצער</w:t>
      </w:r>
      <w:r>
        <w:rPr>
          <w:rtl w:val="true"/>
        </w:rPr>
        <w:t xml:space="preserve">,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: 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אלרון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hyperlink r:id="rId49">
        <w:r>
          <w:rPr>
            <w:rStyle w:val="Hyperlink"/>
            <w:b/>
            <w:b/>
            <w:bCs/>
            <w:color w:val="0000FF"/>
            <w:u w:val="single"/>
            <w:rtl w:val="true"/>
          </w:rPr>
          <w:t>רע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5613/20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אלהוזייל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rtl w:val="true"/>
        </w:rPr>
        <w:t>כדלהלן</w:t>
      </w:r>
      <w:r>
        <w:rPr>
          <w:rtl w:val="true"/>
        </w:rPr>
        <w:t>:</w:t>
      </w:r>
      <w:r>
        <w:rPr>
          <w:b/>
          <w:bCs/>
          <w:rtl w:val="true"/>
        </w:rPr>
        <w:t xml:space="preserve"> "</w:t>
      </w:r>
      <w:r>
        <w:rPr>
          <w:b/>
          <w:b/>
          <w:bCs/>
          <w:rtl w:val="true"/>
        </w:rPr>
        <w:t>לגופם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הפכו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האחרונות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לתופעה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נפוצה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אוכלוסיות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הישראלית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המביאה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לעתים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מזומנות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בחפים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ולאובדן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כתוצאה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וקבע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מתחייבת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מרתיע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ראו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hyperlink r:id="rId50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 </w:t>
        </w:r>
        <w:r>
          <w:rPr>
            <w:rStyle w:val="Hyperlink"/>
            <w:b/>
            <w:bCs/>
            <w:color w:val="0000FF"/>
            <w:u w:val="single"/>
          </w:rPr>
          <w:t>4406/19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סובח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סקאות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16</w:t>
      </w:r>
      <w:r>
        <w:rPr>
          <w:rFonts w:eastAsia="David" w:ascii="David" w:hAnsi="David"/>
          <w:b/>
          <w:bCs/>
          <w:rtl w:val="true"/>
        </w:rPr>
        <w:t>–</w:t>
      </w:r>
      <w:r>
        <w:rPr>
          <w:b/>
          <w:bCs/>
        </w:rPr>
        <w:t>17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דעתי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5.11.2019</w:t>
      </w:r>
      <w:r>
        <w:rPr>
          <w:b/>
          <w:bCs/>
          <w:rtl w:val="true"/>
        </w:rPr>
        <w:t xml:space="preserve">); </w:t>
      </w:r>
      <w:hyperlink r:id="rId51">
        <w:r>
          <w:rPr>
            <w:rStyle w:val="Hyperlink"/>
            <w:b/>
            <w:b/>
            <w:bCs/>
            <w:color w:val="0000FF"/>
            <w:u w:val="single"/>
            <w:rtl w:val="true"/>
          </w:rPr>
          <w:t>רע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7344/18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פסקה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10</w:t>
      </w:r>
      <w:r>
        <w:rPr>
          <w:b/>
          <w:bCs/>
          <w:rtl w:val="true"/>
        </w:rPr>
        <w:t xml:space="preserve"> (</w:t>
      </w:r>
      <w:r>
        <w:rPr>
          <w:b/>
          <w:bCs/>
        </w:rPr>
        <w:t>21.10.2018</w:t>
      </w:r>
      <w:r>
        <w:rPr>
          <w:b/>
          <w:bCs/>
          <w:rtl w:val="true"/>
        </w:rPr>
        <w:t>))."</w:t>
      </w:r>
      <w:r>
        <w:rPr>
          <w:rtl w:val="true"/>
        </w:rPr>
        <w:t xml:space="preserve"> 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b/>
          <w:bCs/>
          <w:sz w:val="12"/>
          <w:szCs w:val="12"/>
        </w:rPr>
      </w:pPr>
      <w:r>
        <w:rPr>
          <w:b/>
          <w:bCs/>
          <w:sz w:val="12"/>
          <w:szCs w:val="12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ביכולתם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וכיבודו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b/>
          <w:bCs/>
        </w:rPr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התעבורה</w:t>
      </w:r>
      <w:r>
        <w:rPr>
          <w:rtl w:val="true"/>
        </w:rPr>
        <w:t xml:space="preserve">,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וביטחונם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המשתמשים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tl w:val="true"/>
        </w:rPr>
        <w:t xml:space="preserve">,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מלנהוג</w:t>
      </w:r>
      <w:r>
        <w:rPr>
          <w:rtl w:val="true"/>
        </w:rPr>
        <w:t xml:space="preserve">.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.</w:t>
      </w:r>
    </w:p>
    <w:p>
      <w:pPr>
        <w:pStyle w:val="Normal"/>
        <w:shd w:fill="FFFFFF" w:val="clear"/>
        <w:spacing w:lineRule="auto" w:line="360"/>
        <w:ind w:end="0"/>
        <w:jc w:val="both"/>
        <w:rPr>
          <w:b/>
          <w:bCs/>
          <w:sz w:val="12"/>
          <w:szCs w:val="12"/>
        </w:rPr>
      </w:pPr>
      <w:r>
        <w:rPr>
          <w:b/>
          <w:bCs/>
          <w:sz w:val="12"/>
          <w:szCs w:val="12"/>
          <w:rtl w:val="true"/>
        </w:rPr>
      </w:r>
    </w:p>
    <w:p>
      <w:pPr>
        <w:pStyle w:val="Normal"/>
        <w:spacing w:lineRule="auto" w:line="360"/>
        <w:ind w:firstLine="36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נסיבות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ביצוע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העבירות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jc w:val="both"/>
        <w:rPr/>
      </w:pP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.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מרכיבים</w:t>
      </w:r>
      <w:r>
        <w:rPr>
          <w:rtl w:val="true"/>
        </w:rPr>
        <w:t xml:space="preserve">, </w:t>
      </w:r>
      <w:r>
        <w:rPr>
          <w:rtl w:val="true"/>
        </w:rPr>
        <w:t>ובכללם</w:t>
      </w:r>
      <w:r>
        <w:rPr>
          <w:rtl w:val="true"/>
        </w:rPr>
        <w:t xml:space="preserve">: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הנשקים</w:t>
      </w:r>
      <w:r>
        <w:rPr>
          <w:rtl w:val="true"/>
        </w:rPr>
        <w:t xml:space="preserve">,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פ</w:t>
      </w:r>
      <w:r>
        <w:rPr>
          <w:rFonts w:cs="Times New Roman"/>
          <w:b/>
          <w:b/>
          <w:bCs/>
          <w:rtl w:val="true"/>
        </w:rPr>
        <w:t xml:space="preserve"> </w:t>
      </w:r>
      <w:hyperlink r:id="rId52">
        <w:r>
          <w:rPr>
            <w:rStyle w:val="Hyperlink"/>
            <w:b/>
            <w:bCs/>
            <w:color w:val="0000FF"/>
            <w:u w:val="single"/>
          </w:rPr>
          <w:t>1530/04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 </w:t>
        </w:r>
      </w:hyperlink>
      <w:r>
        <w:rPr>
          <w:b/>
          <w:bCs/>
          <w:rtl w:val="true"/>
        </w:rPr>
        <w:t xml:space="preserve"> + </w:t>
      </w:r>
      <w:hyperlink r:id="rId53">
        <w:r>
          <w:rPr>
            <w:rStyle w:val="Hyperlink"/>
            <w:b/>
            <w:bCs/>
            <w:color w:val="0000FF"/>
            <w:u w:val="single"/>
          </w:rPr>
          <w:t>1332/04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 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יצחק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רפאל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פס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ואח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נגד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בימ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b/>
          <w:bCs/>
          <w:rtl w:val="true"/>
        </w:rPr>
        <w:t>).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 xml:space="preserve">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נשא והוביל  ברכב אקדח חצי אוטומטי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מחסניות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אחת בתוך האקדח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והשנייה מחסנית ארוכה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מחוצה 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קופסה ובה </w:t>
      </w:r>
      <w:r>
        <w:rPr>
          <w:rFonts w:cs="David" w:ascii="David" w:hAnsi="David"/>
        </w:rPr>
        <w:t>50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כדורים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וכדור נוסף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מדובר במכלול של אמצעים שתוך זמן קצר ביותר בכוחם לייצר ירי קטלני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החזקת הפריטים יחדיו מהווה נסיבה מחמירה מאחר וכל שנדרש הוא לטעון את הכדורים לתוך המחסניות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להכניס את אחת המחסניות לאקדח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לבצע פעולת דריכה ולירות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 xml:space="preserve">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היה מודע היטב לאיסור שבהחזקת הנשק ובחששו מהמשטרה ביצע פעולות להיפטר ממנו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 xml:space="preserve">חלקו של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בביצוע העבירה הינו מרכזי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ולא מדובר באירוע ספונטני או בלתי מתוכנן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 xml:space="preserve">מדובר ברכב המצוי בבעלותו של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הוא זה שהחזיק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ידע על קיומו מהרגע הראשון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והנשק היה בשליטתו המלאה במהלך כל הנסיעה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 xml:space="preserve">כך גם אין להתעלם מניסיונותיו של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להיפטר מהנשק עת הבחין בשוטרים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  <w:sz w:val="16"/>
          <w:szCs w:val="16"/>
        </w:rPr>
      </w:pPr>
      <w:r>
        <w:rPr>
          <w:rFonts w:cs="David" w:ascii="David" w:hAnsi="David"/>
          <w:sz w:val="16"/>
          <w:szCs w:val="1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 xml:space="preserve">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 xml:space="preserve">סייע לנאשם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לשאת ולהוביל את הנשק  בכך שנהג ברכב וביצע ניסיונות הימלטות מהמשטרה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 xml:space="preserve">כ הנאשם לא חלקה על כך שהנאשם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ידע על קיומו של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אך טענה כי מדובר בעבירת סיוע ברף הנמוך מהטעם שבהיעדר ראיה אחרת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יש להניח לטובת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 xml:space="preserve">כי ידע על קיומו של הנשק רגע לפני שהנאשם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ניסה להשליכו מהרכב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אכן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בהתאם לעובדות כתב האישום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 w:cs="David"/>
          <w:rtl w:val="true"/>
        </w:rPr>
        <w:t xml:space="preserve">לא ניתן לייחס לנאשם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תכנון או ידיעה מוקדמת בכל הנוגע לקיומו של הנשק ברכב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מהרגע שהנאשם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 xml:space="preserve">ניסה לזרוק את הנשק ואת יתר הפריטים מהרכב 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ידע על קיומו של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ובכל זאת המשיך ולא עצר לדרישת השוטרים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 xml:space="preserve">גם אם מדובר בפרק זמן קצר בו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 xml:space="preserve">סייע לנאשם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 xml:space="preserve">בהובלת הנשק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 w:cs="David"/>
          <w:rtl w:val="true"/>
        </w:rPr>
        <w:t>מרגע ניסיון הזריקה ועד עצירת הרכב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 w:cs="David"/>
          <w:rtl w:val="true"/>
        </w:rPr>
        <w:t>מדובר בנסיעה פרועה שמטרתה הימלטות מהשוטרים כאשר הנשק והפריטים מצויים בתוך הרכב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 w:cs="David"/>
          <w:rtl w:val="true"/>
        </w:rPr>
        <w:t xml:space="preserve">יצוין כי בשום שלב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לא החזיק בנשק או באחד הפריטים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hd w:fill="FFFFFF" w:val="clear"/>
        <w:spacing w:lineRule="atLeast" w:line="360"/>
        <w:ind w:hanging="360" w:start="720" w:end="0"/>
        <w:jc w:val="both"/>
        <w:rPr>
          <w:rFonts w:ascii="David" w:hAnsi="David" w:cs="David"/>
          <w:spacing w:val="10"/>
        </w:rPr>
      </w:pPr>
      <w:r>
        <w:rPr>
          <w:rFonts w:ascii="David" w:hAnsi="David" w:cs="David"/>
          <w:spacing w:val="10"/>
          <w:rtl w:val="true"/>
        </w:rPr>
        <w:t>בצד עבירת הסיוע קבוע עונש שגובהו מחצית מעונשו של המבצע העיקרי</w:t>
      </w:r>
      <w:r>
        <w:rPr>
          <w:rFonts w:cs="David" w:ascii="David" w:hAnsi="David"/>
          <w:spacing w:val="10"/>
          <w:rtl w:val="true"/>
        </w:rPr>
        <w:t xml:space="preserve">, </w:t>
      </w:r>
      <w:r>
        <w:rPr>
          <w:rFonts w:ascii="David" w:hAnsi="David" w:cs="David"/>
          <w:spacing w:val="10"/>
          <w:rtl w:val="true"/>
        </w:rPr>
        <w:t>ויש להביא זאת בחשבון במסגרת קביעת מתחם העונש ההולם</w:t>
      </w:r>
      <w:r>
        <w:rPr>
          <w:rFonts w:cs="David" w:ascii="David" w:hAnsi="David"/>
          <w:spacing w:val="10"/>
          <w:rtl w:val="true"/>
        </w:rPr>
        <w:t xml:space="preserve">. </w:t>
      </w:r>
      <w:r>
        <w:rPr>
          <w:rFonts w:ascii="David" w:hAnsi="David" w:cs="David"/>
          <w:spacing w:val="10"/>
          <w:rtl w:val="true"/>
        </w:rPr>
        <w:t>עם זאת</w:t>
      </w:r>
      <w:r>
        <w:rPr>
          <w:rFonts w:cs="David" w:ascii="David" w:hAnsi="David"/>
          <w:spacing w:val="10"/>
          <w:rtl w:val="true"/>
        </w:rPr>
        <w:t xml:space="preserve">, </w:t>
      </w:r>
      <w:r>
        <w:rPr>
          <w:rFonts w:ascii="David" w:hAnsi="David" w:cs="David"/>
          <w:spacing w:val="10"/>
          <w:rtl w:val="true"/>
        </w:rPr>
        <w:t>לא מדובר בחישוב אריתמטי בהכרח ויש להביא בחשבון את כלל הנסיבות לרבות חלקו של המסייע בביצוע העבירה</w:t>
      </w:r>
      <w:r>
        <w:rPr>
          <w:rFonts w:cs="David" w:ascii="David" w:hAnsi="David"/>
          <w:spacing w:val="10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spacing w:val="10"/>
          <w:rtl w:val="true"/>
        </w:rPr>
        <w:t>ר</w:t>
      </w:r>
      <w:r>
        <w:rPr>
          <w:rFonts w:cs="David" w:ascii="David" w:hAnsi="David"/>
          <w:spacing w:val="10"/>
          <w:rtl w:val="true"/>
        </w:rPr>
        <w:t xml:space="preserve">' </w:t>
      </w:r>
      <w:r>
        <w:rPr>
          <w:rFonts w:ascii="David" w:hAnsi="David" w:cs="David"/>
          <w:spacing w:val="10"/>
          <w:rtl w:val="true"/>
        </w:rPr>
        <w:t xml:space="preserve">בהקשר זה  </w:t>
      </w:r>
      <w:hyperlink r:id="rId54">
        <w:r>
          <w:rPr>
            <w:rStyle w:val="Hyperlink"/>
            <w:rFonts w:ascii="David" w:hAnsi="David" w:cs="David"/>
            <w:b/>
            <w:b/>
            <w:bCs/>
            <w:color w:val="0000FF"/>
            <w:spacing w:val="10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spacing w:val="10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b/>
            <w:b/>
            <w:bCs/>
            <w:color w:val="0000FF"/>
            <w:spacing w:val="10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spacing w:val="10"/>
            <w:u w:val="single"/>
          </w:rPr>
          <w:t>4463/12</w:t>
        </w:r>
      </w:hyperlink>
      <w:r>
        <w:rPr>
          <w:rFonts w:cs="David" w:ascii="David" w:hAnsi="David"/>
          <w:b/>
          <w:bCs/>
          <w:spacing w:val="10"/>
          <w:rtl w:val="true"/>
        </w:rPr>
        <w:t xml:space="preserve"> </w:t>
      </w:r>
      <w:r>
        <w:rPr>
          <w:rFonts w:ascii="David" w:hAnsi="David" w:cs="David"/>
          <w:b/>
          <w:b/>
          <w:bCs/>
          <w:u w:val="single"/>
          <w:rtl w:val="true"/>
        </w:rPr>
        <w:t>ארנבורג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cs="David"/>
          <w:b/>
          <w:b/>
          <w:bCs/>
          <w:u w:val="single"/>
          <w:rtl w:val="true"/>
        </w:rPr>
        <w:t>מדינת ישראל</w:t>
      </w:r>
      <w:r>
        <w:rPr>
          <w:rFonts w:ascii="David" w:hAnsi="David" w:cs="David"/>
          <w:spacing w:val="10"/>
          <w:u w:val="single"/>
          <w:rtl w:val="true"/>
        </w:rPr>
        <w:t xml:space="preserve"> </w:t>
      </w:r>
      <w:r>
        <w:rPr>
          <w:rFonts w:cs="David" w:ascii="David" w:hAnsi="David"/>
          <w:spacing w:val="10"/>
          <w:rtl w:val="true"/>
        </w:rPr>
        <w:t>.</w:t>
      </w:r>
    </w:p>
    <w:p>
      <w:pPr>
        <w:pStyle w:val="Normal"/>
        <w:shd w:fill="FFFFFF" w:val="clear"/>
        <w:spacing w:lineRule="atLeast" w:line="360" w:before="0" w:after="0"/>
        <w:ind w:start="785" w:end="0"/>
        <w:contextualSpacing/>
        <w:jc w:val="both"/>
        <w:rPr>
          <w:rFonts w:ascii="David" w:hAnsi="David" w:cs="David"/>
          <w:spacing w:val="10"/>
          <w:sz w:val="10"/>
          <w:szCs w:val="10"/>
        </w:rPr>
      </w:pPr>
      <w:r>
        <w:rPr>
          <w:rFonts w:cs="David" w:ascii="David" w:hAnsi="David"/>
          <w:spacing w:val="10"/>
          <w:sz w:val="10"/>
          <w:szCs w:val="10"/>
          <w:rtl w:val="true"/>
        </w:rPr>
      </w:r>
    </w:p>
    <w:p>
      <w:pPr>
        <w:pStyle w:val="ListParagraph"/>
        <w:numPr>
          <w:ilvl w:val="0"/>
          <w:numId w:val="1"/>
        </w:numPr>
        <w:shd w:fill="FFFFFF" w:val="clear"/>
        <w:spacing w:lineRule="atLeast" w:line="360"/>
        <w:ind w:hanging="360" w:start="785" w:end="0"/>
        <w:jc w:val="both"/>
        <w:rPr>
          <w:rFonts w:ascii="David" w:hAnsi="David" w:cs="David"/>
          <w:spacing w:val="10"/>
        </w:rPr>
      </w:pPr>
      <w:r>
        <w:rPr>
          <w:rFonts w:ascii="David" w:hAnsi="David" w:cs="David"/>
          <w:spacing w:val="10"/>
          <w:rtl w:val="true"/>
        </w:rPr>
        <w:t>שיקולי הענישה ביחס לשני הנאשמים דומים</w:t>
      </w:r>
      <w:r>
        <w:rPr>
          <w:rFonts w:cs="David" w:ascii="David" w:hAnsi="David"/>
          <w:spacing w:val="10"/>
          <w:rtl w:val="true"/>
        </w:rPr>
        <w:t xml:space="preserve">. </w:t>
      </w:r>
      <w:r>
        <w:rPr>
          <w:rFonts w:ascii="David" w:hAnsi="David" w:cs="David"/>
          <w:spacing w:val="10"/>
          <w:rtl w:val="true"/>
        </w:rPr>
        <w:t>עם זאת</w:t>
      </w:r>
      <w:r>
        <w:rPr>
          <w:rFonts w:cs="David" w:ascii="David" w:hAnsi="David"/>
          <w:spacing w:val="10"/>
          <w:rtl w:val="true"/>
        </w:rPr>
        <w:t xml:space="preserve">, </w:t>
      </w:r>
      <w:r>
        <w:rPr>
          <w:rFonts w:ascii="David" w:hAnsi="David" w:cs="David"/>
          <w:spacing w:val="10"/>
          <w:rtl w:val="true"/>
        </w:rPr>
        <w:t>ביחס לעבירת הנשק</w:t>
      </w:r>
      <w:r>
        <w:rPr>
          <w:rFonts w:cs="David" w:ascii="David" w:hAnsi="David"/>
          <w:spacing w:val="10"/>
          <w:rtl w:val="true"/>
        </w:rPr>
        <w:t xml:space="preserve">, </w:t>
      </w:r>
      <w:r>
        <w:rPr>
          <w:rFonts w:ascii="David" w:hAnsi="David" w:cs="David"/>
          <w:spacing w:val="10"/>
          <w:rtl w:val="true"/>
        </w:rPr>
        <w:t xml:space="preserve">חלקו של הנאשם </w:t>
      </w:r>
      <w:r>
        <w:rPr>
          <w:rFonts w:cs="David" w:ascii="David" w:hAnsi="David"/>
          <w:spacing w:val="10"/>
        </w:rPr>
        <w:t>2</w:t>
      </w:r>
      <w:r>
        <w:rPr>
          <w:rFonts w:cs="David" w:ascii="David" w:hAnsi="David"/>
          <w:spacing w:val="10"/>
          <w:rtl w:val="true"/>
        </w:rPr>
        <w:t xml:space="preserve">  </w:t>
      </w:r>
      <w:r>
        <w:rPr>
          <w:rFonts w:ascii="David" w:hAnsi="David" w:cs="David"/>
          <w:spacing w:val="10"/>
          <w:rtl w:val="true"/>
        </w:rPr>
        <w:t xml:space="preserve">קטן באופן משמעותי  מחלקו של הנאשם </w:t>
      </w:r>
      <w:r>
        <w:rPr>
          <w:rFonts w:cs="David" w:ascii="David" w:hAnsi="David"/>
          <w:spacing w:val="10"/>
        </w:rPr>
        <w:t>1</w:t>
      </w:r>
      <w:r>
        <w:rPr>
          <w:rFonts w:cs="David" w:ascii="David" w:hAnsi="David"/>
          <w:spacing w:val="10"/>
          <w:rtl w:val="true"/>
        </w:rPr>
        <w:t xml:space="preserve">, </w:t>
      </w:r>
      <w:r>
        <w:rPr>
          <w:rFonts w:ascii="David" w:hAnsi="David" w:cs="David"/>
          <w:spacing w:val="10"/>
          <w:rtl w:val="true"/>
        </w:rPr>
        <w:t>ובא לידי ביטוי בסיוע  כפי שפורט לעיל</w:t>
      </w:r>
      <w:r>
        <w:rPr>
          <w:rFonts w:cs="David" w:ascii="David" w:hAnsi="David"/>
          <w:spacing w:val="10"/>
          <w:rtl w:val="true"/>
        </w:rPr>
        <w:t xml:space="preserve">. </w:t>
      </w:r>
    </w:p>
    <w:p>
      <w:pPr>
        <w:pStyle w:val="Normal"/>
        <w:shd w:fill="FFFFFF" w:val="clear"/>
        <w:ind w:end="0"/>
        <w:jc w:val="both"/>
        <w:rPr>
          <w:rFonts w:ascii="David" w:hAnsi="David" w:cs="David"/>
          <w:spacing w:val="10"/>
        </w:rPr>
      </w:pPr>
      <w:r>
        <w:rPr>
          <w:rFonts w:cs="David" w:ascii="David" w:hAnsi="David"/>
          <w:spacing w:val="10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מצויה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הבינוני</w:t>
      </w:r>
      <w:r>
        <w:rPr>
          <w:rtl w:val="true"/>
        </w:rPr>
        <w:t>.</w:t>
      </w:r>
    </w:p>
    <w:p>
      <w:pPr>
        <w:pStyle w:val="Normal"/>
        <w:spacing w:before="0" w:after="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 xml:space="preserve">בכל הנוגע לנאשם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נוכח הנסיבות המפורטות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יש לקבוע כי מידת הפגיעה בערכים המוגנים ביחס לעבירת הסיוע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הינה נמוכה עד בינונית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</w:t>
      </w:r>
      <w:r>
        <w:rPr>
          <w:rtl w:val="true"/>
        </w:rPr>
        <w:t xml:space="preserve">. 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בניסיונותיו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ומסוכנת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מהשוטרים</w:t>
      </w:r>
      <w:r>
        <w:rPr>
          <w:rtl w:val="true"/>
        </w:rPr>
        <w:t xml:space="preserve">,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שנמשכה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שלב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>.</w:t>
      </w:r>
    </w:p>
    <w:p>
      <w:pPr>
        <w:pStyle w:val="Normal"/>
        <w:shd w:fill="FFFFFF" w:val="clear"/>
        <w:spacing w:lineRule="atLeast" w:line="360" w:before="0" w:after="0"/>
        <w:ind w:start="708" w:end="0"/>
        <w:contextualSpacing/>
        <w:jc w:val="both"/>
        <w:rPr/>
      </w:pPr>
      <w:r>
        <w:rPr>
          <w:rtl w:val="true"/>
        </w:rPr>
        <w:t>במכלול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הבינוני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tl w:val="true"/>
        </w:rPr>
        <w:t>.</w:t>
      </w:r>
    </w:p>
    <w:p>
      <w:pPr>
        <w:pStyle w:val="Normal"/>
        <w:spacing w:lineRule="atLeast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60"/>
        <w:ind w:firstLine="36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מדיניות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והפסיקה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הנהוגה</w:t>
      </w:r>
    </w:p>
    <w:p>
      <w:pPr>
        <w:pStyle w:val="Normal"/>
        <w:numPr>
          <w:ilvl w:val="0"/>
          <w:numId w:val="1"/>
        </w:numPr>
        <w:shd w:fill="FFFFFF" w:val="clear"/>
        <w:overflowPunct w:val="false"/>
        <w:autoSpaceDE w:val="false"/>
        <w:spacing w:lineRule="auto" w:line="360" w:before="0" w:after="160"/>
        <w:ind w:hanging="360" w:start="720" w:end="0"/>
        <w:jc w:val="both"/>
        <w:rPr>
          <w:b/>
          <w:bCs/>
        </w:rPr>
      </w:pP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המקימות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ויוצרות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ומבהיר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ב</w:t>
      </w:r>
      <w:hyperlink r:id="rId55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1323/13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חסן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)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הסכנה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כתוצאה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לצד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הממדים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שאליהם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הגיעו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מחייבים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שנפגע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כתוצאה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מפעילות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זאת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ולהחמיר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המוטלים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פעילות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זאת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בהדרגה</w:t>
      </w:r>
      <w:r>
        <w:rPr>
          <w:b/>
          <w:bCs/>
          <w:rtl w:val="true"/>
        </w:rPr>
        <w:t>" .</w:t>
      </w:r>
      <w:r>
        <w:rPr>
          <w:b/>
          <w:b/>
          <w:bCs/>
          <w:rtl w:val="true"/>
        </w:rPr>
        <w:t>ב</w:t>
      </w:r>
      <w:hyperlink r:id="rId56">
        <w:r>
          <w:rPr>
            <w:rStyle w:val="Hyperlink"/>
            <w:b/>
            <w:b/>
            <w:bCs/>
            <w:color w:val="0000FF"/>
            <w:spacing w:val="10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spacing w:val="10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spacing w:val="10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spacing w:val="10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spacing w:val="10"/>
            <w:u w:val="single"/>
          </w:rPr>
          <w:t>2918/13</w:t>
        </w:r>
      </w:hyperlink>
      <w:r>
        <w:rPr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u w:val="single"/>
          <w:rtl w:val="true"/>
        </w:rPr>
        <w:t>דבס</w:t>
      </w:r>
      <w:r>
        <w:rPr>
          <w:rFonts w:cs="Times New Roman"/>
          <w:b/>
          <w:b/>
          <w:bCs/>
          <w:spacing w:val="10"/>
          <w:u w:val="single"/>
          <w:rtl w:val="true"/>
        </w:rPr>
        <w:t xml:space="preserve"> </w:t>
      </w:r>
      <w:r>
        <w:rPr>
          <w:b/>
          <w:b/>
          <w:bCs/>
          <w:spacing w:val="10"/>
          <w:u w:val="single"/>
          <w:rtl w:val="true"/>
        </w:rPr>
        <w:t>נ</w:t>
      </w:r>
      <w:r>
        <w:rPr>
          <w:b/>
          <w:bCs/>
          <w:spacing w:val="10"/>
          <w:u w:val="single"/>
          <w:rtl w:val="true"/>
        </w:rPr>
        <w:t xml:space="preserve">' </w:t>
      </w:r>
      <w:r>
        <w:rPr>
          <w:b/>
          <w:b/>
          <w:bCs/>
          <w:spacing w:val="10"/>
          <w:u w:val="single"/>
          <w:rtl w:val="true"/>
        </w:rPr>
        <w:t>מדינת</w:t>
      </w:r>
      <w:r>
        <w:rPr>
          <w:rFonts w:cs="Times New Roman"/>
          <w:b/>
          <w:b/>
          <w:bCs/>
          <w:spacing w:val="10"/>
          <w:u w:val="single"/>
          <w:rtl w:val="true"/>
        </w:rPr>
        <w:t xml:space="preserve"> </w:t>
      </w:r>
      <w:r>
        <w:rPr>
          <w:b/>
          <w:b/>
          <w:bCs/>
          <w:spacing w:val="10"/>
          <w:u w:val="single"/>
          <w:rtl w:val="true"/>
        </w:rPr>
        <w:t>ישראל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(</w:t>
      </w:r>
      <w:r>
        <w:rPr>
          <w:spacing w:val="10"/>
          <w:rtl w:val="true"/>
        </w:rPr>
        <w:t>בימ</w:t>
      </w:r>
      <w:r>
        <w:rPr>
          <w:spacing w:val="10"/>
          <w:rtl w:val="true"/>
        </w:rPr>
        <w:t>"</w:t>
      </w:r>
      <w:r>
        <w:rPr>
          <w:spacing w:val="10"/>
          <w:rtl w:val="true"/>
        </w:rPr>
        <w:t>ש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העליון</w:t>
      </w:r>
      <w:r>
        <w:rPr>
          <w:spacing w:val="10"/>
          <w:rtl w:val="true"/>
        </w:rPr>
        <w:t xml:space="preserve">) </w:t>
      </w:r>
      <w:r>
        <w:rPr>
          <w:spacing w:val="10"/>
          <w:rtl w:val="true"/>
        </w:rPr>
        <w:t>נקבע</w:t>
      </w:r>
      <w:r>
        <w:rPr>
          <w:rFonts w:cs="Times New Roman"/>
          <w:spacing w:val="10"/>
          <w:rtl w:val="true"/>
        </w:rPr>
        <w:t xml:space="preserve">  </w:t>
      </w:r>
      <w:r>
        <w:rPr>
          <w:spacing w:val="10"/>
          <w:rtl w:val="true"/>
        </w:rPr>
        <w:t>כי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"</w:t>
      </w:r>
      <w:r>
        <w:rPr>
          <w:b/>
          <w:b/>
          <w:bCs/>
          <w:spacing w:val="10"/>
          <w:rtl w:val="true"/>
        </w:rPr>
        <w:t>המציאות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בארץ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המתבטאת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בזמינותו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נשק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חם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ורב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עוצמה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שיש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עימו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פוטנציאל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להסלמת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האלימות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העבריינית</w:t>
      </w:r>
      <w:r>
        <w:rPr>
          <w:b/>
          <w:bCs/>
          <w:spacing w:val="10"/>
          <w:rtl w:val="true"/>
        </w:rPr>
        <w:t xml:space="preserve">, </w:t>
      </w:r>
      <w:r>
        <w:rPr>
          <w:b/>
          <w:b/>
          <w:bCs/>
          <w:spacing w:val="10"/>
          <w:rtl w:val="true"/>
        </w:rPr>
        <w:t>מחייבת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מתן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ביטוי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עונשי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הולם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שירתיע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באופן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ממשי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מהחזקת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נשק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בכלל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ומשימוש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בו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בפרט</w:t>
      </w:r>
      <w:r>
        <w:rPr>
          <w:b/>
          <w:bCs/>
          <w:spacing w:val="10"/>
          <w:rtl w:val="true"/>
        </w:rPr>
        <w:t>"</w:t>
      </w:r>
      <w:r>
        <w:rPr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>
          <w:rFonts w:eastAsia="Calibri"/>
        </w:rPr>
      </w:pPr>
      <w:r>
        <w:rPr>
          <w:rtl w:val="true"/>
        </w:rPr>
        <w:t>ב</w:t>
      </w:r>
      <w:hyperlink r:id="rId57">
        <w:r>
          <w:rPr>
            <w:rStyle w:val="Hyperlink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47284-06-18</w:t>
        </w:r>
      </w:hyperlink>
      <w:r>
        <w:rPr>
          <w:b/>
          <w:bCs/>
          <w:rtl w:val="true"/>
        </w:rPr>
        <w:t xml:space="preserve"> (</w:t>
      </w:r>
      <w:r>
        <w:rPr>
          <w:b/>
          <w:b/>
          <w:bCs/>
          <w:rtl w:val="true"/>
        </w:rPr>
        <w:t>מחוזי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מרכז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אמסאלם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חסונה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 xml:space="preserve">.  </w:t>
      </w:r>
      <w:r>
        <w:rPr>
          <w:b/>
          <w:b/>
          <w:bCs/>
          <w:rtl w:val="true"/>
        </w:rPr>
        <w:t>ב</w:t>
      </w:r>
      <w:hyperlink r:id="rId58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2892/13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עודתאללה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והסתייעות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המושב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 </w:t>
      </w:r>
      <w:r>
        <w:rPr>
          <w:rtl w:val="true"/>
        </w:rPr>
        <w:t>והטיל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.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hyperlink r:id="rId59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4329/10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פלוני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שבבעלותו</w:t>
      </w:r>
      <w:r>
        <w:rPr>
          <w:rtl w:val="true"/>
        </w:rPr>
        <w:t xml:space="preserve">,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נצור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 xml:space="preserve">. </w:t>
      </w:r>
      <w:r>
        <w:rPr>
          <w:rtl w:val="true"/>
        </w:rPr>
        <w:t>ב</w:t>
      </w:r>
      <w:hyperlink r:id="rId60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3156/11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זראיעה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והסתייעות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וקופסאות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.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ב</w:t>
      </w:r>
      <w:hyperlink r:id="rId61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5807/20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פלוני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נגד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והוטל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 </w:t>
      </w:r>
      <w:r>
        <w:rPr>
          <w:rtl w:val="true"/>
        </w:rPr>
        <w:t>ב</w:t>
      </w:r>
      <w:hyperlink r:id="rId62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5602/22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14.09.22</w:t>
      </w:r>
      <w:r>
        <w:rPr>
          <w:rtl w:val="true"/>
        </w:rPr>
        <w:t xml:space="preserve">),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משוטר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,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ובעבירת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.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". </w:t>
      </w:r>
      <w:r>
        <w:rPr>
          <w:rtl w:val="true"/>
        </w:rPr>
        <w:t>ב</w:t>
      </w:r>
      <w:hyperlink r:id="rId63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2482/22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קדורה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14.04.22</w:t>
      </w:r>
      <w:r>
        <w:rPr>
          <w:rtl w:val="true"/>
        </w:rPr>
        <w:t xml:space="preserve">)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גלוק</w:t>
      </w:r>
      <w:r>
        <w:rPr>
          <w:rtl w:val="true"/>
        </w:rPr>
        <w:t xml:space="preserve">, </w:t>
      </w:r>
      <w:r>
        <w:rPr>
          <w:rtl w:val="true"/>
        </w:rPr>
        <w:t>מחסנית</w:t>
      </w:r>
      <w:r>
        <w:rPr>
          <w:rtl w:val="true"/>
        </w:rPr>
        <w:t xml:space="preserve">,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</w:t>
      </w:r>
      <w:hyperlink r:id="rId64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309/22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בידאסה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10.05.22</w:t>
      </w:r>
      <w:r>
        <w:rPr>
          <w:rtl w:val="true"/>
        </w:rPr>
        <w:t xml:space="preserve">)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tl w:val="true"/>
        </w:rPr>
        <w:t xml:space="preserve">,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החזיקו</w:t>
      </w:r>
      <w:r>
        <w:rPr>
          <w:rtl w:val="true"/>
        </w:rPr>
        <w:t xml:space="preserve">, </w:t>
      </w:r>
      <w:r>
        <w:rPr>
          <w:rtl w:val="true"/>
        </w:rPr>
        <w:t>נשאו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 </w:t>
      </w:r>
      <w:r>
        <w:rPr>
          <w:rtl w:val="true"/>
        </w:rPr>
        <w:t>ב</w:t>
      </w:r>
      <w:hyperlink r:id="rId65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6021/21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עבוד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19.12.2021</w:t>
      </w:r>
      <w:r>
        <w:rPr>
          <w:rtl w:val="true"/>
        </w:rPr>
        <w:t xml:space="preserve">)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tl w:val="true"/>
        </w:rPr>
        <w:t xml:space="preserve">,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>-</w:t>
      </w:r>
      <w:r>
        <w:rPr/>
        <w:t>M</w:t>
      </w:r>
      <w:r>
        <w:rPr>
          <w:rtl w:val="true"/>
        </w:rPr>
        <w:t xml:space="preserve"> </w:t>
      </w:r>
      <w:r>
        <w:rPr>
          <w:rtl w:val="true"/>
        </w:rPr>
        <w:t>והפרעה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ב</w:t>
      </w:r>
      <w:hyperlink r:id="rId66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2033/21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זועבי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30.8.2021</w:t>
      </w:r>
      <w:r>
        <w:rPr>
          <w:rtl w:val="true"/>
        </w:rPr>
        <w:t xml:space="preserve">)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51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tl w:val="true"/>
        </w:rPr>
        <w:t xml:space="preserve">, </w:t>
      </w:r>
      <w:r>
        <w:rPr>
          <w:rtl w:val="true"/>
        </w:rPr>
        <w:t>חולה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tl w:val="true"/>
        </w:rPr>
        <w:t xml:space="preserve">,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המשפחות</w:t>
      </w:r>
      <w:r>
        <w:rPr>
          <w:rtl w:val="true"/>
        </w:rPr>
        <w:t xml:space="preserve">. </w:t>
      </w:r>
      <w:r>
        <w:rPr>
          <w:rtl w:val="true"/>
        </w:rPr>
        <w:t>ב</w:t>
      </w:r>
      <w:hyperlink r:id="rId67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1658/22</w:t>
        </w:r>
      </w:hyperlink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איהאב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נח</w:t>
      </w:r>
      <w:r>
        <w:rPr>
          <w:b/>
          <w:bCs/>
          <w:u w:val="single"/>
          <w:rtl w:val="true"/>
        </w:rPr>
        <w:t>'</w:t>
      </w:r>
      <w:r>
        <w:rPr>
          <w:b/>
          <w:b/>
          <w:bCs/>
          <w:u w:val="single"/>
          <w:rtl w:val="true"/>
        </w:rPr>
        <w:t>אש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19.6.2022</w:t>
      </w:r>
      <w:r>
        <w:rPr>
          <w:rtl w:val="true"/>
        </w:rPr>
        <w:t xml:space="preserve">)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עוזי</w:t>
      </w:r>
      <w:r>
        <w:rPr>
          <w:rtl w:val="true"/>
        </w:rPr>
        <w:t xml:space="preserve">" </w:t>
      </w:r>
      <w:r>
        <w:rPr>
          <w:rtl w:val="true"/>
        </w:rPr>
        <w:t>ומחסנית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.</w:t>
      </w:r>
      <w:r>
        <w:rPr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>
          <w:rFonts w:eastAsia="David"/>
          <w:sz w:val="10"/>
          <w:szCs w:val="10"/>
        </w:rPr>
      </w:pPr>
      <w:r>
        <w:rPr>
          <w:rFonts w:eastAsia="David"/>
          <w:sz w:val="10"/>
          <w:szCs w:val="10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hyperlink r:id="rId68">
        <w:r>
          <w:rPr>
            <w:rStyle w:val="Hyperlink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15423-12-19</w:t>
        </w:r>
      </w:hyperlink>
      <w:r>
        <w:rPr>
          <w:b/>
          <w:bCs/>
          <w:rtl w:val="true"/>
        </w:rPr>
        <w:t xml:space="preserve"> (</w:t>
      </w:r>
      <w:r>
        <w:rPr>
          <w:b/>
          <w:b/>
          <w:bCs/>
          <w:rtl w:val="true"/>
        </w:rPr>
        <w:t>מחוזי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באר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שבע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משוטרי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2-4.5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hyperlink r:id="rId69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3877/16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פאדי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ג</w:t>
      </w:r>
      <w:r>
        <w:rPr>
          <w:b/>
          <w:bCs/>
          <w:u w:val="single"/>
          <w:rtl w:val="true"/>
        </w:rPr>
        <w:t>'</w:t>
      </w:r>
      <w:r>
        <w:rPr>
          <w:b/>
          <w:b/>
          <w:bCs/>
          <w:u w:val="single"/>
          <w:rtl w:val="true"/>
        </w:rPr>
        <w:t>באלי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ונגזרו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34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>
          <w:rFonts w:eastAsia="Calibri"/>
        </w:rPr>
      </w:pPr>
      <w:r>
        <w:rPr>
          <w:rFonts w:eastAsia="Calibri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>:</w:t>
      </w:r>
      <w:r>
        <w:rPr>
          <w:b/>
          <w:bCs/>
          <w:rtl w:val="true"/>
        </w:rPr>
        <w:t xml:space="preserve"> </w:t>
      </w:r>
      <w:hyperlink r:id="rId70">
        <w:r>
          <w:rPr>
            <w:rStyle w:val="Hyperlink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38718-12-21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פהמי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ג</w:t>
      </w:r>
      <w:r>
        <w:rPr>
          <w:b/>
          <w:bCs/>
          <w:u w:val="single"/>
          <w:rtl w:val="true"/>
        </w:rPr>
        <w:t>'</w:t>
      </w:r>
      <w:r>
        <w:rPr>
          <w:b/>
          <w:b/>
          <w:bCs/>
          <w:u w:val="single"/>
          <w:rtl w:val="true"/>
        </w:rPr>
        <w:t>בארין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ונשיאה</w:t>
      </w:r>
      <w:r>
        <w:rPr>
          <w:rtl w:val="true"/>
        </w:rPr>
        <w:t xml:space="preserve">), </w:t>
      </w:r>
      <w:r>
        <w:rPr>
          <w:rtl w:val="true"/>
        </w:rPr>
        <w:t>ונקבע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hyperlink r:id="rId71">
        <w:r>
          <w:rPr>
            <w:rStyle w:val="Hyperlink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44453-10-21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גבארין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ואח</w:t>
      </w:r>
      <w:r>
        <w:rPr>
          <w:b/>
          <w:bCs/>
          <w:u w:val="single"/>
          <w:rtl w:val="true"/>
        </w:rPr>
        <w:t>'</w:t>
      </w:r>
      <w:r>
        <w:rPr>
          <w:rtl w:val="true"/>
        </w:rPr>
        <w:t xml:space="preserve"> 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tl w:val="true"/>
        </w:rPr>
        <w:t xml:space="preserve">)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tl w:val="true"/>
        </w:rPr>
        <w:t xml:space="preserve">).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המושלמת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hyperlink r:id="rId72">
        <w:r>
          <w:rPr>
            <w:rStyle w:val="Hyperlink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17376-05-20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חליל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ואח</w:t>
      </w:r>
      <w:r>
        <w:rPr>
          <w:b/>
          <w:bCs/>
          <w:u w:val="single"/>
          <w:rtl w:val="true"/>
        </w:rPr>
        <w:t>'</w:t>
      </w:r>
      <w:r>
        <w:rPr>
          <w:b/>
          <w:bCs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tl w:val="true"/>
        </w:rPr>
        <w:t xml:space="preserve">),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. </w:t>
      </w:r>
      <w:hyperlink r:id="rId73">
        <w:r>
          <w:rPr>
            <w:rStyle w:val="Hyperlink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41830-12-21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מהדי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כנאנה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נשיאה</w:t>
      </w:r>
      <w:r>
        <w:rPr>
          <w:rtl w:val="true"/>
        </w:rPr>
        <w:t xml:space="preserve">),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tl w:val="true"/>
        </w:rPr>
        <w:t xml:space="preserve">, </w:t>
      </w:r>
      <w:r>
        <w:rPr>
          <w:rtl w:val="true"/>
        </w:rPr>
        <w:t>ברח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מרדף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  <w:r>
        <w:rPr>
          <w:b/>
          <w:bCs/>
          <w:rtl w:val="true"/>
        </w:rPr>
        <w:t xml:space="preserve"> </w:t>
      </w:r>
      <w:hyperlink r:id="rId74">
        <w:r>
          <w:rPr>
            <w:rStyle w:val="Hyperlink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38368-09-21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איטאס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ואח</w:t>
      </w:r>
      <w:r>
        <w:rPr>
          <w:b/>
          <w:bCs/>
          <w:u w:val="single"/>
          <w:rtl w:val="true"/>
        </w:rPr>
        <w:t>'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אביזר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 xml:space="preserve">.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eastAsia="Calibri"/>
          <w:sz w:val="8"/>
          <w:szCs w:val="8"/>
        </w:rPr>
      </w:pPr>
      <w:r>
        <w:rPr>
          <w:rFonts w:eastAsia="Calibri"/>
          <w:sz w:val="8"/>
          <w:szCs w:val="8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eastAsia="David"/>
        </w:rPr>
      </w:pP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tl w:val="true"/>
        </w:rPr>
        <w:t xml:space="preserve">, 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ונסיבותיו</w:t>
      </w:r>
      <w:r>
        <w:rPr>
          <w:rtl w:val="true"/>
        </w:rPr>
        <w:t>: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hyperlink r:id="rId75">
        <w:r>
          <w:rPr>
            <w:rStyle w:val="Hyperlink"/>
            <w:b/>
            <w:b/>
            <w:bCs/>
            <w:color w:val="0000FF"/>
            <w:u w:val="single"/>
            <w:rtl w:val="true"/>
          </w:rPr>
          <w:t>רע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5638/13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נכפולגר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tl w:val="true"/>
        </w:rPr>
        <w:t xml:space="preserve">,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tl w:val="true"/>
        </w:rPr>
        <w:t xml:space="preserve">, </w:t>
      </w:r>
      <w:r>
        <w:rPr>
          <w:rtl w:val="true"/>
        </w:rPr>
        <w:t>ושימוש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פוליסת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-</w:t>
      </w:r>
      <w:r>
        <w:rPr>
          <w:rtl w:val="true"/>
        </w:rPr>
        <w:t>תוקף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הופחת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tl w:val="true"/>
        </w:rPr>
        <w:t xml:space="preserve">.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ב</w:t>
      </w:r>
      <w:hyperlink r:id="rId76">
        <w:r>
          <w:rPr>
            <w:rStyle w:val="Hyperlink"/>
            <w:b/>
            <w:b/>
            <w:bCs/>
            <w:color w:val="0000FF"/>
            <w:u w:val="single"/>
            <w:rtl w:val="true"/>
          </w:rPr>
          <w:t>רע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321/14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סלאמה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tl w:val="true"/>
        </w:rPr>
        <w:t xml:space="preserve">,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פוליסת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תוקף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מצטבר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.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>.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hyperlink r:id="rId77">
        <w:r>
          <w:rPr>
            <w:rStyle w:val="Hyperlink"/>
            <w:b/>
            <w:b/>
            <w:bCs/>
            <w:color w:val="0000FF"/>
            <w:u w:val="single"/>
            <w:rtl w:val="true"/>
          </w:rPr>
          <w:t>רע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8253/10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שלמה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גיא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tl w:val="true"/>
        </w:rPr>
        <w:t xml:space="preserve">,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מותנית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750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מעבירה</w:t>
      </w:r>
      <w:r>
        <w:rPr>
          <w:rtl w:val="true"/>
        </w:rPr>
        <w:t xml:space="preserve">. </w:t>
      </w:r>
      <w:r>
        <w:rPr>
          <w:rtl w:val="true"/>
        </w:rPr>
        <w:t>בערעור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ב</w:t>
      </w:r>
      <w:hyperlink r:id="rId78">
        <w:r>
          <w:rPr>
            <w:rStyle w:val="Hyperlink"/>
            <w:b/>
            <w:b/>
            <w:bCs/>
            <w:color w:val="0000FF"/>
            <w:u w:val="single"/>
            <w:rtl w:val="true"/>
          </w:rPr>
          <w:t>עפ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 </w:t>
        </w:r>
        <w:r>
          <w:rPr>
            <w:rStyle w:val="Hyperlink"/>
            <w:b/>
            <w:bCs/>
            <w:color w:val="0000FF"/>
            <w:u w:val="single"/>
          </w:rPr>
          <w:t>19139-10-14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ריהאם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מ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י</w:t>
      </w:r>
      <w:r>
        <w:rPr>
          <w:rFonts w:cs="Times New Roman"/>
          <w:u w:val="single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חיפה</w:t>
      </w:r>
      <w:r>
        <w:rPr>
          <w:rtl w:val="true"/>
        </w:rPr>
        <w:t xml:space="preserve">) </w:t>
      </w:r>
      <w:r>
        <w:rPr>
          <w:rtl w:val="true"/>
        </w:rPr>
        <w:t>הותירה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tl w:val="true"/>
        </w:rPr>
        <w:t xml:space="preserve">. </w:t>
      </w:r>
      <w:r>
        <w:rPr>
          <w:b/>
          <w:bCs/>
          <w:rtl w:val="true"/>
        </w:rPr>
        <w:t xml:space="preserve">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eastAsia="David"/>
        </w:rPr>
      </w:pPr>
      <w:r>
        <w:rPr>
          <w:rFonts w:eastAsia="David"/>
          <w:rtl w:val="true"/>
        </w:rPr>
      </w:r>
    </w:p>
    <w:p>
      <w:pPr>
        <w:pStyle w:val="Normal"/>
        <w:spacing w:lineRule="auto" w:line="360" w:before="0" w:after="160"/>
        <w:ind w:start="391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לסיכום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ההולם</w:t>
      </w:r>
    </w:p>
    <w:p>
      <w:pPr>
        <w:pStyle w:val="Normal"/>
        <w:spacing w:lineRule="auto" w:line="360" w:before="0" w:after="160"/>
        <w:ind w:firstLine="360" w:end="0"/>
        <w:contextualSpacing/>
        <w:jc w:val="both"/>
        <w:rPr>
          <w:u w:val="single"/>
        </w:rPr>
      </w:pP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-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המינימום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>).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eastAsia="Calibri"/>
          <w:sz w:val="8"/>
          <w:szCs w:val="8"/>
        </w:rPr>
      </w:pPr>
      <w:r>
        <w:rPr>
          <w:rFonts w:eastAsia="Calibri"/>
          <w:sz w:val="8"/>
          <w:szCs w:val="8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eastAsia="David"/>
        </w:rPr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ביצועהּ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tl w:val="true"/>
        </w:rPr>
        <w:t>להגן</w:t>
      </w:r>
      <w:r>
        <w:rPr>
          <w:rtl w:val="true"/>
        </w:rPr>
        <w:t xml:space="preserve">,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-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46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firstLine="360" w:end="0"/>
        <w:contextualSpacing/>
        <w:jc w:val="both"/>
        <w:rPr>
          <w:sz w:val="16"/>
          <w:szCs w:val="16"/>
          <w:u w:val="single"/>
        </w:rPr>
      </w:pPr>
      <w:r>
        <w:rPr>
          <w:sz w:val="16"/>
          <w:szCs w:val="16"/>
          <w:u w:val="single"/>
          <w:rtl w:val="true"/>
        </w:rPr>
      </w:r>
    </w:p>
    <w:p>
      <w:pPr>
        <w:pStyle w:val="Normal"/>
        <w:spacing w:lineRule="auto" w:line="360" w:before="0" w:after="160"/>
        <w:ind w:firstLine="360" w:end="0"/>
        <w:contextualSpacing/>
        <w:jc w:val="both"/>
        <w:rPr>
          <w:u w:val="single"/>
        </w:rPr>
      </w:pP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b/>
          <w:bCs/>
          <w:u w:val="single"/>
        </w:rPr>
      </w:pP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tl w:val="true"/>
        </w:rPr>
        <w:t xml:space="preserve">, </w:t>
      </w:r>
      <w:r>
        <w:rPr>
          <w:rtl w:val="true"/>
        </w:rPr>
        <w:t>שנוכח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34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  <w:b/>
          <w:bCs/>
          <w:sz w:val="16"/>
          <w:szCs w:val="16"/>
          <w:u w:val="single"/>
        </w:rPr>
      </w:pPr>
      <w:r>
        <w:rPr>
          <w:rFonts w:cs="David" w:ascii="David" w:hAnsi="David"/>
          <w:b/>
          <w:bCs/>
          <w:sz w:val="16"/>
          <w:szCs w:val="16"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  <w:b/>
          <w:bCs/>
          <w:u w:val="single"/>
        </w:rPr>
      </w:pP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התעבורה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-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firstLine="360" w:end="0"/>
        <w:contextualSpacing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firstLine="360" w:end="0"/>
        <w:contextualSpacing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firstLine="360" w:end="0"/>
        <w:contextualSpacing/>
        <w:jc w:val="both"/>
        <w:rPr>
          <w:rFonts w:ascii="David" w:hAnsi="David" w:cs="David"/>
          <w:b/>
          <w:bCs/>
          <w:u w:val="single"/>
        </w:rPr>
      </w:pPr>
      <w:r>
        <w:rPr>
          <w:b/>
          <w:b/>
          <w:bCs/>
          <w:u w:val="single"/>
          <w:rtl w:val="true"/>
        </w:rPr>
        <w:t>נסיבות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שאינן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קשורות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בביצוע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העבירות</w:t>
      </w:r>
    </w:p>
    <w:p>
      <w:pPr>
        <w:pStyle w:val="Normal"/>
        <w:spacing w:lineRule="auto" w:line="360"/>
        <w:ind w:firstLine="360" w:end="0"/>
        <w:jc w:val="both"/>
        <w:rPr>
          <w:rFonts w:ascii="David" w:hAnsi="David" w:cs="David"/>
          <w:b/>
          <w:bCs/>
          <w:sz w:val="16"/>
          <w:szCs w:val="16"/>
          <w:u w:val="single"/>
        </w:rPr>
      </w:pPr>
      <w:r>
        <w:rPr>
          <w:rFonts w:cs="David" w:ascii="David" w:hAnsi="David"/>
          <w:b/>
          <w:bCs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firstLine="360" w:end="0"/>
        <w:jc w:val="both"/>
        <w:rPr>
          <w:u w:val="single"/>
        </w:rPr>
      </w:pP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</w:t>
      </w:r>
      <w:r>
        <w:rPr>
          <w:u w:val="single"/>
          <w:rtl w:val="true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>לקולה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שנחסך</w:t>
      </w:r>
      <w:r>
        <w:rPr>
          <w:rtl w:val="true"/>
        </w:rPr>
        <w:t xml:space="preserve">,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tl w:val="true"/>
        </w:rPr>
        <w:t xml:space="preserve">, </w:t>
      </w:r>
      <w:r>
        <w:rPr>
          <w:rtl w:val="true"/>
        </w:rPr>
        <w:t>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החרטה</w:t>
      </w:r>
      <w:r>
        <w:rPr>
          <w:rtl w:val="true"/>
        </w:rPr>
        <w:t xml:space="preserve">,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tl w:val="true"/>
        </w:rPr>
        <w:t xml:space="preserve">, </w:t>
      </w:r>
      <w:r>
        <w:rPr>
          <w:rtl w:val="true"/>
        </w:rPr>
        <w:t>והשלכות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ומשפחתו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eastAsia="Calibri"/>
          <w:sz w:val="10"/>
          <w:szCs w:val="10"/>
        </w:rPr>
      </w:pPr>
      <w:r>
        <w:rPr>
          <w:rFonts w:eastAsia="Calibri"/>
          <w:sz w:val="10"/>
          <w:szCs w:val="10"/>
          <w:rtl w:val="true"/>
        </w:rPr>
      </w:r>
    </w:p>
    <w:p>
      <w:pPr>
        <w:pStyle w:val="Normal"/>
        <w:spacing w:lineRule="auto" w:line="360" w:before="0" w:after="160"/>
        <w:ind w:start="720" w:end="0"/>
        <w:jc w:val="both"/>
        <w:rPr>
          <w:rFonts w:eastAsia="David"/>
          <w:sz w:val="6"/>
          <w:szCs w:val="6"/>
          <w:u w:val="single"/>
        </w:rPr>
      </w:pPr>
      <w:r>
        <w:rPr>
          <w:rtl w:val="true"/>
        </w:rPr>
        <w:t>במכלול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המתקרב</w:t>
      </w:r>
      <w:r>
        <w:rPr>
          <w:rFonts w:cs="Times New Roman"/>
          <w:u w:val="single"/>
          <w:rtl w:val="true"/>
        </w:rPr>
        <w:t xml:space="preserve"> </w:t>
      </w:r>
      <w:r>
        <w:rPr>
          <w:rtl w:val="true"/>
        </w:rPr>
        <w:t>לרף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מהקטגור</w:t>
      </w:r>
      <w:r>
        <w:rPr>
          <w:rtl w:val="true"/>
        </w:rPr>
        <w:t xml:space="preserve">" </w:t>
      </w:r>
      <w:r>
        <w:rPr>
          <w:rtl w:val="true"/>
        </w:rPr>
        <w:t>ובהתאם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).</w:t>
      </w:r>
    </w:p>
    <w:p>
      <w:pPr>
        <w:pStyle w:val="Normal"/>
        <w:spacing w:lineRule="auto" w:line="252" w:before="0" w:after="160"/>
        <w:ind w:firstLine="425" w:end="0"/>
        <w:jc w:val="both"/>
        <w:rPr>
          <w:u w:val="single"/>
        </w:rPr>
      </w:pP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</w:t>
      </w:r>
    </w:p>
    <w:p>
      <w:pPr>
        <w:pStyle w:val="Normal"/>
        <w:spacing w:lineRule="auto" w:line="252" w:before="0" w:after="160"/>
        <w:ind w:firstLine="425" w:end="0"/>
        <w:jc w:val="both"/>
        <w:rPr>
          <w:b/>
          <w:bCs/>
          <w:sz w:val="2"/>
          <w:szCs w:val="2"/>
          <w:u w:val="single"/>
        </w:rPr>
      </w:pPr>
      <w:r>
        <w:rPr>
          <w:b/>
          <w:bCs/>
          <w:sz w:val="2"/>
          <w:szCs w:val="2"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>לקולה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tl w:val="true"/>
        </w:rPr>
        <w:t xml:space="preserve">, </w:t>
      </w:r>
      <w:r>
        <w:rPr>
          <w:rtl w:val="true"/>
        </w:rPr>
        <w:t>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החרטה</w:t>
      </w:r>
      <w:r>
        <w:rPr>
          <w:rtl w:val="true"/>
        </w:rPr>
        <w:t xml:space="preserve">, </w:t>
      </w:r>
      <w:r>
        <w:rPr>
          <w:rtl w:val="true"/>
        </w:rPr>
        <w:t>ההודאה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והשלכות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ומשפחתו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eastAsia="Calibri"/>
          <w:sz w:val="12"/>
          <w:szCs w:val="12"/>
        </w:rPr>
      </w:pPr>
      <w:r>
        <w:rPr>
          <w:rFonts w:eastAsia="Calibri"/>
          <w:sz w:val="12"/>
          <w:szCs w:val="12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eastAsia="David"/>
        </w:rPr>
      </w:pP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התעבורתי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tl w:val="true"/>
        </w:rPr>
        <w:t xml:space="preserve">. 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eastAsia="David"/>
        </w:rPr>
      </w:pPr>
      <w:r>
        <w:rPr>
          <w:rFonts w:eastAsia="David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b/>
          <w:bCs/>
        </w:rPr>
      </w:pPr>
      <w:r>
        <w:rPr>
          <w:rtl w:val="true"/>
        </w:rPr>
        <w:t>במכלול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הפסילה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>.</w:t>
      </w:r>
    </w:p>
    <w:p>
      <w:pPr>
        <w:pStyle w:val="Normal"/>
        <w:spacing w:before="0" w:after="160"/>
        <w:ind w:start="720" w:end="0"/>
        <w:contextualSpacing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  <w:b/>
          <w:bCs/>
        </w:rPr>
      </w:pPr>
      <w:r>
        <w:rPr>
          <w:rFonts w:ascii="David" w:hAnsi="David" w:cs="David"/>
          <w:b/>
          <w:b/>
          <w:bCs/>
          <w:rtl w:val="true"/>
        </w:rPr>
        <w:t>לאור כל האמור לעיל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 w:cs="David"/>
          <w:b/>
          <w:b/>
          <w:bCs/>
          <w:rtl w:val="true"/>
        </w:rPr>
        <w:t>אני גוזר על הנאשמים  את העונשים הבאים</w:t>
      </w:r>
      <w:r>
        <w:rPr>
          <w:rFonts w:cs="David" w:ascii="David" w:hAnsi="David"/>
          <w:b/>
          <w:bCs/>
          <w:rtl w:val="true"/>
        </w:rPr>
        <w:t>:</w:t>
      </w:r>
    </w:p>
    <w:p>
      <w:pPr>
        <w:pStyle w:val="Normal"/>
        <w:spacing w:lineRule="auto" w:line="252" w:before="0" w:after="160"/>
        <w:ind w:firstLine="720" w:end="0"/>
        <w:jc w:val="center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252" w:before="0" w:after="160"/>
        <w:ind w:firstLine="720" w:end="0"/>
        <w:jc w:val="center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252" w:before="0" w:after="160"/>
        <w:ind w:firstLine="720" w:end="0"/>
        <w:jc w:val="center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252" w:before="0" w:after="160"/>
        <w:ind w:firstLine="720" w:end="0"/>
        <w:jc w:val="center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252" w:before="0" w:after="160"/>
        <w:ind w:firstLine="720" w:end="0"/>
        <w:jc w:val="center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252" w:before="0" w:after="160"/>
        <w:ind w:firstLine="720" w:end="0"/>
        <w:jc w:val="center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גזר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</w:p>
    <w:p>
      <w:pPr>
        <w:pStyle w:val="Normal"/>
        <w:spacing w:before="0" w:after="160"/>
        <w:ind w:firstLine="12" w:start="708" w:end="0"/>
        <w:jc w:val="start"/>
        <w:rPr>
          <w:b/>
          <w:bCs/>
          <w:sz w:val="2"/>
          <w:szCs w:val="2"/>
          <w:u w:val="single"/>
        </w:rPr>
      </w:pPr>
      <w:r>
        <w:rPr>
          <w:b/>
          <w:bCs/>
          <w:sz w:val="2"/>
          <w:szCs w:val="2"/>
          <w:u w:val="single"/>
          <w:rtl w:val="true"/>
        </w:rPr>
      </w:r>
    </w:p>
    <w:p>
      <w:pPr>
        <w:pStyle w:val="Normal"/>
        <w:spacing w:lineRule="auto" w:line="360" w:before="0" w:after="160"/>
        <w:ind w:firstLine="12" w:start="708" w:end="0"/>
        <w:jc w:val="start"/>
        <w:rPr>
          <w:b/>
          <w:bCs/>
          <w:u w:val="single"/>
        </w:rPr>
      </w:pP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בניכוי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מעצרו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מתאריך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27.05.22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b/>
          <w:bCs/>
          <w:rtl w:val="true"/>
        </w:rPr>
        <w:t>.</w:t>
      </w:r>
    </w:p>
    <w:p>
      <w:pPr>
        <w:pStyle w:val="Normal"/>
        <w:snapToGrid w:val="false"/>
        <w:spacing w:lineRule="auto" w:line="360" w:before="0" w:after="160"/>
        <w:ind w:hanging="425" w:start="707" w:end="0"/>
        <w:contextualSpacing/>
        <w:jc w:val="both"/>
        <w:rPr>
          <w:b/>
          <w:bCs/>
          <w:sz w:val="4"/>
          <w:szCs w:val="4"/>
          <w:u w:val="single"/>
        </w:rPr>
      </w:pPr>
      <w:r>
        <w:rPr>
          <w:b/>
          <w:bCs/>
          <w:sz w:val="4"/>
          <w:szCs w:val="4"/>
          <w:u w:val="single"/>
          <w:rtl w:val="true"/>
        </w:rPr>
      </w:r>
    </w:p>
    <w:p>
      <w:pPr>
        <w:pStyle w:val="Normal"/>
        <w:snapToGrid w:val="false"/>
        <w:spacing w:lineRule="auto" w:line="360" w:before="0" w:after="160"/>
        <w:ind w:hanging="425" w:start="707" w:end="0"/>
        <w:contextualSpacing/>
        <w:jc w:val="both"/>
        <w:rPr>
          <w:b/>
          <w:bCs/>
        </w:rPr>
      </w:pPr>
      <w:r>
        <w:rPr>
          <w:rFonts w:cs="Times New Roman"/>
          <w:b/>
          <w:bCs/>
          <w:rtl w:val="true"/>
        </w:rPr>
        <w:t xml:space="preserve">      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יעבור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שחרורו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ממאסרו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למעט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רכישת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b/>
          <w:bCs/>
          <w:rtl w:val="true"/>
        </w:rPr>
        <w:t xml:space="preserve">)  </w:t>
      </w:r>
      <w:r>
        <w:rPr>
          <w:b/>
          <w:b/>
          <w:bCs/>
          <w:rtl w:val="true"/>
        </w:rPr>
        <w:t>ויורשע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בגינה</w:t>
      </w:r>
      <w:r>
        <w:rPr>
          <w:b/>
          <w:bCs/>
          <w:rtl w:val="true"/>
        </w:rPr>
        <w:t>.</w:t>
      </w:r>
    </w:p>
    <w:p>
      <w:pPr>
        <w:pStyle w:val="Normal"/>
        <w:snapToGrid w:val="false"/>
        <w:spacing w:before="0" w:after="160"/>
        <w:ind w:hanging="425" w:start="707" w:end="0"/>
        <w:contextualSpacing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napToGrid w:val="false"/>
        <w:spacing w:lineRule="auto" w:line="360" w:before="0" w:after="160"/>
        <w:ind w:hanging="425" w:start="707" w:end="0"/>
        <w:contextualSpacing/>
        <w:jc w:val="both"/>
        <w:rPr>
          <w:b/>
          <w:bCs/>
        </w:rPr>
      </w:pPr>
      <w:r>
        <w:rPr>
          <w:rFonts w:cs="Times New Roman"/>
          <w:b/>
          <w:bCs/>
          <w:rtl w:val="true"/>
        </w:rPr>
        <w:t xml:space="preserve">      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יעבור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שחרורו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ממאסרו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רכישת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ויורשע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בגינה</w:t>
      </w:r>
      <w:r>
        <w:rPr>
          <w:b/>
          <w:bCs/>
          <w:rtl w:val="true"/>
        </w:rPr>
        <w:t>.</w:t>
      </w:r>
    </w:p>
    <w:p>
      <w:pPr>
        <w:pStyle w:val="Normal"/>
        <w:snapToGrid w:val="false"/>
        <w:spacing w:lineRule="auto" w:line="360" w:before="0" w:after="160"/>
        <w:ind w:hanging="425" w:start="707" w:end="0"/>
        <w:contextualSpacing/>
        <w:jc w:val="both"/>
        <w:rPr>
          <w:b/>
          <w:bCs/>
          <w:sz w:val="14"/>
          <w:szCs w:val="14"/>
        </w:rPr>
      </w:pPr>
      <w:r>
        <w:rPr>
          <w:b/>
          <w:bCs/>
          <w:sz w:val="14"/>
          <w:szCs w:val="14"/>
          <w:rtl w:val="true"/>
        </w:rPr>
      </w:r>
    </w:p>
    <w:p>
      <w:pPr>
        <w:pStyle w:val="Normal"/>
        <w:snapToGrid w:val="false"/>
        <w:spacing w:lineRule="auto" w:line="360" w:before="0" w:after="160"/>
        <w:ind w:end="0"/>
        <w:jc w:val="both"/>
        <w:rPr>
          <w:b/>
          <w:bCs/>
        </w:rPr>
      </w:pPr>
      <w:r>
        <w:rPr>
          <w:rFonts w:cs="Times New Roman"/>
          <w:b/>
          <w:bCs/>
          <w:rtl w:val="true"/>
        </w:rPr>
        <w:t xml:space="preserve">           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10,000</w:t>
      </w:r>
      <w:r>
        <w:rPr>
          <w:b/>
          <w:bCs/>
          <w:rtl w:val="true"/>
        </w:rPr>
        <w:t xml:space="preserve"> </w:t>
      </w:r>
      <w:r>
        <w:rPr>
          <w:rFonts w:eastAsia="David" w:ascii="David" w:hAnsi="David"/>
          <w:b/>
          <w:bCs/>
          <w:rtl w:val="true"/>
        </w:rPr>
        <w:t>₪</w:t>
      </w:r>
      <w:r>
        <w:rPr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50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252" w:before="0" w:after="160"/>
        <w:ind w:firstLine="707" w:end="0"/>
        <w:jc w:val="center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גזר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</w:p>
    <w:p>
      <w:pPr>
        <w:pStyle w:val="Normal"/>
        <w:spacing w:lineRule="auto" w:line="252" w:before="0" w:after="160"/>
        <w:ind w:end="0"/>
        <w:jc w:val="both"/>
        <w:rPr>
          <w:b/>
          <w:bCs/>
          <w:sz w:val="4"/>
          <w:szCs w:val="4"/>
          <w:u w:val="single"/>
        </w:rPr>
      </w:pPr>
      <w:r>
        <w:rPr>
          <w:b/>
          <w:bCs/>
          <w:sz w:val="4"/>
          <w:szCs w:val="4"/>
          <w:u w:val="single"/>
          <w:rtl w:val="true"/>
        </w:rPr>
      </w:r>
    </w:p>
    <w:p>
      <w:pPr>
        <w:pStyle w:val="Normal"/>
        <w:snapToGrid w:val="false"/>
        <w:spacing w:lineRule="auto" w:line="360" w:before="0" w:after="160"/>
        <w:ind w:hanging="425" w:start="707" w:end="0"/>
        <w:contextualSpacing/>
        <w:jc w:val="both"/>
        <w:rPr>
          <w:b/>
          <w:bCs/>
        </w:rPr>
      </w:pPr>
      <w:r>
        <w:rPr>
          <w:rFonts w:cs="Times New Roman"/>
          <w:b/>
          <w:bCs/>
          <w:rtl w:val="true"/>
        </w:rPr>
        <w:t xml:space="preserve">      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Cs/>
        </w:rPr>
        <w:t>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בניכוי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מעצרו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27.05.22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b/>
          <w:bCs/>
          <w:rtl w:val="true"/>
        </w:rPr>
        <w:t>.</w:t>
      </w:r>
    </w:p>
    <w:p>
      <w:pPr>
        <w:pStyle w:val="Normal"/>
        <w:snapToGrid w:val="false"/>
        <w:spacing w:before="0" w:after="160"/>
        <w:ind w:hanging="425" w:start="707" w:end="0"/>
        <w:contextualSpacing/>
        <w:jc w:val="both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  <w:rtl w:val="true"/>
        </w:rPr>
      </w:r>
    </w:p>
    <w:p>
      <w:pPr>
        <w:pStyle w:val="Normal"/>
        <w:snapToGrid w:val="false"/>
        <w:spacing w:lineRule="auto" w:line="360" w:before="0" w:after="160"/>
        <w:ind w:hanging="425" w:start="707" w:end="0"/>
        <w:contextualSpacing/>
        <w:jc w:val="both"/>
        <w:rPr>
          <w:b/>
          <w:bCs/>
        </w:rPr>
      </w:pPr>
      <w:r>
        <w:rPr>
          <w:rFonts w:cs="Times New Roman"/>
          <w:b/>
          <w:bCs/>
          <w:rtl w:val="true"/>
        </w:rPr>
        <w:t xml:space="preserve">      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לתקופה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10</w:t>
      </w:r>
      <w:r>
        <w:rPr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חודשים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יעבור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שחרורו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ממאסרו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למעט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רכישת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b/>
          <w:bCs/>
          <w:rtl w:val="true"/>
        </w:rPr>
        <w:t xml:space="preserve">), </w:t>
      </w:r>
      <w:r>
        <w:rPr>
          <w:b/>
          <w:b/>
          <w:bCs/>
          <w:rtl w:val="true"/>
        </w:rPr>
        <w:t>ויורשע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בגינה</w:t>
      </w:r>
      <w:r>
        <w:rPr>
          <w:b/>
          <w:bCs/>
          <w:rtl w:val="true"/>
        </w:rPr>
        <w:t>.</w:t>
      </w:r>
    </w:p>
    <w:p>
      <w:pPr>
        <w:pStyle w:val="Normal"/>
        <w:snapToGrid w:val="false"/>
        <w:spacing w:before="0" w:after="160"/>
        <w:ind w:hanging="425" w:start="707" w:end="0"/>
        <w:contextualSpacing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napToGrid w:val="false"/>
        <w:spacing w:lineRule="auto" w:line="360" w:before="0" w:after="160"/>
        <w:ind w:hanging="425" w:start="707" w:end="0"/>
        <w:contextualSpacing/>
        <w:jc w:val="both"/>
        <w:rPr>
          <w:b/>
          <w:bCs/>
        </w:rPr>
      </w:pPr>
      <w:r>
        <w:rPr>
          <w:rFonts w:cs="Times New Roman"/>
          <w:b/>
          <w:bCs/>
          <w:rtl w:val="true"/>
        </w:rPr>
        <w:t xml:space="preserve">      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יעבור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שחרורו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ממאסרו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רכישת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נהיגה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בזמן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פסילה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ויורשע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בגינה</w:t>
      </w:r>
      <w:r>
        <w:rPr>
          <w:b/>
          <w:bCs/>
          <w:rtl w:val="true"/>
        </w:rPr>
        <w:t>.</w:t>
      </w:r>
    </w:p>
    <w:p>
      <w:pPr>
        <w:pStyle w:val="Normal"/>
        <w:snapToGrid w:val="false"/>
        <w:spacing w:lineRule="auto" w:line="360" w:before="0" w:after="160"/>
        <w:ind w:hanging="425" w:start="707" w:end="0"/>
        <w:contextualSpacing/>
        <w:jc w:val="both"/>
        <w:rPr>
          <w:b/>
          <w:bCs/>
          <w:sz w:val="14"/>
          <w:szCs w:val="14"/>
        </w:rPr>
      </w:pPr>
      <w:r>
        <w:rPr>
          <w:b/>
          <w:bCs/>
          <w:sz w:val="14"/>
          <w:szCs w:val="14"/>
          <w:rtl w:val="true"/>
        </w:rPr>
      </w:r>
    </w:p>
    <w:p>
      <w:pPr>
        <w:pStyle w:val="Normal"/>
        <w:snapToGrid w:val="false"/>
        <w:spacing w:lineRule="auto" w:line="360" w:before="0" w:after="0"/>
        <w:ind w:start="720" w:end="0"/>
        <w:contextualSpacing/>
        <w:jc w:val="both"/>
        <w:rPr>
          <w:b/>
          <w:bCs/>
        </w:rPr>
      </w:pP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פוסל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מלנהוג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>/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מלקבל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>/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מלהחזיק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רישיון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נהיגה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Cs/>
        </w:rPr>
        <w:t>30</w:t>
      </w:r>
      <w:r>
        <w:rPr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חודשים</w:t>
      </w:r>
      <w:r>
        <w:rPr>
          <w:b/>
          <w:bCs/>
          <w:rtl w:val="true"/>
        </w:rPr>
        <w:t>.</w:t>
      </w:r>
    </w:p>
    <w:p>
      <w:pPr>
        <w:pStyle w:val="Normal"/>
        <w:snapToGrid w:val="false"/>
        <w:spacing w:lineRule="auto" w:line="360" w:before="0" w:after="0"/>
        <w:ind w:start="720" w:end="0"/>
        <w:contextualSpacing/>
        <w:jc w:val="both"/>
        <w:rPr>
          <w:b/>
          <w:bCs/>
        </w:rPr>
      </w:pP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מפעיל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הפסילה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המותנית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שהוטלה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בביהמ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לתעבורה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בחדרה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04.11.20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9080-10-20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במצטבר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לפסילה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שהטלתי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לעיל</w:t>
      </w:r>
      <w:r>
        <w:rPr>
          <w:b/>
          <w:bCs/>
          <w:rtl w:val="true"/>
        </w:rPr>
        <w:t>.</w:t>
      </w:r>
    </w:p>
    <w:p>
      <w:pPr>
        <w:pStyle w:val="Normal"/>
        <w:snapToGrid w:val="false"/>
        <w:spacing w:lineRule="auto" w:line="360" w:before="0" w:after="0"/>
        <w:ind w:start="720" w:end="0"/>
        <w:contextualSpacing/>
        <w:jc w:val="both"/>
        <w:rPr>
          <w:b/>
          <w:bCs/>
        </w:rPr>
      </w:pP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מפעיל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הפסילה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המותנית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בביהמ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לתעבורה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בחדרה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מתאריך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21.04.21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7893-09-20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במצטבר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לפסילה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שהטלתי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לעיל</w:t>
      </w:r>
      <w:r>
        <w:rPr>
          <w:b/>
          <w:bCs/>
          <w:rtl w:val="true"/>
        </w:rPr>
        <w:t>.</w:t>
      </w:r>
    </w:p>
    <w:p>
      <w:pPr>
        <w:pStyle w:val="Normal"/>
        <w:snapToGrid w:val="false"/>
        <w:spacing w:lineRule="auto" w:line="360" w:before="0" w:after="0"/>
        <w:ind w:start="720" w:end="0"/>
        <w:contextualSpacing/>
        <w:jc w:val="both"/>
        <w:rPr>
          <w:b/>
          <w:bCs/>
        </w:rPr>
      </w:pPr>
      <w:r>
        <w:rPr>
          <w:b/>
          <w:b/>
          <w:bCs/>
          <w:rtl w:val="true"/>
        </w:rPr>
        <w:t>סה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פסילה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שחרורו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ממאסרו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ובמצטבר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פסילה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שקיימת</w:t>
      </w:r>
      <w:r>
        <w:rPr>
          <w:b/>
          <w:bCs/>
          <w:rtl w:val="true"/>
        </w:rPr>
        <w:t>.</w:t>
      </w:r>
    </w:p>
    <w:p>
      <w:pPr>
        <w:pStyle w:val="Normal"/>
        <w:snapToGrid w:val="false"/>
        <w:spacing w:before="0" w:after="0"/>
        <w:ind w:start="720" w:end="0"/>
        <w:contextualSpacing/>
        <w:jc w:val="both"/>
        <w:rPr>
          <w:b/>
          <w:bCs/>
          <w:sz w:val="10"/>
          <w:szCs w:val="10"/>
        </w:rPr>
      </w:pPr>
      <w:r>
        <w:rPr>
          <w:b/>
          <w:bCs/>
          <w:sz w:val="10"/>
          <w:szCs w:val="10"/>
          <w:rtl w:val="true"/>
        </w:rPr>
      </w:r>
    </w:p>
    <w:p>
      <w:pPr>
        <w:pStyle w:val="Normal"/>
        <w:snapToGrid w:val="false"/>
        <w:spacing w:lineRule="auto" w:line="360" w:before="0" w:after="0"/>
        <w:ind w:start="720" w:end="0"/>
        <w:contextualSpacing/>
        <w:jc w:val="both"/>
        <w:rPr>
          <w:b/>
          <w:bCs/>
        </w:rPr>
      </w:pPr>
      <w:r>
        <w:rPr>
          <w:b/>
          <w:b/>
          <w:bCs/>
          <w:rtl w:val="true"/>
        </w:rPr>
        <w:t>מוסברת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הפקדת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רישיון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הנהיגה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במזכירות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ובהיעדר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רישיון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נהיגה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תצהיר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b/>
          <w:bCs/>
          <w:rtl w:val="true"/>
        </w:rPr>
        <w:t>.</w:t>
      </w:r>
    </w:p>
    <w:p>
      <w:pPr>
        <w:pStyle w:val="Normal"/>
        <w:snapToGrid w:val="false"/>
        <w:spacing w:lineRule="auto" w:line="360" w:before="0" w:after="0"/>
        <w:ind w:start="720" w:end="0"/>
        <w:contextualSpacing/>
        <w:jc w:val="both"/>
        <w:rPr>
          <w:b/>
          <w:bCs/>
          <w:sz w:val="12"/>
          <w:szCs w:val="12"/>
        </w:rPr>
      </w:pPr>
      <w:r>
        <w:rPr>
          <w:b/>
          <w:bCs/>
          <w:sz w:val="12"/>
          <w:szCs w:val="12"/>
          <w:rtl w:val="true"/>
        </w:rPr>
      </w:r>
    </w:p>
    <w:p>
      <w:pPr>
        <w:pStyle w:val="Normal"/>
        <w:snapToGrid w:val="false"/>
        <w:spacing w:lineRule="auto" w:line="360" w:before="0" w:after="0"/>
        <w:ind w:start="720" w:end="0"/>
        <w:contextualSpacing/>
        <w:jc w:val="both"/>
        <w:rPr>
          <w:b/>
          <w:bCs/>
        </w:rPr>
      </w:pP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פסילה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לתקופה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יעבור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שחרורו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ממאסרו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נהיגה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בזמן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פסילה</w:t>
      </w:r>
      <w:r>
        <w:rPr>
          <w:b/>
          <w:bCs/>
          <w:rtl w:val="true"/>
        </w:rPr>
        <w:t>.</w:t>
      </w:r>
    </w:p>
    <w:p>
      <w:pPr>
        <w:pStyle w:val="Normal"/>
        <w:snapToGrid w:val="false"/>
        <w:spacing w:before="0" w:after="160"/>
        <w:ind w:hanging="425" w:start="707" w:end="0"/>
        <w:contextualSpacing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napToGrid w:val="false"/>
        <w:spacing w:lineRule="auto" w:line="360" w:before="0" w:after="160"/>
        <w:ind w:hanging="425" w:start="707" w:end="0"/>
        <w:contextualSpacing/>
        <w:jc w:val="both"/>
        <w:rPr>
          <w:b/>
          <w:bCs/>
        </w:rPr>
      </w:pPr>
      <w:r>
        <w:rPr>
          <w:rFonts w:cs="Times New Roman"/>
          <w:b/>
          <w:bCs/>
          <w:rtl w:val="true"/>
        </w:rPr>
        <w:t xml:space="preserve">      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קנס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כספי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6,000</w:t>
      </w:r>
      <w:r>
        <w:rPr>
          <w:b/>
          <w:bCs/>
          <w:rtl w:val="true"/>
        </w:rPr>
        <w:t xml:space="preserve"> </w:t>
      </w:r>
      <w:r>
        <w:rPr>
          <w:rFonts w:eastAsia="David" w:ascii="David" w:hAnsi="David"/>
          <w:b/>
          <w:bCs/>
          <w:rtl w:val="true"/>
        </w:rPr>
        <w:t>₪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b/>
          <w:bCs/>
          <w:rtl w:val="true"/>
        </w:rPr>
        <w:t>.</w:t>
      </w:r>
    </w:p>
    <w:p>
      <w:pPr>
        <w:pStyle w:val="Normal"/>
        <w:snapToGrid w:val="false"/>
        <w:spacing w:before="0" w:after="160"/>
        <w:ind w:hanging="425" w:start="707" w:end="0"/>
        <w:contextualSpacing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napToGrid w:val="false"/>
        <w:spacing w:lineRule="auto" w:line="360" w:before="0" w:after="160"/>
        <w:ind w:hanging="425" w:start="707" w:end="0"/>
        <w:contextualSpacing/>
        <w:jc w:val="both"/>
        <w:rPr>
          <w:b/>
          <w:bCs/>
        </w:rPr>
      </w:pPr>
      <w:r>
        <w:rPr>
          <w:rFonts w:cs="Times New Roman"/>
          <w:b/>
          <w:bCs/>
          <w:rtl w:val="true"/>
        </w:rPr>
        <w:t xml:space="preserve">       </w:t>
      </w:r>
      <w:r>
        <w:rPr>
          <w:b/>
          <w:b/>
          <w:bCs/>
          <w:rtl w:val="true"/>
        </w:rPr>
        <w:t>הקנסות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שהוטלו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הנאשמים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ישולמו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01.03.2023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 w:before="0" w:after="160"/>
        <w:ind w:start="707" w:end="0"/>
        <w:contextualSpacing/>
        <w:jc w:val="both"/>
        <w:rPr/>
      </w:pPr>
      <w:r>
        <w:rPr>
          <w:rtl w:val="true"/>
        </w:rPr>
        <w:t>תשומת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קנסות</w:t>
      </w:r>
      <w:r>
        <w:rPr>
          <w:rtl w:val="true"/>
        </w:rPr>
        <w:t xml:space="preserve">, </w:t>
      </w:r>
      <w:r>
        <w:rPr>
          <w:rtl w:val="true"/>
        </w:rPr>
        <w:t>אגרות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והגבייה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מחלוף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מהדרכים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>:</w:t>
      </w:r>
    </w:p>
    <w:p>
      <w:pPr>
        <w:pStyle w:val="Normal"/>
        <w:spacing w:lineRule="auto" w:line="360" w:before="0" w:after="160"/>
        <w:ind w:start="707" w:end="0"/>
        <w:jc w:val="both"/>
        <w:rPr/>
      </w:pPr>
      <w:r>
        <w:rPr>
          <w:rtl w:val="true"/>
        </w:rPr>
        <w:t>בכרטיס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והגבייה</w:t>
      </w:r>
      <w:r>
        <w:rPr>
          <w:rtl w:val="true"/>
        </w:rPr>
        <w:t xml:space="preserve">, </w:t>
      </w:r>
      <w:hyperlink r:id="rId79">
        <w:r>
          <w:rPr>
            <w:rStyle w:val="Hyperlink"/>
          </w:rPr>
          <w:t>www.eca.gov.il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"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קנסות</w:t>
      </w:r>
      <w:r>
        <w:rPr>
          <w:rtl w:val="true"/>
        </w:rPr>
        <w:t>".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tl w:val="true"/>
        </w:rPr>
        <w:t>מוקד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גבייה</w:t>
      </w:r>
      <w:r>
        <w:rPr>
          <w:rtl w:val="true"/>
        </w:rPr>
        <w:t xml:space="preserve">) 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בטלפון</w:t>
      </w:r>
      <w:r>
        <w:rPr>
          <w:rFonts w:cs="Times New Roman"/>
          <w:rtl w:val="true"/>
        </w:rPr>
        <w:t xml:space="preserve"> </w:t>
      </w:r>
      <w:r>
        <w:rPr/>
        <w:t>35592</w:t>
      </w:r>
      <w:r>
        <w:rPr>
          <w:rtl w:val="true"/>
        </w:rPr>
        <w:t xml:space="preserve">*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בטלפון</w:t>
      </w:r>
      <w:r>
        <w:rPr>
          <w:rFonts w:cs="Times New Roman"/>
          <w:rtl w:val="true"/>
        </w:rPr>
        <w:t xml:space="preserve"> </w:t>
      </w:r>
      <w:r>
        <w:rPr/>
        <w:t>073-2055000</w:t>
      </w:r>
      <w:r>
        <w:rPr>
          <w:rtl w:val="true"/>
        </w:rPr>
        <w:t xml:space="preserve"> 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לנציגים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הללו</w:t>
      </w:r>
      <w:r>
        <w:rPr>
          <w:rtl w:val="true"/>
        </w:rPr>
        <w:t>).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tl w:val="true"/>
        </w:rPr>
        <w:t>במזומן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tl w:val="true"/>
        </w:rPr>
        <w:t>).</w:t>
      </w:r>
    </w:p>
    <w:p>
      <w:pPr>
        <w:pStyle w:val="Normal"/>
        <w:spacing w:before="0" w:after="1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b/>
          <w:bCs/>
          <w:rtl w:val="true"/>
        </w:rPr>
        <w:t>.</w:t>
      </w:r>
    </w:p>
    <w:tbl>
      <w:tblPr>
        <w:bidiVisual w:val="true"/>
        <w:tblW w:w="3936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/>
            </w:pPr>
            <w:bookmarkStart w:id="12" w:name="Nitan"/>
            <w:r>
              <w:rPr>
                <w:b/>
                <w:bCs/>
                <w:sz w:val="6"/>
                <w:szCs w:val="6"/>
                <w:rtl w:val="true"/>
              </w:rPr>
              <w:t>&lt;</w:t>
            </w:r>
            <w:r>
              <w:rPr>
                <w:b/>
                <w:bCs/>
                <w:sz w:val="6"/>
                <w:szCs w:val="6"/>
              </w:rPr>
              <w:t>#3#</w:t>
            </w:r>
            <w:r>
              <w:rPr>
                <w:b/>
                <w:bCs/>
                <w:sz w:val="6"/>
                <w:szCs w:val="6"/>
                <w:rtl w:val="true"/>
              </w:rPr>
              <w:t>&gt;</w:t>
            </w:r>
            <w:r>
              <w:rPr>
                <w:b/>
                <w:b/>
                <w:bCs/>
                <w:sz w:val="6"/>
                <w:sz w:val="6"/>
                <w:szCs w:val="6"/>
                <w:rtl w:val="true"/>
              </w:rPr>
              <w:t>ניתנה</w:t>
            </w:r>
            <w:r>
              <w:rPr>
                <w:rFonts w:cs="Times New Roman"/>
                <w:b/>
                <w:b/>
                <w:bCs/>
                <w:sz w:val="6"/>
                <w:sz w:val="6"/>
                <w:szCs w:val="6"/>
                <w:rtl w:val="true"/>
              </w:rPr>
              <w:t xml:space="preserve"> </w:t>
            </w:r>
            <w:r>
              <w:rPr>
                <w:b/>
                <w:b/>
                <w:bCs/>
                <w:sz w:val="6"/>
                <w:sz w:val="6"/>
                <w:szCs w:val="6"/>
                <w:rtl w:val="true"/>
              </w:rPr>
              <w:t>והודעה</w:t>
            </w:r>
            <w:r>
              <w:rPr>
                <w:rFonts w:cs="Times New Roman"/>
                <w:b/>
                <w:b/>
                <w:bCs/>
                <w:sz w:val="6"/>
                <w:sz w:val="6"/>
                <w:szCs w:val="6"/>
                <w:rtl w:val="true"/>
              </w:rPr>
              <w:t xml:space="preserve"> </w:t>
            </w:r>
            <w:r>
              <w:rPr>
                <w:b/>
                <w:b/>
                <w:bCs/>
                <w:sz w:val="6"/>
                <w:sz w:val="6"/>
                <w:szCs w:val="6"/>
                <w:rtl w:val="true"/>
              </w:rPr>
              <w:t>היום</w:t>
            </w:r>
            <w:r>
              <w:rPr>
                <w:rFonts w:cs="Times New Roman"/>
                <w:b/>
                <w:b/>
                <w:bCs/>
                <w:sz w:val="6"/>
                <w:sz w:val="6"/>
                <w:szCs w:val="6"/>
                <w:rtl w:val="true"/>
              </w:rPr>
              <w:t xml:space="preserve"> </w:t>
            </w:r>
            <w:r>
              <w:rPr>
                <w:b/>
                <w:b/>
                <w:bCs/>
                <w:sz w:val="6"/>
                <w:sz w:val="6"/>
                <w:szCs w:val="6"/>
                <w:rtl w:val="true"/>
              </w:rPr>
              <w:t>י</w:t>
            </w:r>
            <w:r>
              <w:rPr>
                <w:b/>
                <w:bCs/>
                <w:sz w:val="6"/>
                <w:szCs w:val="6"/>
                <w:rtl w:val="true"/>
              </w:rPr>
              <w:t>"</w:t>
            </w:r>
            <w:r>
              <w:rPr>
                <w:b/>
                <w:b/>
                <w:bCs/>
                <w:sz w:val="6"/>
                <w:sz w:val="6"/>
                <w:szCs w:val="6"/>
                <w:rtl w:val="true"/>
              </w:rPr>
              <w:t>ב</w:t>
            </w:r>
            <w:r>
              <w:rPr>
                <w:rFonts w:cs="Times New Roman"/>
                <w:b/>
                <w:b/>
                <w:bCs/>
                <w:sz w:val="6"/>
                <w:sz w:val="6"/>
                <w:szCs w:val="6"/>
                <w:rtl w:val="true"/>
              </w:rPr>
              <w:t xml:space="preserve"> </w:t>
            </w:r>
            <w:r>
              <w:rPr>
                <w:b/>
                <w:b/>
                <w:bCs/>
                <w:sz w:val="6"/>
                <w:sz w:val="6"/>
                <w:szCs w:val="6"/>
                <w:rtl w:val="true"/>
              </w:rPr>
              <w:t>כסלו</w:t>
            </w:r>
            <w:r>
              <w:rPr>
                <w:rFonts w:cs="Times New Roman"/>
                <w:b/>
                <w:b/>
                <w:bCs/>
                <w:sz w:val="6"/>
                <w:sz w:val="6"/>
                <w:szCs w:val="6"/>
                <w:rtl w:val="true"/>
              </w:rPr>
              <w:t xml:space="preserve"> </w:t>
            </w:r>
            <w:r>
              <w:rPr>
                <w:b/>
                <w:b/>
                <w:bCs/>
                <w:sz w:val="6"/>
                <w:sz w:val="6"/>
                <w:szCs w:val="6"/>
                <w:rtl w:val="true"/>
              </w:rPr>
              <w:t>תשפ</w:t>
            </w:r>
            <w:r>
              <w:rPr>
                <w:b/>
                <w:bCs/>
                <w:sz w:val="6"/>
                <w:szCs w:val="6"/>
                <w:rtl w:val="true"/>
              </w:rPr>
              <w:t>"</w:t>
            </w:r>
            <w:r>
              <w:rPr>
                <w:b/>
                <w:b/>
                <w:bCs/>
                <w:sz w:val="6"/>
                <w:sz w:val="6"/>
                <w:szCs w:val="6"/>
                <w:rtl w:val="true"/>
              </w:rPr>
              <w:t>ג</w:t>
            </w:r>
            <w:r>
              <w:rPr>
                <w:b/>
                <w:bCs/>
                <w:sz w:val="6"/>
                <w:szCs w:val="6"/>
                <w:rtl w:val="true"/>
              </w:rPr>
              <w:t xml:space="preserve">, </w:t>
            </w:r>
            <w:r>
              <w:rPr>
                <w:b/>
                <w:bCs/>
                <w:sz w:val="6"/>
                <w:szCs w:val="6"/>
              </w:rPr>
              <w:t>06/12/2022</w:t>
            </w:r>
            <w:r>
              <w:rPr>
                <w:b/>
                <w:bCs/>
                <w:sz w:val="6"/>
                <w:szCs w:val="6"/>
                <w:rtl w:val="true"/>
              </w:rPr>
              <w:t xml:space="preserve"> </w:t>
            </w:r>
            <w:r>
              <w:rPr>
                <w:b/>
                <w:b/>
                <w:bCs/>
                <w:sz w:val="6"/>
                <w:sz w:val="6"/>
                <w:szCs w:val="6"/>
                <w:rtl w:val="true"/>
              </w:rPr>
              <w:t>במעמד</w:t>
            </w:r>
            <w:r>
              <w:rPr>
                <w:rFonts w:cs="Times New Roman"/>
                <w:b/>
                <w:b/>
                <w:bCs/>
                <w:sz w:val="6"/>
                <w:sz w:val="6"/>
                <w:szCs w:val="6"/>
                <w:rtl w:val="true"/>
              </w:rPr>
              <w:t xml:space="preserve"> </w:t>
            </w:r>
            <w:r>
              <w:rPr>
                <w:b/>
                <w:b/>
                <w:bCs/>
                <w:sz w:val="6"/>
                <w:sz w:val="6"/>
                <w:szCs w:val="6"/>
                <w:rtl w:val="true"/>
              </w:rPr>
              <w:t>הנוכחים</w:t>
            </w:r>
            <w:r>
              <w:rPr>
                <w:b/>
                <w:bCs/>
                <w:sz w:val="6"/>
                <w:szCs w:val="6"/>
                <w:rtl w:val="true"/>
              </w:rPr>
              <w:t xml:space="preserve">. </w:t>
            </w:r>
            <w:bookmarkEnd w:id="12"/>
          </w:p>
          <w:p>
            <w:pPr>
              <w:pStyle w:val="Normal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/>
            </w:pPr>
            <w:r>
              <w:rPr>
                <w:b/>
                <w:b/>
                <w:bCs/>
                <w:rtl w:val="true"/>
              </w:rPr>
              <w:t>גיל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קרזבום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 w:before="0" w:after="160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/>
      </w:pPr>
      <w:r>
        <w:rPr>
          <w:rtl w:val="true"/>
        </w:rPr>
        <w:t>הוקלד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קסלמן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גיל קרזבום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8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81"/>
      <w:footerReference w:type="default" r:id="rId82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24044-06-22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אגבאריה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b w:val="false"/>
        <w:bCs w:val="false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b w:val="false"/>
      <w:bCs w:val="false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>
      <w:rFonts w:eastAsia="Calibri" w:cs="Times New Roman"/>
    </w:rPr>
  </w:style>
  <w:style w:type="paragraph" w:styleId="12">
    <w:name w:val="רגיל + ‏12 נק'"/>
    <w:basedOn w:val="Normal"/>
    <w:qFormat/>
    <w:pPr/>
    <w:rPr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1" TargetMode="External"/><Relationship Id="rId4" Type="http://schemas.openxmlformats.org/officeDocument/2006/relationships/hyperlink" Target="http://www.nevo.co.il/law/70301/40a" TargetMode="External"/><Relationship Id="rId5" Type="http://schemas.openxmlformats.org/officeDocument/2006/relationships/hyperlink" Target="http://www.nevo.co.il/law/70301/40b" TargetMode="External"/><Relationship Id="rId6" Type="http://schemas.openxmlformats.org/officeDocument/2006/relationships/hyperlink" Target="http://www.nevo.co.il/law/70301/40c" TargetMode="External"/><Relationship Id="rId7" Type="http://schemas.openxmlformats.org/officeDocument/2006/relationships/hyperlink" Target="http://www.nevo.co.il/law/70301/40d" TargetMode="External"/><Relationship Id="rId8" Type="http://schemas.openxmlformats.org/officeDocument/2006/relationships/hyperlink" Target="http://www.nevo.co.il/law/70301/40e" TargetMode="External"/><Relationship Id="rId9" Type="http://schemas.openxmlformats.org/officeDocument/2006/relationships/hyperlink" Target="http://www.nevo.co.il/law/70301/40f" TargetMode="External"/><Relationship Id="rId10" Type="http://schemas.openxmlformats.org/officeDocument/2006/relationships/hyperlink" Target="http://www.nevo.co.il/law/70301/40g" TargetMode="External"/><Relationship Id="rId11" Type="http://schemas.openxmlformats.org/officeDocument/2006/relationships/hyperlink" Target="http://www.nevo.co.il/law/70301/40h" TargetMode="External"/><Relationship Id="rId12" Type="http://schemas.openxmlformats.org/officeDocument/2006/relationships/hyperlink" Target="http://www.nevo.co.il/law/70301/40i" TargetMode="External"/><Relationship Id="rId13" Type="http://schemas.openxmlformats.org/officeDocument/2006/relationships/hyperlink" Target="http://www.nevo.co.il/law/70301/144.b" TargetMode="External"/><Relationship Id="rId14" Type="http://schemas.openxmlformats.org/officeDocument/2006/relationships/hyperlink" Target="http://www.nevo.co.il/law/70301/275" TargetMode="External"/><Relationship Id="rId15" Type="http://schemas.openxmlformats.org/officeDocument/2006/relationships/hyperlink" Target="http://www.nevo.co.il/law/70301/40if" TargetMode="External"/><Relationship Id="rId16" Type="http://schemas.openxmlformats.org/officeDocument/2006/relationships/hyperlink" Target="http://www.nevo.co.il/law/70301/fCa1S" TargetMode="External"/><Relationship Id="rId17" Type="http://schemas.openxmlformats.org/officeDocument/2006/relationships/hyperlink" Target="http://www.nevo.co.il/law/5227" TargetMode="External"/><Relationship Id="rId18" Type="http://schemas.openxmlformats.org/officeDocument/2006/relationships/hyperlink" Target="http://www.nevo.co.il/law/5227/10.a" TargetMode="External"/><Relationship Id="rId19" Type="http://schemas.openxmlformats.org/officeDocument/2006/relationships/hyperlink" Target="http://www.nevo.co.il/law/5227/62.2" TargetMode="External"/><Relationship Id="rId20" Type="http://schemas.openxmlformats.org/officeDocument/2006/relationships/hyperlink" Target="http://www.nevo.co.il/law/5227/67" TargetMode="External"/><Relationship Id="rId21" Type="http://schemas.openxmlformats.org/officeDocument/2006/relationships/hyperlink" Target="http://www.nevo.co.il/law/74501" TargetMode="External"/><Relationship Id="rId22" Type="http://schemas.openxmlformats.org/officeDocument/2006/relationships/hyperlink" Target="http://www.nevo.co.il/law/74501/2" TargetMode="External"/><Relationship Id="rId23" Type="http://schemas.openxmlformats.org/officeDocument/2006/relationships/hyperlink" Target="http://www.nevo.co.il/law/70301/144.b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0301/144.b" TargetMode="External"/><Relationship Id="rId26" Type="http://schemas.openxmlformats.org/officeDocument/2006/relationships/hyperlink" Target="http://www.nevo.co.il/law/70301/31" TargetMode="External"/><Relationship Id="rId27" Type="http://schemas.openxmlformats.org/officeDocument/2006/relationships/hyperlink" Target="http://www.nevo.co.il/law/70301/275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law/5227/62.2" TargetMode="External"/><Relationship Id="rId30" Type="http://schemas.openxmlformats.org/officeDocument/2006/relationships/hyperlink" Target="http://www.nevo.co.il/law/5227" TargetMode="External"/><Relationship Id="rId31" Type="http://schemas.openxmlformats.org/officeDocument/2006/relationships/hyperlink" Target="http://www.nevo.co.il/law/5227/67" TargetMode="External"/><Relationship Id="rId32" Type="http://schemas.openxmlformats.org/officeDocument/2006/relationships/hyperlink" Target="http://www.nevo.co.il/law/5227/10.a" TargetMode="External"/><Relationship Id="rId33" Type="http://schemas.openxmlformats.org/officeDocument/2006/relationships/hyperlink" Target="http://www.nevo.co.il/law/74501/2" TargetMode="External"/><Relationship Id="rId34" Type="http://schemas.openxmlformats.org/officeDocument/2006/relationships/hyperlink" Target="http://www.nevo.co.il/law/74501" TargetMode="External"/><Relationship Id="rId35" Type="http://schemas.openxmlformats.org/officeDocument/2006/relationships/hyperlink" Target="http://www.nevo.co.il/case/27099932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law/70301/fCa1S" TargetMode="External"/><Relationship Id="rId38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law/70301/40a;40if;40b;40c;40d;40e;40f;40g;40h;40i" TargetMode="External"/><Relationship Id="rId40" Type="http://schemas.openxmlformats.org/officeDocument/2006/relationships/hyperlink" Target="http://www.nevo.co.il/law/70301/40a" TargetMode="External"/><Relationship Id="rId41" Type="http://schemas.openxmlformats.org/officeDocument/2006/relationships/hyperlink" Target="http://www.nevo.co.il/case/27894608" TargetMode="External"/><Relationship Id="rId42" Type="http://schemas.openxmlformats.org/officeDocument/2006/relationships/hyperlink" Target="http://www.nevo.co.il/case/28152132" TargetMode="External"/><Relationship Id="rId43" Type="http://schemas.openxmlformats.org/officeDocument/2006/relationships/hyperlink" Target="http://www.nevo.co.il/case/27115374" TargetMode="External"/><Relationship Id="rId44" Type="http://schemas.openxmlformats.org/officeDocument/2006/relationships/hyperlink" Target="http://www.nevo.co.il/case/27907602" TargetMode="External"/><Relationship Id="rId45" Type="http://schemas.openxmlformats.org/officeDocument/2006/relationships/hyperlink" Target="http://www.nevo.co.il/case/27207408" TargetMode="External"/><Relationship Id="rId46" Type="http://schemas.openxmlformats.org/officeDocument/2006/relationships/hyperlink" Target="http://www.nevo.co.il/law/70301" TargetMode="External"/><Relationship Id="rId47" Type="http://schemas.openxmlformats.org/officeDocument/2006/relationships/hyperlink" Target="http://www.nevo.co.il/case/5601503" TargetMode="External"/><Relationship Id="rId48" Type="http://schemas.openxmlformats.org/officeDocument/2006/relationships/hyperlink" Target="http://www.nevo.co.il/case/6034921" TargetMode="External"/><Relationship Id="rId49" Type="http://schemas.openxmlformats.org/officeDocument/2006/relationships/hyperlink" Target="http://www.nevo.co.il/case/26913995" TargetMode="External"/><Relationship Id="rId50" Type="http://schemas.openxmlformats.org/officeDocument/2006/relationships/hyperlink" Target="http://www.nevo.co.il/case/25824863" TargetMode="External"/><Relationship Id="rId51" Type="http://schemas.openxmlformats.org/officeDocument/2006/relationships/hyperlink" Target="http://www.nevo.co.il/case/25063920" TargetMode="External"/><Relationship Id="rId52" Type="http://schemas.openxmlformats.org/officeDocument/2006/relationships/hyperlink" Target="http://www.nevo.co.il/case/5762686" TargetMode="External"/><Relationship Id="rId53" Type="http://schemas.openxmlformats.org/officeDocument/2006/relationships/hyperlink" Target="http://www.nevo.co.il/case/5762686" TargetMode="External"/><Relationship Id="rId54" Type="http://schemas.openxmlformats.org/officeDocument/2006/relationships/hyperlink" Target="http://www.nevo.co.il/case/5587527" TargetMode="External"/><Relationship Id="rId55" Type="http://schemas.openxmlformats.org/officeDocument/2006/relationships/hyperlink" Target="http://www.nevo.co.il/case/6473037" TargetMode="External"/><Relationship Id="rId56" Type="http://schemas.openxmlformats.org/officeDocument/2006/relationships/hyperlink" Target="http://www.nevo.co.il/case/6950458" TargetMode="External"/><Relationship Id="rId57" Type="http://schemas.openxmlformats.org/officeDocument/2006/relationships/hyperlink" Target="http://www.nevo.co.il/case/24319926" TargetMode="External"/><Relationship Id="rId58" Type="http://schemas.openxmlformats.org/officeDocument/2006/relationships/hyperlink" Target="http://www.nevo.co.il/case/6949290" TargetMode="External"/><Relationship Id="rId59" Type="http://schemas.openxmlformats.org/officeDocument/2006/relationships/hyperlink" Target="http://www.nevo.co.il/case/5950172" TargetMode="External"/><Relationship Id="rId60" Type="http://schemas.openxmlformats.org/officeDocument/2006/relationships/hyperlink" Target="http://www.nevo.co.il/case/5878682" TargetMode="External"/><Relationship Id="rId61" Type="http://schemas.openxmlformats.org/officeDocument/2006/relationships/hyperlink" Target="http://www.nevo.co.il/case/26934681" TargetMode="External"/><Relationship Id="rId62" Type="http://schemas.openxmlformats.org/officeDocument/2006/relationships/hyperlink" Target="http://www.nevo.co.il/case/28883087" TargetMode="External"/><Relationship Id="rId63" Type="http://schemas.openxmlformats.org/officeDocument/2006/relationships/hyperlink" Target="http://www.nevo.co.il/case/28513828" TargetMode="External"/><Relationship Id="rId64" Type="http://schemas.openxmlformats.org/officeDocument/2006/relationships/hyperlink" Target="http://www.nevo.co.il/case/28243273" TargetMode="External"/><Relationship Id="rId65" Type="http://schemas.openxmlformats.org/officeDocument/2006/relationships/hyperlink" Target="http://www.nevo.co.il/case/27911655" TargetMode="External"/><Relationship Id="rId66" Type="http://schemas.openxmlformats.org/officeDocument/2006/relationships/hyperlink" Target="http://www.nevo.co.il/case/27494821" TargetMode="External"/><Relationship Id="rId67" Type="http://schemas.openxmlformats.org/officeDocument/2006/relationships/hyperlink" Target="http://www.nevo.co.il/case/28380863" TargetMode="External"/><Relationship Id="rId68" Type="http://schemas.openxmlformats.org/officeDocument/2006/relationships/hyperlink" Target="http://www.nevo.co.il/case/26248279" TargetMode="External"/><Relationship Id="rId69" Type="http://schemas.openxmlformats.org/officeDocument/2006/relationships/hyperlink" Target="http://www.nevo.co.il/case/21474168" TargetMode="External"/><Relationship Id="rId70" Type="http://schemas.openxmlformats.org/officeDocument/2006/relationships/hyperlink" Target="http://www.nevo.co.il/case/28181803" TargetMode="External"/><Relationship Id="rId71" Type="http://schemas.openxmlformats.org/officeDocument/2006/relationships/hyperlink" Target="http://www.nevo.co.il/case/27982146" TargetMode="External"/><Relationship Id="rId72" Type="http://schemas.openxmlformats.org/officeDocument/2006/relationships/hyperlink" Target="http://www.nevo.co.il/case/26654636" TargetMode="External"/><Relationship Id="rId73" Type="http://schemas.openxmlformats.org/officeDocument/2006/relationships/hyperlink" Target="http://www.nevo.co.il/case/28185086" TargetMode="External"/><Relationship Id="rId74" Type="http://schemas.openxmlformats.org/officeDocument/2006/relationships/hyperlink" Target="http://www.nevo.co.il/case/28020221" TargetMode="External"/><Relationship Id="rId75" Type="http://schemas.openxmlformats.org/officeDocument/2006/relationships/hyperlink" Target="http://www.nevo.co.il/case/7948470" TargetMode="External"/><Relationship Id="rId76" Type="http://schemas.openxmlformats.org/officeDocument/2006/relationships/hyperlink" Target="http://www.nevo.co.il/case/11206026" TargetMode="External"/><Relationship Id="rId77" Type="http://schemas.openxmlformats.org/officeDocument/2006/relationships/hyperlink" Target="http://www.nevo.co.il/case/6124816" TargetMode="External"/><Relationship Id="rId78" Type="http://schemas.openxmlformats.org/officeDocument/2006/relationships/hyperlink" Target="http://www.nevo.co.il/case/18091529" TargetMode="External"/><Relationship Id="rId79" Type="http://schemas.openxmlformats.org/officeDocument/2006/relationships/hyperlink" Target="http://www.eca.gov.il/" TargetMode="External"/><Relationship Id="rId80" Type="http://schemas.openxmlformats.org/officeDocument/2006/relationships/hyperlink" Target="http://www.nevo.co.il/advertisements/nevo-100.doc" TargetMode="External"/><Relationship Id="rId81" Type="http://schemas.openxmlformats.org/officeDocument/2006/relationships/header" Target="header1.xml"/><Relationship Id="rId82" Type="http://schemas.openxmlformats.org/officeDocument/2006/relationships/footer" Target="footer1.xml"/><Relationship Id="rId83" Type="http://schemas.openxmlformats.org/officeDocument/2006/relationships/numbering" Target="numbering.xml"/><Relationship Id="rId84" Type="http://schemas.openxmlformats.org/officeDocument/2006/relationships/fontTable" Target="fontTable.xml"/><Relationship Id="rId85" Type="http://schemas.openxmlformats.org/officeDocument/2006/relationships/settings" Target="settings.xml"/><Relationship Id="rId8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2024-04-07T08:39:00Z</dcterms:created>
  <dc:creator> </dc:creator>
  <dc:description/>
  <cp:keywords/>
  <dc:language>en-IL</dc:language>
  <cp:lastModifiedBy>h1</cp:lastModifiedBy>
  <dcterms:modified xsi:type="dcterms:W3CDTF">2024-04-07T08:39:00Z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מדינת-ישראל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מוחמד אגבאריה;אחמד אגבאריה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27099932;27894608;28152132;27115374;27907602;27207408;5601503;6034921;26913995;25824863;25063920;5762686:2;5587527;6473037;6950458;24319926;6949290;5950172;5878682;26934681;28883087;28513828;28243273;27911655;27494821;28380863;26248279;21474168;28181803</vt:lpwstr>
  </property>
  <property fmtid="{D5CDD505-2E9C-101B-9397-08002B2CF9AE}" pid="9" name="CASESLISTTMP2">
    <vt:lpwstr>27982146;26654636;28185086;28020221;7948470;11206026;6124816;18091529</vt:lpwstr>
  </property>
  <property fmtid="{D5CDD505-2E9C-101B-9397-08002B2CF9AE}" pid="10" name="CITY">
    <vt:lpwstr>חי'</vt:lpwstr>
  </property>
  <property fmtid="{D5CDD505-2E9C-101B-9397-08002B2CF9AE}" pid="11" name="DATE">
    <vt:lpwstr>20221206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גיל קרזבום</vt:lpwstr>
  </property>
  <property fmtid="{D5CDD505-2E9C-101B-9397-08002B2CF9AE}" pid="15" name="LAWLISTTMP1">
    <vt:lpwstr>70301/144.b:2;031;275;fCa1S;040a:2;40if;040b;040c;040d;040e;040f;040g;040h;040i</vt:lpwstr>
  </property>
  <property fmtid="{D5CDD505-2E9C-101B-9397-08002B2CF9AE}" pid="16" name="LAWLISTTMP2">
    <vt:lpwstr>5227/062.2;067;010.a</vt:lpwstr>
  </property>
  <property fmtid="{D5CDD505-2E9C-101B-9397-08002B2CF9AE}" pid="17" name="LAWLISTTMP3">
    <vt:lpwstr>74501/002</vt:lpwstr>
  </property>
  <property fmtid="{D5CDD505-2E9C-101B-9397-08002B2CF9AE}" pid="18" name="LAWYER">
    <vt:lpwstr>עלי סעדי;מיכל קורן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NEWPARTA">
    <vt:lpwstr>24044</vt:lpwstr>
  </property>
  <property fmtid="{D5CDD505-2E9C-101B-9397-08002B2CF9AE}" pid="25" name="NEWPARTB">
    <vt:lpwstr>06</vt:lpwstr>
  </property>
  <property fmtid="{D5CDD505-2E9C-101B-9397-08002B2CF9AE}" pid="26" name="NEWPARTC">
    <vt:lpwstr>22</vt:lpwstr>
  </property>
  <property fmtid="{D5CDD505-2E9C-101B-9397-08002B2CF9AE}" pid="27" name="NEWPROC">
    <vt:lpwstr>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/>
  </property>
  <property fmtid="{D5CDD505-2E9C-101B-9397-08002B2CF9AE}" pid="33" name="PROCYEAR">
    <vt:lpwstr/>
  </property>
  <property fmtid="{D5CDD505-2E9C-101B-9397-08002B2CF9AE}" pid="34" name="PSAKDIN">
    <vt:lpwstr>גזר-דין</vt:lpwstr>
  </property>
  <property fmtid="{D5CDD505-2E9C-101B-9397-08002B2CF9AE}" pid="35" name="TYPE">
    <vt:lpwstr>2</vt:lpwstr>
  </property>
  <property fmtid="{D5CDD505-2E9C-101B-9397-08002B2CF9AE}" pid="36" name="TYPE_ABS_DATE">
    <vt:lpwstr>390020221206</vt:lpwstr>
  </property>
  <property fmtid="{D5CDD505-2E9C-101B-9397-08002B2CF9AE}" pid="37" name="TYPE_N_DATE">
    <vt:lpwstr>39020221206</vt:lpwstr>
  </property>
  <property fmtid="{D5CDD505-2E9C-101B-9397-08002B2CF9AE}" pid="38" name="VOLUME">
    <vt:lpwstr/>
  </property>
  <property fmtid="{D5CDD505-2E9C-101B-9397-08002B2CF9AE}" pid="39" name="WORDNUMPAGES">
    <vt:lpwstr>15</vt:lpwstr>
  </property>
</Properties>
</file>