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24088-12-13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היתם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קורנברג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bookmarkStart w:id="3" w:name="PsakDin"/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בפרק יא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4" w:name="ABSTRACT_START"/>
      <w:bookmarkEnd w:id="4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28.11.13</w:t>
      </w:r>
      <w:r>
        <w:rPr>
          <w:rtl w:val="true"/>
        </w:rPr>
        <w:t xml:space="preserve"> </w:t>
      </w:r>
      <w:r>
        <w:rPr>
          <w:rtl w:val="true"/>
        </w:rPr>
        <w:t>התקלקל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מאזדה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מכבים</w:t>
      </w:r>
      <w:r>
        <w:rPr>
          <w:rtl w:val="true"/>
        </w:rPr>
        <w:t>-</w:t>
      </w:r>
      <w:r>
        <w:rPr>
          <w:rtl w:val="true"/>
        </w:rPr>
        <w:t>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המקום</w:t>
      </w:r>
      <w:r>
        <w:rPr>
          <w:rtl w:val="true"/>
        </w:rPr>
        <w:t xml:space="preserve">").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2.12.13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הגרר</w:t>
      </w:r>
      <w:r>
        <w:rPr>
          <w:rtl w:val="true"/>
        </w:rPr>
        <w:t xml:space="preserve">).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וענינה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2.12.13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11.12.13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1108/15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שעאבנה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 (</w:t>
      </w:r>
      <w:r>
        <w:rPr/>
        <w:t>24.2.15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2653/15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12.8.15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57089-03-14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מחפוז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2.7.14</w:t>
      </w:r>
      <w:r>
        <w:rPr>
          <w:rtl w:val="true"/>
        </w:rPr>
        <w:t xml:space="preserve">), 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הגרר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u w:val="single"/>
          <w:rtl w:val="true"/>
        </w:rPr>
        <w:t>לחומרא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</w:p>
    <w:p>
      <w:pPr>
        <w:pStyle w:val="Normal"/>
        <w:spacing w:lineRule="auto" w:line="360"/>
        <w:ind w:start="1440" w:end="0"/>
        <w:jc w:val="both"/>
        <w:rPr/>
      </w:pPr>
      <w:hyperlink r:id="rId11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3292-03-09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28.6.12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2.12.13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11.12.13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24088-12-13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היתם 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13b" TargetMode="External"/><Relationship Id="rId4" Type="http://schemas.openxmlformats.org/officeDocument/2006/relationships/hyperlink" Target="http://www.nevo.co.il/law/70301/jaCe1S" TargetMode="External"/><Relationship Id="rId5" Type="http://schemas.openxmlformats.org/officeDocument/2006/relationships/hyperlink" Target="http://www.nevo.co.il/law/70301/413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0028740" TargetMode="External"/><Relationship Id="rId8" Type="http://schemas.openxmlformats.org/officeDocument/2006/relationships/hyperlink" Target="http://www.nevo.co.il/case/20506969" TargetMode="External"/><Relationship Id="rId9" Type="http://schemas.openxmlformats.org/officeDocument/2006/relationships/hyperlink" Target="http://www.nevo.co.il/case/13087905" TargetMode="External"/><Relationship Id="rId10" Type="http://schemas.openxmlformats.org/officeDocument/2006/relationships/hyperlink" Target="http://www.nevo.co.il/case/4915797" TargetMode="External"/><Relationship Id="rId11" Type="http://schemas.openxmlformats.org/officeDocument/2006/relationships/hyperlink" Target="http://www.nevo.co.il/case/4915797" TargetMode="External"/><Relationship Id="rId12" Type="http://schemas.openxmlformats.org/officeDocument/2006/relationships/hyperlink" Target="http://www.nevo.co.il/law/70301/jaCe1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2017-04-13T10:17:00Z</dcterms:created>
  <dc:creator> </dc:creator>
  <dc:description/>
  <cp:keywords/>
  <dc:language>en-IL</dc:language>
  <cp:lastModifiedBy>yafit</cp:lastModifiedBy>
  <dcterms:modified xsi:type="dcterms:W3CDTF">2017-04-13T10:17:00Z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היתם רג'אבי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20028740;20506969;13087905;4915797</vt:lpwstr>
  </property>
  <property fmtid="{D5CDD505-2E9C-101B-9397-08002B2CF9AE}" pid="9" name="CITY">
    <vt:lpwstr>רמ'</vt:lpwstr>
  </property>
  <property fmtid="{D5CDD505-2E9C-101B-9397-08002B2CF9AE}" pid="10" name="DATE">
    <vt:lpwstr>20160223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70301/413b;jaCe1S</vt:lpwstr>
  </property>
  <property fmtid="{D5CDD505-2E9C-101B-9397-08002B2CF9AE}" pid="15" name="LAWYER">
    <vt:lpwstr>איריס מוריץ;יורי קורנברג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24088</vt:lpwstr>
  </property>
  <property fmtid="{D5CDD505-2E9C-101B-9397-08002B2CF9AE}" pid="22" name="NEWPARTB">
    <vt:lpwstr>12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380020160223</vt:lpwstr>
  </property>
  <property fmtid="{D5CDD505-2E9C-101B-9397-08002B2CF9AE}" pid="34" name="TYPE_N_DATE">
    <vt:lpwstr>38020160223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