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2015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24181-02-15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ראס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שפירא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</w:t>
      </w:r>
    </w:p>
    <w:tbl>
      <w:tblPr>
        <w:bidiVisual w:val="true"/>
        <w:tblW w:w="8848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15"/>
        <w:gridCol w:w="3241"/>
        <w:gridCol w:w="5564"/>
      </w:tblGrid>
      <w:tr>
        <w:trPr/>
        <w:tc>
          <w:tcPr>
            <w:tcW w:w="43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4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המחלקה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לחקירות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שוטרים</w:t>
            </w:r>
          </w:p>
        </w:tc>
      </w:tr>
      <w:tr>
        <w:trPr/>
        <w:tc>
          <w:tcPr>
            <w:tcW w:w="43" w:type="dxa"/>
            <w:gridSpan w:val="2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80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41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039387063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שלבי</w:t>
            </w:r>
          </w:p>
        </w:tc>
      </w:tr>
      <w:tr>
        <w:trPr/>
        <w:tc>
          <w:tcPr>
            <w:tcW w:w="28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882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  <w:lang w:val="en-US" w:eastAsia="en-US"/>
              </w:rPr>
            </w:pPr>
            <w:r>
              <w:rPr>
                <w:rFonts w:cs="FrankRuehl" w:ascii="FrankRuehl" w:hAnsi="FrankRuehl"/>
                <w:color w:val="0000FF"/>
                <w:u w:val="single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".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10.2.15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אני מאשר את הסדר הטיעון עליו הוסכם בין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אני גוזר על הנאשם שמונה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מהם שני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חודשי מאסר לריצוי בפועל ושישה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) 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התנאי הוא שהנאשם לא יעבור העבירה שבה הורשע וכן כל עבירה בנשק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ויורשע בגינה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אני מורה כי הנאשם ירצה את שני חודשי המאסר שנגזר 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בעבודות שירות במרכז שיקום מגדל העמק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שכתובתו האצטדיון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מגדל העמק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הובהר לנאשם כי אם יפר את הוראות המעסיק ו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או הוראות הממונה על עבודות השירות וכן אם יבצע עבירה נוספת כלשהי בתקופת ריצוי עבודות השירות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אז ניתן יהיה להפקיע את עבודות השירות באופן שבו יהיה על הנאשם לרצות את תקופת המאסר כמאסר בפועל במתקן כליאה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2.8.15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במפקדת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>
          <w:rtl w:val="true"/>
        </w:rPr>
        <w:br/>
      </w:r>
      <w:r>
        <w:rPr/>
        <w:t>04-6728405</w:t>
      </w:r>
      <w:r>
        <w:rPr>
          <w:rtl w:val="true"/>
        </w:rPr>
        <w:t xml:space="preserve">, </w:t>
      </w:r>
      <w:r>
        <w:rPr/>
        <w:t>04-6728421</w:t>
      </w:r>
      <w:r>
        <w:rPr>
          <w:rtl w:val="true"/>
        </w:rPr>
        <w:t xml:space="preserve">, </w:t>
      </w:r>
      <w:r>
        <w:rPr/>
        <w:t>08-9775099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tl w:val="true"/>
        </w:rPr>
        <w:t xml:space="preserve">, </w:t>
      </w:r>
      <w:r>
        <w:rPr>
          <w:rtl w:val="true"/>
        </w:rPr>
        <w:t>כלאי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/>
        <w:t>050-6279227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  <w:lang w:val="en-US" w:eastAsia="en-US"/>
        </w:rPr>
        <w:t>45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  <w:lang w:val="en-US" w:eastAsia="en-US"/>
              </w:rPr>
              <w:t>54678313</w:t>
            </w:r>
            <w:r>
              <w:rPr>
                <w:rFonts w:ascii="Arial" w:hAnsi="Arial" w:cs="Arial"/>
                <w:rtl w:val="true"/>
                <w:lang w:val="en-US" w:eastAsia="en-US"/>
              </w:rPr>
              <w:t>ניתן היום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 </w:t>
            </w:r>
            <w:r>
              <w:rPr>
                <w:rFonts w:ascii="Arial" w:hAnsi="Arial" w:cs="Arial"/>
                <w:rtl w:val="true"/>
                <w:lang w:val="en-US" w:eastAsia="en-US"/>
              </w:rPr>
              <w:t>ח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rtl w:val="true"/>
                <w:lang w:val="en-US" w:eastAsia="en-US"/>
              </w:rPr>
              <w:t>סיוון תשע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ה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</w:t>
            </w:r>
            <w:r>
              <w:rPr>
                <w:rFonts w:cs="Arial" w:ascii="Arial" w:hAnsi="Arial"/>
                <w:lang w:val="en-US" w:eastAsia="en-US"/>
              </w:rPr>
              <w:t>26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rtl w:val="true"/>
                <w:lang w:val="en-US" w:eastAsia="en-US"/>
              </w:rPr>
              <w:t xml:space="preserve">מאי </w:t>
            </w:r>
            <w:r>
              <w:rPr>
                <w:rFonts w:cs="Arial" w:ascii="Arial" w:hAnsi="Arial"/>
                <w:lang w:val="en-US" w:eastAsia="en-US"/>
              </w:rPr>
              <w:t>2015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rtl w:val="true"/>
                <w:lang w:val="en-US" w:eastAsia="en-US"/>
              </w:rPr>
              <w:t>במעמד הצדדים ובאי כוחם</w:t>
            </w:r>
            <w:r>
              <w:rPr>
                <w:rFonts w:cs="Arial" w:ascii="Arial" w:hAnsi="Arial"/>
                <w:rtl w:val="true"/>
                <w:lang w:val="en-US" w:eastAsia="en-US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24181-02-15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המחלקה לחקירות שוטרים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אבו ראס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2017-09-28T11:18:00Z</dcterms:created>
  <dc:creator> </dc:creator>
  <dc:description/>
  <cp:keywords/>
  <dc:language>en-IL</dc:language>
  <cp:lastModifiedBy>run</cp:lastModifiedBy>
  <dcterms:modified xsi:type="dcterms:W3CDTF">2017-09-28T11:18:00Z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המחלקה לחקירות שוטרים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אבו ראס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20150526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רון שפירא</vt:lpwstr>
  </property>
  <property fmtid="{D5CDD505-2E9C-101B-9397-08002B2CF9AE}" pid="13" name="LAWLISTTMP1">
    <vt:lpwstr>70301/144.a;025</vt:lpwstr>
  </property>
  <property fmtid="{D5CDD505-2E9C-101B-9397-08002B2CF9AE}" pid="14" name="LAWYER">
    <vt:lpwstr>יוסף שלבי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24181</vt:lpwstr>
  </property>
  <property fmtid="{D5CDD505-2E9C-101B-9397-08002B2CF9AE}" pid="21" name="NEWPARTB">
    <vt:lpwstr>02</vt:lpwstr>
  </property>
  <property fmtid="{D5CDD505-2E9C-101B-9397-08002B2CF9AE}" pid="22" name="NEWPARTC">
    <vt:lpwstr>15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390020150526</vt:lpwstr>
  </property>
  <property fmtid="{D5CDD505-2E9C-101B-9397-08002B2CF9AE}" pid="33" name="TYPE_N_DATE">
    <vt:lpwstr>39020150526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