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25902-05-16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קשקוש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חוסני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קשקוש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 w:before="0" w:after="160"/>
        <w:ind w:end="0"/>
        <w:jc w:val="start"/>
        <w:rPr/>
      </w:pPr>
      <w:bookmarkStart w:id="7" w:name="ABSTRACT_START"/>
      <w:bookmarkEnd w:id="7"/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וסיפא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התשל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1977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וסיפא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bookmarkStart w:id="8" w:name="ABSTRACT_END"/>
      <w:bookmarkEnd w:id="8"/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31.12.13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נגנב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סידורי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682663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האקדח</w:t>
      </w:r>
      <w:r>
        <w:rPr>
          <w:rFonts w:cs="FrankRuehl" w:ascii="Calibri" w:hAnsi="Calibri"/>
          <w:sz w:val="28"/>
          <w:szCs w:val="28"/>
          <w:rtl w:val="true"/>
        </w:rPr>
        <w:t xml:space="preserve">")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תמאם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פברואר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2016</w:t>
      </w:r>
      <w:r>
        <w:rPr>
          <w:rFonts w:cs="FrankRuehl" w:ascii="Calibri" w:hAnsi="Calibri"/>
          <w:sz w:val="28"/>
          <w:szCs w:val="28"/>
          <w:rtl w:val="true"/>
        </w:rPr>
        <w:t xml:space="preserve"> 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יודע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במקלט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בקלנסוואה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פברואר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8.5.16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לעבודתו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מוקדמת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לעבודתו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8.5.16</w:t>
      </w:r>
      <w:r>
        <w:rPr>
          <w:rFonts w:cs="FrankRuehl" w:ascii="Calibri" w:hAnsi="Calibri"/>
          <w:sz w:val="28"/>
          <w:szCs w:val="28"/>
          <w:rtl w:val="true"/>
        </w:rPr>
        <w:t xml:space="preserve"> 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06:00</w:t>
      </w:r>
      <w:r>
        <w:rPr>
          <w:rFonts w:cs="FrankRuehl" w:ascii="Calibri" w:hAnsi="Calibri"/>
          <w:sz w:val="28"/>
          <w:szCs w:val="28"/>
          <w:rtl w:val="true"/>
        </w:rPr>
        <w:t xml:space="preserve"> 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ובתוכו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לבגדיו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1.3.2017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זוהי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והיחידה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בפלילים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ascii="Calibri" w:hAnsi="Calibri" w:cs="FrankRuehl"/>
          <w:sz w:val="28"/>
          <w:sz w:val="28"/>
          <w:szCs w:val="28"/>
          <w:rtl w:val="true"/>
        </w:rPr>
        <w:t>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וצער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הסביר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ניהול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לנישואין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שהעצים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החרדה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תלונה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החשוד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מודע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לקיומן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אלטרנטיבות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לפתרון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הסכסוך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מודע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להשלכות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ובעיקר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שהתערער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נמוכה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במעורבות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בפלילים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מילוי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תפקידים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ניהול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אורח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נורמטיבי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דאגה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לפרנסת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וגילוי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בחומרים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ממכרים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וביטוי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מודעותו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היכולים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חיצוני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התנהגות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מרתיע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הארוך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באיזוק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אלקטרוני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המליץ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מוחשית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וקונקרטית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המאשימה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טען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רכש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גנוב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בפברואר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2016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החזיק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מחסנית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7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כדורים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ובמהלך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תקופה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יצא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מביתו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כשהוא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נושא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המחסנית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והכדורים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הערך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המוגן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הסכנה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לשלום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הציבור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ובטחונו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בקביעת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נדרש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הנוהגת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תיקון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113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הנוהגת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ממספר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שיקולים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ולעולם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הראויה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גוברת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הנוהגת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פסיקת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העליון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החמרה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מתונה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ומתמשכת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העובדה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בתופעת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וגם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תופעת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מחוז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המאשימה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עתר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לקביעת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הנשק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עצמו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גנוב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ותחמושת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שהוחזקו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בנשק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דבר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שמגדיל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פוטנציאל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הנזק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בהחזקה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מתמשכת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לפסיקה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כמפורט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hyperlink r:id="rId8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3156/11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זראיעה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המערער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נשיאת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והובלת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והסתייעות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ברכב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פשע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הושתו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העליון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דחה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הערעור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בהאי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לישנא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המחייב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פסיקתו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להחמיר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מרתיעה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והרחקת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מסוימת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בעיקר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להסלמה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ויוצרות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וביטחונו</w:t>
      </w:r>
      <w:r>
        <w:rPr>
          <w:rFonts w:cs="FrankRuehl" w:ascii="David" w:hAnsi="David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11991/05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מאלק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המבקש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החזקת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ושיבוש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מהלכי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רקע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סכסוך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משפחה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אחרת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המערער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נדון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אלא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נדון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המערער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קודם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בגין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סיוע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לרצח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והחזקת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היתר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4329/10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המערער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החזקת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ונשיאתו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כדין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המערער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נדון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העליון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החזקת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בידי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מורשה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מהווה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סיכון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מובהק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לציבור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הדגישה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הפסיקה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מבצעיהן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עלולים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במחיר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כליאתם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מאחורי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סורג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ובריח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ברוח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פסק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המחוזי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מצאנו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שהשית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המערער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חומרה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המצדיקה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התערבותנו</w:t>
      </w:r>
      <w:r>
        <w:rPr>
          <w:rFonts w:cs="FrankRuehl" w:ascii="David" w:hAnsi="David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לטענה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מאוים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טען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המאשימה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החומרה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והסיכון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העיקריים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בהחזקת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הפוטנציאל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להסלמה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עבריינית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שהחזקת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קשורה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לסכסוך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עברייני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כלשהו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תפקידו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להבהיר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בסכסוך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ההחזקה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רישיון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אסורה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הנוגע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לקח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אחריות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הביע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חרטה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ומשכך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עתר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בתחתית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הטלת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קנס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תנאי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מרתיע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טען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לאמץ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המלצות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התסקיר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לשלוח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מאחורי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סורג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ובריח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וזאת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העובדה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כבן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40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נעדר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פלילי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עובד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מקום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נשוי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ילדות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שבשלב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מישהו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חשד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מקיים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יחסים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אשתו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בחודש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ינואר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התחילו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איומים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חייו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מצד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אדם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באופן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ישיר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באופן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עקיף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נזרק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רימון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הוגשה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תלונה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לזהות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בצילומים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נעצר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התנהלה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חקירה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במשטרה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בחשד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ואמר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שאשתו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סיפרה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שזה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אבל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הכחיש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ביצע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זריקת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הרימון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לבסוף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שוחרר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המעצר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בעקבות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השחרור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האקדח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10.10.2016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עשרה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הראשון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כשהנאשם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במעצר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באיזוק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אלקטרוני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בביתו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הונח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מטען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חבלה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התפוצץ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לנזק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רב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במשטרה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שיוחסו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עצור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כחודש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וחצי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8.5.2016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ששוחרר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לאיזוק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אלקטרוני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19.6.2016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מאז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נמצא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באיזוק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אלקטרוני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19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כשאביו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נפטר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ומאז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אחריות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משפחתו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ודאג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לפרנסתה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אשתו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למדעים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ספר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יסודי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ברעננה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ארבעה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אקדמאים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שעוסקים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בתחומים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שונים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הנחיות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פרקליט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המדינה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 </w:t>
      </w:r>
      <w:r>
        <w:rPr>
          <w:rFonts w:ascii="David" w:hAnsi="David" w:cs="FrankRuehl"/>
          <w:sz w:val="28"/>
          <w:sz w:val="28"/>
          <w:szCs w:val="28"/>
          <w:rtl w:val="true"/>
        </w:rPr>
        <w:t>מיום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7.8.2016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בהן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נכתב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בסעיף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</w:t>
      </w:r>
      <w:r>
        <w:rPr>
          <w:rFonts w:cs="FrankRuehl" w:ascii="David" w:hAnsi="David"/>
          <w:sz w:val="28"/>
          <w:szCs w:val="28"/>
          <w:rtl w:val="true"/>
        </w:rPr>
        <w:t>: "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שככלל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טענה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להחזקת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עצמית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תשמש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לכשעצמה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הצדקה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לחריגה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לקולא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המוצא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אולם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קיימת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תשתית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ראייתית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הוחזק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עצמית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בלבד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נוכח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המחזיק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ושלא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רקע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סכסוך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עברייני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כמובן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להצדיק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עדיין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יכול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שיקול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להצדיק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חריגה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לקולא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מהמתחם</w:t>
      </w:r>
      <w:r>
        <w:rPr>
          <w:rFonts w:cs="FrankRuehl" w:ascii="David" w:hAnsi="David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בסכסוך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עברייני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כאמור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וחצי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במעצר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וכמעט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באיזוק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אלקטרוני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הפסיקה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קבעה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במפורש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ייתן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דעתו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לתקופה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באיזוק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אלקטרוני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לדו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ועדת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דורנר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הועדה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הציבורית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לבחינת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מדיניות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וטיפול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בעבריינים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המלצה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לנסות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ולצמצם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המגרעות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ההרסניות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במקרים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מתאימים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כוונה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להטיל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קצר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תקופה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מאפשרת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שיקום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וטיפול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הטלת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עומדת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בניגוד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לעקרון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ההלימה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והמלצות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הוועדה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לפסיקה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כמפורט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hyperlink r:id="rId1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7768/15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ההתחשבות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בתקופת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בפיקוח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אלקטרוני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שתיעשה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משיקולי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cs="FrankRuehl" w:ascii="Calibri" w:hAnsi="Calibri"/>
          <w:sz w:val="28"/>
          <w:szCs w:val="28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start"/>
        <w:rPr/>
      </w:pPr>
      <w:hyperlink r:id="rId1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1505/14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לידאוי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פזיזות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ורשלנות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במילוי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החשוד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כגנוב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60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רפואיות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ממשוכת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בתנאים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מגבילים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שהעידו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תרומתו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לקהילה</w:t>
      </w:r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start"/>
        <w:rPr/>
      </w:pPr>
      <w:hyperlink r:id="rId1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56385-11-16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אביב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רחייל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hyperlink r:id="rId1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41775-01-11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ם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ערוסי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תחמושת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קרי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המיוחסת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בת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cs="FrankRuehl" w:ascii="Calibri" w:hAnsi="Calibri"/>
          <w:sz w:val="28"/>
          <w:szCs w:val="28"/>
        </w:rPr>
        <w:t>114/08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נצרת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מרואן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'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והובלה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חשופים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לאיומים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שקדמה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חמולות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1111/04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נצרת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נעיראת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שוטרים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שפעל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1167/02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נצרת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דהאמשה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33444-05-12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מרכז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שרעבי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ותחמושת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שבפני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4354/02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אביב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מקייטן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כגנוב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שבפני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11059-05-12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מרכז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מוסא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שבפני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41929-07-16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מרכז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מטר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ערעורו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ותחמושת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שבפני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בדברו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האחרון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טען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מאויים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חשש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לחייו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ולחיי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משפחתו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מבולבל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טעות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שהרסה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חייו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חיי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משפחתו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והביע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חרטה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מעשיו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FrankRuehl"/>
          <w:b/>
          <w:bCs/>
          <w:sz w:val="28"/>
          <w:szCs w:val="28"/>
          <w:u w:val="double"/>
        </w:rPr>
      </w:pPr>
      <w:r>
        <w:rPr>
          <w:rFonts w:cs="FrankRuehl" w:ascii="Calibri" w:hAnsi="Calibri"/>
          <w:b/>
          <w:bCs/>
          <w:sz w:val="28"/>
          <w:szCs w:val="28"/>
          <w:u w:val="double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double"/>
          <w:rtl w:val="true"/>
        </w:rPr>
        <w:t>דיון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doub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double"/>
          <w:rtl w:val="true"/>
        </w:rPr>
        <w:t>והכרעה</w:t>
      </w:r>
      <w:r>
        <w:rPr>
          <w:rFonts w:cs="FrankRuehl" w:ascii="Calibri" w:hAnsi="Calibri"/>
          <w:b/>
          <w:bCs/>
          <w:sz w:val="28"/>
          <w:szCs w:val="28"/>
          <w:u w:val="doub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אזור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firstLine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3401/11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שלאעטה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.....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יתגלגל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עוינת</w:t>
      </w:r>
      <w:r>
        <w:rPr>
          <w:rFonts w:cs="FrankRuehl"/>
          <w:sz w:val="28"/>
          <w:szCs w:val="28"/>
          <w:rtl w:val="true"/>
        </w:rPr>
        <w:t>"....</w:t>
      </w:r>
    </w:p>
    <w:p>
      <w:pPr>
        <w:pStyle w:val="Normal"/>
        <w:spacing w:lineRule="auto" w:line="360" w:before="0" w:after="200"/>
        <w:ind w:start="720" w:end="0"/>
        <w:contextualSpacing/>
        <w:jc w:val="start"/>
        <w:rPr>
          <w:rFonts w:ascii="Calibri" w:hAnsi="Calibri" w:cs="FrankRuehl"/>
          <w:b/>
          <w:bCs/>
          <w:sz w:val="28"/>
          <w:szCs w:val="28"/>
        </w:rPr>
      </w:pPr>
      <w:r>
        <w:rPr>
          <w:rFonts w:cs="FrankRuehl" w:ascii="Calibri" w:hAnsi="Calibri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להילחם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ומחמירה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הנוטלים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ומנסים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ליישב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וויכוחים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מאידך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מדרג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חומרה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המטרות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שלשמן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הוחזק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שנפסק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9126/04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עבדאללה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חוסייני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הלכה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כבוד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לנשיאה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השופט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רובינשטיין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23">
        <w:bookmarkStart w:id="9" w:name="Text1"/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10610/08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אייל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אמסילי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ישראל</w:t>
      </w:r>
      <w:bookmarkEnd w:id="9"/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נפסק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1982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hyperlink r:id="rId2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625/82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אבו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מוך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לז</w:t>
        </w:r>
      </w:hyperlink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Cs w:val="28"/>
        </w:rPr>
        <w:t>668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Cs w:val="28"/>
        </w:rPr>
        <w:t>671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סיווג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הכבד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2" w:end="1282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>"(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המיועדים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בביטחון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בביטחון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2" w:end="1282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התפרצות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וכו</w:t>
      </w:r>
      <w:r>
        <w:rPr>
          <w:rFonts w:cs="FrankRuehl"/>
          <w:spacing w:val="10"/>
          <w:sz w:val="22"/>
          <w:szCs w:val="28"/>
          <w:rtl w:val="true"/>
        </w:rPr>
        <w:t>'.</w:t>
      </w:r>
    </w:p>
    <w:p>
      <w:pPr>
        <w:pStyle w:val="Normal"/>
        <w:tabs>
          <w:tab w:val="clear" w:pos="720"/>
          <w:tab w:val="left" w:pos="1785" w:leader="none"/>
          <w:tab w:val="left" w:pos="2069" w:leader="none"/>
        </w:tabs>
        <w:overflowPunct w:val="false"/>
        <w:autoSpaceDE w:val="false"/>
        <w:ind w:start="1642" w:end="1282"/>
        <w:jc w:val="start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  <w:br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פוליטית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אידיאולוגית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קבוצות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  <w:br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משתייך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  <w:br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ספורט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  <w:br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כאספן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  <w:br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רישיונו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מלחדש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הרישיון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  <w:br/>
        <w:br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לדרגה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המתאימים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מאידך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המנויים</w:t>
      </w:r>
    </w:p>
    <w:p>
      <w:pPr>
        <w:pStyle w:val="Normal"/>
        <w:overflowPunct w:val="false"/>
        <w:autoSpaceDE w:val="false"/>
        <w:ind w:start="1642" w:end="1282"/>
        <w:jc w:val="start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overflowPunct w:val="false"/>
        <w:autoSpaceDE w:val="false"/>
        <w:ind w:start="84" w:end="1282"/>
        <w:jc w:val="start"/>
        <w:rPr>
          <w:rFonts w:ascii="David" w:hAnsi="David" w:cs="FrankRuehl"/>
          <w:spacing w:val="10"/>
          <w:sz w:val="28"/>
          <w:szCs w:val="28"/>
        </w:rPr>
      </w:pPr>
      <w:r>
        <w:rPr>
          <w:rFonts w:cs="FrankRuehl" w:ascii="David" w:hAnsi="David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הנחיות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פרקליט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המדינה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מחודש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אוגוסט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2016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ניתנו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הנחיות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הנוגעות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להתוויית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מדיניות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המוצא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נשיאת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אקדח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וחצי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ארבע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במסגרת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השיקולים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להקלה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בעונשו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שנשא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ככלל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טענה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להחזקת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עצמית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תשמש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לכשעצמה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הצדקה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לחריגה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לקולה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המוצא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ואולם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קיימת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תשתית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ראייתית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הוחזק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עצמית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בלבד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נוכח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המחזיק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ושלא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רקע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סכסוך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עברייני</w:t>
      </w:r>
      <w:r>
        <w:rPr>
          <w:rFonts w:cs="FrankRuehl" w:ascii="David" w:hAnsi="David"/>
          <w:sz w:val="28"/>
          <w:szCs w:val="28"/>
          <w:rtl w:val="true"/>
        </w:rPr>
        <w:t xml:space="preserve">", </w:t>
      </w:r>
      <w:r>
        <w:rPr>
          <w:rFonts w:ascii="David" w:hAnsi="David" w:cs="FrankRuehl"/>
          <w:sz w:val="28"/>
          <w:sz w:val="28"/>
          <w:szCs w:val="28"/>
          <w:rtl w:val="true"/>
        </w:rPr>
        <w:t>הרי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כמובן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להצדיק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עדיין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יכול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שיקול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להצדיק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חריגה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לקולא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מהמתחם</w:t>
      </w:r>
      <w:r>
        <w:rPr>
          <w:rFonts w:cs="FrankRuehl" w:ascii="David" w:hAnsi="David"/>
          <w:sz w:val="28"/>
          <w:szCs w:val="28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הנני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שאינן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קשורות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בביצוע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לאבחנה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שנועדה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לגרום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רעה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להכשיר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מקהות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מחומרתה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ועוד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מלאכת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אינדיבידואלית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חריגים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הנדון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זוהי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והיחידה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בפלילים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וצער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הסביר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ניהול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לנישואין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שהעצים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החרדה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תלונה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החשוד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מודע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לקיומן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אלטרנטיבות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לפתרון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הסכסוך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מודע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להשלכות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ובעיקר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שהתערער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נמוכה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במעורבות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בפלילים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מילוי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תפקידים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ניהול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אורח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נורמטיבי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דאגה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לפרנסת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וגילוי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בחומרים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ממכרים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וביטוי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מודעותו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היכולים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חיצוני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התנהגות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מרתיע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הארוך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באיזוק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אלקטרוני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המליץ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מוחשית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וקונקרטית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וחצי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במעצר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וכ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באיזוק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אלקטרוני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הפסיקה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קבעה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יכול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להתחשב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ascii="David" w:hAnsi="David" w:cs="FrankRuehl"/>
          <w:sz w:val="28"/>
          <w:sz w:val="28"/>
          <w:szCs w:val="28"/>
          <w:rtl w:val="true"/>
        </w:rPr>
        <w:t>תקופה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באיזוק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אלקטרוני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כשיקול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לקולא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משלא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ריצה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,</w:t>
      </w:r>
      <w:r>
        <w:rPr>
          <w:rFonts w:ascii="David" w:hAnsi="David" w:cs="FrankRuehl"/>
          <w:sz w:val="28"/>
          <w:sz w:val="28"/>
          <w:szCs w:val="28"/>
          <w:rtl w:val="true"/>
        </w:rPr>
        <w:t>בנסיבות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החריגות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כמתואר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מעלה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מצאתי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לסטות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מטעמי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שיקום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כמו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תקופת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המעצר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באיזוק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אלקטרוני</w:t>
      </w:r>
      <w:r>
        <w:rPr>
          <w:rFonts w:cs="FrankRuehl" w:ascii="David" w:hAnsi="David"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ולפיכך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גוזרת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הבאים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</w:rPr>
        <w:t>12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בניכוי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ימי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מעצרו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8.5.16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ועד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19.6.16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cs="FrankRuehl"/>
        </w:rPr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</w:rPr>
        <w:t>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תנאי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והתנאי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יעבור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שנתיים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ריצוי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פשע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</w:rPr>
        <w:t>3,500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קנס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ימי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b/>
          <w:bCs/>
          <w:sz w:val="28"/>
          <w:szCs w:val="28"/>
        </w:rPr>
        <w:t>45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 w:ascii="David" w:hAnsi="David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דוד יפתח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אורלי שרגנהיים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firstLine="720" w:start="5760"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firstLine="720" w:start="5760"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25902-05-16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חוסני קשקוש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Ruller5">
    <w:name w:val="Ruller5 תו"/>
    <w:qFormat/>
    <w:rPr>
      <w:rFonts w:ascii="Arial TUR;Arial" w:hAnsi="Arial TUR;Arial" w:cs="Arial TUR;Arial"/>
      <w:spacing w:val="10"/>
      <w:sz w:val="28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Times New Roman"/>
      <w:spacing w:val="10"/>
      <w:sz w:val="28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5878682" TargetMode="External"/><Relationship Id="rId9" Type="http://schemas.openxmlformats.org/officeDocument/2006/relationships/hyperlink" Target="http://www.nevo.co.il/case/6182877" TargetMode="External"/><Relationship Id="rId10" Type="http://schemas.openxmlformats.org/officeDocument/2006/relationships/hyperlink" Target="http://www.nevo.co.il/case/5950172" TargetMode="External"/><Relationship Id="rId11" Type="http://schemas.openxmlformats.org/officeDocument/2006/relationships/hyperlink" Target="http://www.nevo.co.il/case/20832660" TargetMode="External"/><Relationship Id="rId12" Type="http://schemas.openxmlformats.org/officeDocument/2006/relationships/hyperlink" Target="http://www.nevo.co.il/case/13015506" TargetMode="External"/><Relationship Id="rId13" Type="http://schemas.openxmlformats.org/officeDocument/2006/relationships/hyperlink" Target="http://www.nevo.co.il/case/21670516" TargetMode="External"/><Relationship Id="rId14" Type="http://schemas.openxmlformats.org/officeDocument/2006/relationships/hyperlink" Target="http://www.nevo.co.il/case/4513014" TargetMode="External"/><Relationship Id="rId15" Type="http://schemas.openxmlformats.org/officeDocument/2006/relationships/hyperlink" Target="http://www.nevo.co.il/case/20050881" TargetMode="External"/><Relationship Id="rId16" Type="http://schemas.openxmlformats.org/officeDocument/2006/relationships/hyperlink" Target="http://www.nevo.co.il/case/%20262599" TargetMode="External"/><Relationship Id="rId17" Type="http://schemas.openxmlformats.org/officeDocument/2006/relationships/hyperlink" Target="http://www.nevo.co.il/case/4919414" TargetMode="External"/><Relationship Id="rId18" Type="http://schemas.openxmlformats.org/officeDocument/2006/relationships/hyperlink" Target="http://www.nevo.co.il/case/2263036" TargetMode="External"/><Relationship Id="rId19" Type="http://schemas.openxmlformats.org/officeDocument/2006/relationships/hyperlink" Target="http://www.nevo.co.il/case/4691716" TargetMode="External"/><Relationship Id="rId20" Type="http://schemas.openxmlformats.org/officeDocument/2006/relationships/hyperlink" Target="http://www.nevo.co.il/case/22017595" TargetMode="External"/><Relationship Id="rId21" Type="http://schemas.openxmlformats.org/officeDocument/2006/relationships/hyperlink" Target="http://www.nevo.co.il/case/5893982" TargetMode="External"/><Relationship Id="rId22" Type="http://schemas.openxmlformats.org/officeDocument/2006/relationships/hyperlink" Target="http://www.nevo.co.il/case/6145605" TargetMode="External"/><Relationship Id="rId23" Type="http://schemas.openxmlformats.org/officeDocument/2006/relationships/hyperlink" Target="http://www.nevo.co.il/case/6172416" TargetMode="External"/><Relationship Id="rId24" Type="http://schemas.openxmlformats.org/officeDocument/2006/relationships/hyperlink" Target="http://www.nevo.co.il/case/17929065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2018-02-27T17:20:00Z</dcterms:created>
  <dc:creator> </dc:creator>
  <dc:description/>
  <cp:keywords/>
  <dc:language>en-IL</dc:language>
  <cp:lastModifiedBy>run</cp:lastModifiedBy>
  <dcterms:modified xsi:type="dcterms:W3CDTF">2018-02-27T17:20:00Z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חוסני קשקוש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5878682;6182877;5950172;20832660;13015506;21670516;4513014;20050881;262599;4919414;2263036;4691716;22017595;5893982;6145605;6172416;17929065</vt:lpwstr>
  </property>
  <property fmtid="{D5CDD505-2E9C-101B-9397-08002B2CF9AE}" pid="9" name="CITY">
    <vt:lpwstr>מרכז</vt:lpwstr>
  </property>
  <property fmtid="{D5CDD505-2E9C-101B-9397-08002B2CF9AE}" pid="10" name="DATE">
    <vt:lpwstr>20170424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70301/144.b;144.a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25902</vt:lpwstr>
  </property>
  <property fmtid="{D5CDD505-2E9C-101B-9397-08002B2CF9AE}" pid="22" name="NEWPARTB">
    <vt:lpwstr>05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390020170424</vt:lpwstr>
  </property>
  <property fmtid="{D5CDD505-2E9C-101B-9397-08002B2CF9AE}" pid="34" name="TYPE_N_DATE">
    <vt:lpwstr>39020170424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