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53"/>
        <w:gridCol w:w="1298"/>
        <w:gridCol w:w="3670"/>
      </w:tblGrid>
      <w:tr>
        <w:trPr>
          <w:trHeight w:val="339" w:hRule="exact"/>
        </w:trPr>
        <w:tc>
          <w:tcPr>
            <w:tcW w:w="8721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rtl w:val="true"/>
              </w:rPr>
              <w:t>בתי המשפט</w:t>
            </w:r>
          </w:p>
        </w:tc>
      </w:tr>
      <w:tr>
        <w:trPr>
          <w:trHeight w:val="337" w:hRule="atLeast"/>
        </w:trPr>
        <w:tc>
          <w:tcPr>
            <w:tcW w:w="5051" w:type="dxa"/>
            <w:gridSpan w:val="2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המחוזי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בירושלים</w:t>
            </w:r>
          </w:p>
        </w:tc>
        <w:tc>
          <w:tcPr>
            <w:tcW w:w="3670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</w:t>
            </w:r>
            <w:r>
              <w:rPr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26043-10-15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375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אלכסנדר רון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496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חשוון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תשע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15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2016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חניניאייב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רחמן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סליימה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פאדי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לחאם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rFonts w:eastAsia="David" w:ascii="David" w:hAnsi="David"/>
                <w:b/>
                <w:bCs/>
                <w:rtl w:val="true"/>
              </w:rPr>
              <w:t>–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הסתיים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2" w:name="FirstLawyer"/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bookmarkEnd w:id="2"/>
      <w:r>
        <w:rPr>
          <w:rFonts w:ascii="Arial" w:hAnsi="Arial" w:cs="Arial"/>
          <w:rtl w:val="true"/>
        </w:rPr>
        <w:t xml:space="preserve">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שחר מלול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ובא 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רמי עותמאן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בפרק 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center"/>
        <w:rPr>
          <w:rFonts w:ascii="Arial" w:hAnsi="Arial" w:cs="FrankRuehl"/>
          <w:sz w:val="28"/>
          <w:szCs w:val="28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36"/>
          <w:sz w:val="36"/>
          <w:szCs w:val="36"/>
          <w:rtl w:val="true"/>
        </w:rPr>
        <w:t xml:space="preserve">גזר דין לנאשם </w:t>
      </w:r>
      <w:r>
        <w:rPr>
          <w:rFonts w:cs="Arial" w:ascii="Arial" w:hAnsi="Arial"/>
          <w:b/>
          <w:bCs/>
          <w:sz w:val="36"/>
          <w:szCs w:val="36"/>
        </w:rPr>
        <w:t>2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 xml:space="preserve">)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382+379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במוקד</w:t>
      </w:r>
      <w:r>
        <w:rPr>
          <w:rtl w:val="true"/>
        </w:rPr>
        <w:t xml:space="preserve">,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שבעצובות</w:t>
      </w:r>
      <w:r>
        <w:rPr>
          <w:rtl w:val="true"/>
        </w:rPr>
        <w:t xml:space="preserve">, </w:t>
      </w:r>
      <w:r>
        <w:rPr>
          <w:rtl w:val="true"/>
        </w:rPr>
        <w:t>טרגית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שבסופה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דומני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תמציתי</w:t>
      </w:r>
      <w:r>
        <w:rPr>
          <w:rtl w:val="true"/>
        </w:rPr>
        <w:t xml:space="preserve">, </w:t>
      </w:r>
      <w:r>
        <w:rPr>
          <w:rtl w:val="true"/>
        </w:rPr>
        <w:t>לתמונת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יוטעם</w:t>
      </w:r>
      <w:r>
        <w:rPr>
          <w:rtl w:val="true"/>
        </w:rPr>
        <w:t xml:space="preserve">, </w:t>
      </w:r>
      <w:r>
        <w:rPr>
          <w:rtl w:val="true"/>
        </w:rPr>
        <w:t>שהבסיס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וכלשונו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25.9.15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קינג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ורג</w:t>
      </w:r>
      <w:r>
        <w:rPr>
          <w:rtl w:val="true"/>
        </w:rPr>
        <w:t xml:space="preserve">'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tl w:val="true"/>
        </w:rPr>
        <w:t xml:space="preserve">.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המועדון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), </w:t>
      </w:r>
      <w:r>
        <w:rPr>
          <w:rtl w:val="true"/>
        </w:rPr>
        <w:t>מכאן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למועדון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ממחציתו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: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שבשוליים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מסעיף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מהמועדון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tl w:val="true"/>
        </w:rPr>
        <w:t xml:space="preserve">. </w:t>
      </w:r>
      <w:r>
        <w:rPr>
          <w:rtl w:val="true"/>
        </w:rPr>
        <w:t>מסעיפים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הנורא</w:t>
      </w:r>
      <w:r>
        <w:rPr>
          <w:rtl w:val="true"/>
        </w:rPr>
        <w:t xml:space="preserve">, </w:t>
      </w:r>
      <w:r>
        <w:rPr>
          <w:rtl w:val="true"/>
        </w:rPr>
        <w:t>כשהמנוח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מקללים</w:t>
      </w:r>
      <w:r>
        <w:rPr>
          <w:rtl w:val="true"/>
        </w:rPr>
        <w:t xml:space="preserve">,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המתאר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: "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קידומו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וריסס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המדמיע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ריסס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המדמיע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". </w:t>
      </w:r>
      <w:r>
        <w:rPr>
          <w:rtl w:val="true"/>
        </w:rPr>
        <w:t>ובתמצית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,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, </w:t>
      </w:r>
      <w:r>
        <w:rPr>
          <w:rtl w:val="true"/>
        </w:rPr>
        <w:t>ופשיטא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ההמשך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.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קריטי</w:t>
      </w:r>
      <w:r>
        <w:rPr>
          <w:rtl w:val="true"/>
        </w:rPr>
        <w:t xml:space="preserve">,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ביניש</w:t>
      </w:r>
      <w:r>
        <w:rPr>
          <w:rtl w:val="true"/>
        </w:rPr>
        <w:t xml:space="preserve">; </w:t>
      </w:r>
      <w:r>
        <w:rPr>
          <w:rtl w:val="true"/>
        </w:rPr>
        <w:t>ומעל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1571/14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מואטי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היועץ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לממשלה</w:t>
      </w:r>
      <w:r>
        <w:rPr>
          <w:rtl w:val="true"/>
        </w:rPr>
        <w:t xml:space="preserve">.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: </w:t>
      </w:r>
      <w:r>
        <w:rPr/>
        <w:t>14.5.2014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ציטוט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עריכת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b/>
          <w:bCs/>
          <w:rtl w:val="true"/>
        </w:rPr>
        <w:t>' (</w:t>
      </w:r>
      <w:hyperlink r:id="rId13">
        <w:r>
          <w:rPr>
            <w:rStyle w:val="Hyperlink"/>
            <w:b/>
            <w:b/>
            <w:bCs/>
            <w:color w:val="0000FF"/>
            <w:u w:val="single"/>
            <w:rtl w:val="true"/>
          </w:rPr>
          <w:t>בג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ץ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4395/12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15.11.2012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התערבות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ואקוטי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המנהלי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>בג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ץ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3425/94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גנור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היועץ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המשפטי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לממשלה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נ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1996</w:t>
      </w:r>
      <w:r>
        <w:rPr>
          <w:b/>
          <w:bCs/>
          <w:rtl w:val="true"/>
        </w:rPr>
        <w:t xml:space="preserve">); </w:t>
      </w: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</w:rPr>
          <w:t>בג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ץ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1560/12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29.5.2012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; 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בג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ץ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8555/12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פרקליט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10-6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25.3.2014</w:t>
      </w:r>
      <w:r>
        <w:rPr>
          <w:b/>
          <w:bCs/>
          <w:rtl w:val="true"/>
        </w:rPr>
        <w:t>))</w:t>
      </w:r>
      <w:r>
        <w:rPr>
          <w:rtl w:val="true"/>
        </w:rPr>
        <w:t xml:space="preserve">".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51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מלבי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tl w:val="true"/>
        </w:rPr>
        <w:t xml:space="preserve">, </w:t>
      </w:r>
      <w:r>
        <w:rPr>
          <w:rtl w:val="true"/>
        </w:rPr>
        <w:t>בתוכם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יצחק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כאבם</w:t>
      </w:r>
      <w:r>
        <w:rPr>
          <w:rtl w:val="true"/>
        </w:rPr>
        <w:t xml:space="preserve">.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, </w:t>
      </w:r>
      <w:r>
        <w:rPr>
          <w:rtl w:val="true"/>
        </w:rPr>
        <w:t>ובפני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עמדו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בכללם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הסבירות</w:t>
      </w:r>
      <w:r>
        <w:rPr>
          <w:rtl w:val="true"/>
        </w:rPr>
        <w:t xml:space="preserve">.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:-</w:t>
      </w:r>
    </w:p>
    <w:p>
      <w:pPr>
        <w:pStyle w:val="Normal"/>
        <w:spacing w:lineRule="auto" w:line="480"/>
        <w:ind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לתביעה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במקצועיות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וברגישות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העותרים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נשמעו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חפצה</w:t>
      </w:r>
      <w:r>
        <w:rPr>
          <w:b/>
          <w:bCs/>
          <w:rtl w:val="true"/>
        </w:rPr>
        <w:t xml:space="preserve">..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המקצועית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משקף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הרלוונטיים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b/>
          <w:bCs/>
          <w:rtl w:val="true"/>
        </w:rPr>
        <w:t xml:space="preserve">..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לדעתי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].  </w:t>
      </w:r>
    </w:p>
    <w:p>
      <w:pPr>
        <w:pStyle w:val="Normal"/>
        <w:spacing w:lineRule="auto" w:line="480"/>
        <w:ind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tl w:val="true"/>
        </w:rPr>
        <w:t xml:space="preserve">, </w:t>
      </w:r>
      <w:r>
        <w:rPr>
          <w:rtl w:val="true"/>
        </w:rPr>
        <w:t>ותהא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ובדין</w:t>
      </w:r>
      <w:r>
        <w:rPr>
          <w:rtl w:val="true"/>
        </w:rPr>
        <w:t xml:space="preserve">,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שאחתום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27.9.15</w:t>
      </w:r>
      <w:r>
        <w:rPr>
          <w:rtl w:val="true"/>
        </w:rPr>
        <w:t>.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שנכללת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בפרק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1.3.2017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tl w:val="true"/>
        </w:rPr>
        <w:t xml:space="preserve">,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1.1.2018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שיחושב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יתווסף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480"/>
        <w:ind w:firstLine="510"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480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חשוון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נובמבר </w:t>
      </w:r>
      <w:r>
        <w:rPr>
          <w:rFonts w:cs="Arial" w:ascii="Arial" w:hAnsi="Arial"/>
          <w:b/>
          <w:bCs/>
        </w:rPr>
        <w:t>2016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480"/>
        <w:ind w:firstLine="720" w:start="43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start="4320" w:end="0"/>
        <w:jc w:val="start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אלכסנדר 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color w:val="000000"/>
          <w:rtl w:val="true"/>
        </w:rPr>
        <w:t xml:space="preserve">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851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26043-10-15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ישראל חניניאייב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79" TargetMode="External"/><Relationship Id="rId4" Type="http://schemas.openxmlformats.org/officeDocument/2006/relationships/hyperlink" Target="http://www.nevo.co.il/law/70301/382" TargetMode="External"/><Relationship Id="rId5" Type="http://schemas.openxmlformats.org/officeDocument/2006/relationships/hyperlink" Target="http://www.nevo.co.il/law/70301/499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jC" TargetMode="External"/><Relationship Id="rId8" Type="http://schemas.openxmlformats.org/officeDocument/2006/relationships/hyperlink" Target="http://www.nevo.co.il/law/70301/382;37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case/161892" TargetMode="External"/><Relationship Id="rId12" Type="http://schemas.openxmlformats.org/officeDocument/2006/relationships/hyperlink" Target="http://www.nevo.co.il/case/13022037" TargetMode="External"/><Relationship Id="rId13" Type="http://schemas.openxmlformats.org/officeDocument/2006/relationships/hyperlink" Target="http://www.nevo.co.il/case/5587407" TargetMode="External"/><Relationship Id="rId14" Type="http://schemas.openxmlformats.org/officeDocument/2006/relationships/hyperlink" Target="http://www.nevo.co.il/case/17919707" TargetMode="External"/><Relationship Id="rId15" Type="http://schemas.openxmlformats.org/officeDocument/2006/relationships/hyperlink" Target="http://www.nevo.co.il/case/5576388" TargetMode="External"/><Relationship Id="rId16" Type="http://schemas.openxmlformats.org/officeDocument/2006/relationships/hyperlink" Target="http://www.nevo.co.il/case/5608224" TargetMode="External"/><Relationship Id="rId17" Type="http://schemas.openxmlformats.org/officeDocument/2006/relationships/hyperlink" Target="http://www.nevo.co.il/law/70301/jC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99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2017-07-20T14:09:00Z</dcterms:created>
  <dc:creator> </dc:creator>
  <dc:description/>
  <cp:keywords/>
  <dc:language>en-IL</dc:language>
  <cp:lastModifiedBy>run</cp:lastModifiedBy>
  <dcterms:modified xsi:type="dcterms:W3CDTF">2017-07-20T14:09:00Z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ישראל חניניאייב;עבד אל רחמן סליימה;פאדי לחאם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161892;13022037;5587407;17919707;5576388;5608224</vt:lpwstr>
  </property>
  <property fmtid="{D5CDD505-2E9C-101B-9397-08002B2CF9AE}" pid="9" name="CITY">
    <vt:lpwstr>י-ם</vt:lpwstr>
  </property>
  <property fmtid="{D5CDD505-2E9C-101B-9397-08002B2CF9AE}" pid="10" name="DATE">
    <vt:lpwstr>20161115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אלכסנדר רון</vt:lpwstr>
  </property>
  <property fmtid="{D5CDD505-2E9C-101B-9397-08002B2CF9AE}" pid="14" name="LAWLISTTMP1">
    <vt:lpwstr>70301/382;379;499.a.1;jC;499</vt:lpwstr>
  </property>
  <property fmtid="{D5CDD505-2E9C-101B-9397-08002B2CF9AE}" pid="15" name="LAWYER">
    <vt:lpwstr>שחר מלול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26043</vt:lpwstr>
  </property>
  <property fmtid="{D5CDD505-2E9C-101B-9397-08002B2CF9AE}" pid="22" name="NEWPARTB">
    <vt:lpwstr>10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390020161115</vt:lpwstr>
  </property>
  <property fmtid="{D5CDD505-2E9C-101B-9397-08002B2CF9AE}" pid="34" name="TYPE_N_DATE">
    <vt:lpwstr>39020161115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