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26525-12-15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עאמר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דצמבר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2017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מיכאל קרשן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Fonts w:cs="Arial" w:ascii="Arial" w:hAnsi="Arial"/>
                <w:sz w:val="26"/>
                <w:szCs w:val="26"/>
              </w:rPr>
              <w:t>1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סאדן עאמר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Fonts w:cs="Arial" w:ascii="Arial" w:hAnsi="Arial"/>
                <w:sz w:val="26"/>
                <w:szCs w:val="26"/>
              </w:rPr>
              <w:t>2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האדי עאמר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  <w:t>נוכחים</w:t>
      </w:r>
      <w:r>
        <w:rPr>
          <w:rtl w:val="true"/>
        </w:rPr>
        <w:t>:</w:t>
      </w:r>
    </w:p>
    <w:p>
      <w:pPr>
        <w:pStyle w:val="Normal"/>
        <w:ind w:end="0"/>
        <w:jc w:val="start"/>
        <w:rPr/>
      </w:pPr>
      <w:bookmarkStart w:id="3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3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מששה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גואטה</w:t>
      </w:r>
    </w:p>
    <w:p>
      <w:pPr>
        <w:pStyle w:val="Normal"/>
        <w:ind w:end="0"/>
        <w:jc w:val="start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- </w:t>
      </w:r>
      <w:r>
        <w:rPr>
          <w:rtl w:val="true"/>
        </w:rPr>
        <w:t>בעצמו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  <w:bookmarkStart w:id="4" w:name="LawTable"/>
            <w:bookmarkStart w:id="5" w:name="PsakDin"/>
            <w:bookmarkStart w:id="6" w:name="LawTable"/>
            <w:bookmarkStart w:id="7" w:name="PsakDin"/>
            <w:bookmarkEnd w:id="6"/>
            <w:bookmarkEnd w:id="7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8" w:name="LawTable_End"/>
            <w:bookmarkStart w:id="9" w:name="LawTable_End"/>
            <w:bookmarkEnd w:id="9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  <w:u w:val="single"/>
              </w:rPr>
            </w:pPr>
            <w:bookmarkStart w:id="10" w:name="PsakDin"/>
            <w:bookmarkEnd w:id="10"/>
            <w:r>
              <w:rPr>
                <w:rFonts w:cs="Arial" w:ascii="Arial" w:hAnsi="Arial"/>
                <w:sz w:val="32"/>
                <w:szCs w:val="32"/>
                <w:u w:val="single"/>
                <w:rtl w:val="true"/>
              </w:rPr>
              <w:t>(</w:t>
            </w:r>
            <w:r>
              <w:rPr>
                <w:rFonts w:ascii="Arial" w:hAnsi="Arial" w:cs="Arial"/>
                <w:sz w:val="32"/>
                <w:sz w:val="32"/>
                <w:szCs w:val="32"/>
                <w:u w:val="single"/>
                <w:rtl w:val="true"/>
              </w:rPr>
              <w:t xml:space="preserve">נאשם </w:t>
            </w:r>
            <w:r>
              <w:rPr>
                <w:rFonts w:cs="Arial" w:ascii="Arial" w:hAnsi="Arial"/>
                <w:sz w:val="32"/>
                <w:szCs w:val="32"/>
                <w:u w:val="single"/>
              </w:rPr>
              <w:t>1</w:t>
            </w:r>
            <w:r>
              <w:rPr>
                <w:rFonts w:cs="Arial" w:ascii="Arial" w:hAnsi="Arial"/>
                <w:sz w:val="32"/>
                <w:szCs w:val="32"/>
                <w:u w:val="single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bookmarkStart w:id="11" w:name="ABSTRACT_START"/>
      <w:bookmarkEnd w:id="11"/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סאדן עאמר יליד </w:t>
      </w:r>
      <w:r>
        <w:rPr>
          <w:rFonts w:cs="Arial" w:ascii="Arial" w:hAnsi="Arial"/>
        </w:rPr>
        <w:t>1981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על יסוד הודאתו בעובדות כתב אישום 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דיוני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בביצוע עבירה של החזקת נשק ותחמושת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וסיפא ל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>.</w:t>
      </w:r>
    </w:p>
    <w:p>
      <w:pPr>
        <w:pStyle w:val="Style15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5"/>
        <w:spacing w:lineRule="auto" w:line="360"/>
        <w:ind w:firstLine="720" w:start="0" w:end="0"/>
        <w:jc w:val="both"/>
        <w:rPr>
          <w:rFonts w:ascii="Arial" w:hAnsi="Arial" w:cs="Arial"/>
        </w:rPr>
      </w:pPr>
      <w:bookmarkStart w:id="12" w:name="ABSTRACT_END"/>
      <w:bookmarkEnd w:id="12"/>
      <w:r>
        <w:rPr>
          <w:rFonts w:ascii="Arial" w:hAnsi="Arial" w:cs="Arial"/>
          <w:rtl w:val="true"/>
        </w:rPr>
        <w:t>לפי עובדות כתב האישום שתוקן בעניינם של שני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1.12.2015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12:40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 בסמוך החזיק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ברובה ארוך קנה מסוג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ניקוב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הרובה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 xml:space="preserve">וכן במחסנית ובה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</w:t>
      </w:r>
      <w:r>
        <w:rPr>
          <w:rFonts w:cs="Arial" w:ascii="Arial" w:hAnsi="Arial"/>
        </w:rPr>
        <w:t>7.62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התואמים לרובה ובמחסנית נוספת ובה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התואמים לאקדח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Style15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5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סייע להחזקת הנשק בכך שאִפשר את החזקת הנשק ופעל למנוע גילויו</w:t>
      </w:r>
      <w:r>
        <w:rPr>
          <w:rFonts w:cs="Arial" w:ascii="Arial" w:hAnsi="Arial"/>
          <w:rtl w:val="true"/>
        </w:rPr>
        <w:t>.</w:t>
      </w:r>
    </w:p>
    <w:p>
      <w:pPr>
        <w:pStyle w:val="Style15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כבר עתה יצוין כי בעניינו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שהורשע בהתאם להודאתו בעובדות כתב האישום המתוקן בביצוע עבירה של סיוע להחזקת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נתקשרו הצדדים בהסדר טיעון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סגור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שכובד על ידי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והוא נדון לעונש של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לריצוי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 וקנס</w:t>
      </w:r>
      <w:r>
        <w:rPr>
          <w:rFonts w:cs="Arial" w:ascii="Arial" w:hAnsi="Arial"/>
          <w:rtl w:val="true"/>
        </w:rPr>
        <w:t>.</w:t>
      </w:r>
    </w:p>
    <w:p>
      <w:pPr>
        <w:pStyle w:val="Style15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ההסדר נערך תסקיר מבחן בעניינו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מהתסקיר עולה כי הנאשם נשוי ואב לשני 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עובד כנהג חלוקה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סיים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עם בגרות מלאה ובהמשך רכש תעודת הנדסאי בניין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תחום בו לא עבד עקב היותו קורבן לתקיפה קשה שסיכנה את חייו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זמן קצר לפני מעורבותו בעבירה הנוכחית אובחנה אצל הנאשם בעיה רפואית בתפקוד הלב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עבר טיפולים בקשר לכך ועודנו מטופל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התחתן לראשונה בגיל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ועקב התנהגותו האלימה כלפי אשתו הראשונה השניים התגרשו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שומר על קשר עם בתו בת ה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מנישואיו הראשונים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Style15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5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התרשם מאדם נורמטיבי דרך 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שפרט להרשעתו בעבר בעבירות אלימות כלפי אשתו הראשונה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בגינה ריצה עונש מאסר בן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וכן בעבירות בניה ובהעסקת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הסתבך בפלילים בשנים האחרונות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שולב בקבוצה טיפולית בחסות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נכח ברוב המפגשים אך הדף ניסיונות לעזור לו ושלל בעייתיות בהתנהגותו ובחירותיו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 הנאשם הצטייד יחד עם אחיו בנשק לאחר שהותקף על ידי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הושפל והיה בסערת רגשות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נערכה סולחה ליישוב הסכסוך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התקשה להתייחס לחומרה שבהחזקת הנשק אך ביטא עמדות חברתיות השוללות החזקת נשק ושירות המבחן סבור כי להליך המשפטי נגדו אפקט מרתיע</w:t>
      </w:r>
      <w:r>
        <w:rPr>
          <w:rFonts w:cs="Arial" w:ascii="Arial" w:hAnsi="Arial"/>
          <w:rtl w:val="true"/>
        </w:rPr>
        <w:t>.</w:t>
      </w:r>
    </w:p>
    <w:p>
      <w:pPr>
        <w:pStyle w:val="Style15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5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לדעת שירות המבחן רמת הסיכון במצבו להתנהגות אלימה הינה נמוכה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ואם יבצע עבירת אלימות חומרתה תהיה בינונית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כיוון שזו לנאשם עבירתו הראשונה מזה תשע שנים המליץ שירות המבחן לגזור עליו עונש מאסר שירוצה בעבודות שירות</w:t>
      </w:r>
      <w:r>
        <w:rPr>
          <w:rFonts w:cs="Arial" w:ascii="Arial" w:hAnsi="Arial"/>
          <w:rtl w:val="true"/>
        </w:rPr>
        <w:t>.</w:t>
      </w:r>
    </w:p>
    <w:p>
      <w:pPr>
        <w:pStyle w:val="Style15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בדיון שהתקיים ביום </w:t>
      </w:r>
      <w:r>
        <w:rPr>
          <w:rFonts w:cs="Arial" w:ascii="Arial" w:hAnsi="Arial"/>
        </w:rPr>
        <w:t>5.7.2015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לפני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מרב גרינברג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מפאת יציאתי לשבתון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נעתר בית המשפט לבקשת הנאשם והורה לערוך לו חוות דעת לעניין התאמתו לריצוי עונש מאסר בעבודת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יוער כי המאשימה התנגדה לכך ובית המשפט הבהיר לנאשם כי אין בהפנייתו לממונה כדי לקבוע כל מסמרות או לטפח ציפיות שווא אצל הנאשם</w:t>
      </w:r>
      <w:r>
        <w:rPr>
          <w:rFonts w:cs="Arial" w:ascii="Arial" w:hAnsi="Arial"/>
          <w:rtl w:val="true"/>
        </w:rPr>
        <w:t>.</w:t>
      </w:r>
    </w:p>
    <w:p>
      <w:pPr>
        <w:pStyle w:val="Style15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5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הממונה על עבודות השירות מצא את הנאשם מתאים לבצע עבודת שירות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עדי ערד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עמדה על חומרתה הרבה של עבירת החזקת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עתרה למתחם עונש הולם שנע בין שנתיים מאסר לארבע 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ובקשה לגזור על הנאשם עונש בתחתית המתחם</w:t>
      </w:r>
      <w:r>
        <w:rPr>
          <w:rFonts w:cs="Arial" w:ascii="Arial" w:hAnsi="Arial"/>
          <w:rtl w:val="true"/>
        </w:rPr>
        <w:t>.</w:t>
      </w:r>
    </w:p>
    <w:p>
      <w:pPr>
        <w:pStyle w:val="Style15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שרון גואטה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התמקדה בטיעוניה בעונש הקל שנגזר על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 הסנגורית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לשני הנאשמים יוחסה אותה עבירה בתחילת הדרך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ופעולת הסיוע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אינה נופלת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במקרה הנוכחי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מן הביצוע העיקרי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ההגנה הגישה פסיקה שמכירה במצבים בהם עונשו של המבצע לא יהיה חמור מעונשו של המסייע</w:t>
      </w:r>
      <w:r>
        <w:rPr>
          <w:rFonts w:cs="Arial" w:ascii="Arial" w:hAnsi="Arial"/>
          <w:rtl w:val="true"/>
        </w:rPr>
        <w:t>.</w:t>
      </w:r>
    </w:p>
    <w:p>
      <w:pPr>
        <w:pStyle w:val="Style15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5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הפנתה הסנגורית לנסיבותיו האישיות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כעולה מן התסקיר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ציינה כי הנאשם היה נתון במעצר תקופה לא קצרה ואחר זאת בתנאים מגבילים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הפנתה לדוח ועדת דורנר שהביע ספקנות בנוגע ליעילותם של מאסרים קצרים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ועתרה לגזור על הנאשם עונש של ששה 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שירוצו בעבודות שירות</w:t>
      </w:r>
      <w:r>
        <w:rPr>
          <w:rFonts w:cs="Arial" w:ascii="Arial" w:hAnsi="Arial"/>
          <w:rtl w:val="true"/>
        </w:rPr>
        <w:t>.</w:t>
      </w:r>
    </w:p>
    <w:p>
      <w:pPr>
        <w:pStyle w:val="Style15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5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בדברו האחרון לעונש עמד על הנסיבות שהביאוהו להחזיק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תיאר כיצד הסתבכותו בביצוע העבירה המיטה אסון על משפחתו ועל עסקו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הביע חרטה וביקש את רחמי בית המשפט</w:t>
      </w:r>
      <w:r>
        <w:rPr>
          <w:rFonts w:cs="Arial" w:ascii="Arial" w:hAnsi="Arial"/>
          <w:rtl w:val="true"/>
        </w:rPr>
        <w:t>.</w:t>
      </w:r>
    </w:p>
    <w:p>
      <w:pPr>
        <w:pStyle w:val="Style15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5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</w:t>
      </w:r>
    </w:p>
    <w:p>
      <w:pPr>
        <w:pStyle w:val="Style15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, </w:t>
      </w:r>
      <w:r>
        <w:rPr>
          <w:rtl w:val="true"/>
        </w:rPr>
        <w:t>ובאזורנו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tl w:val="true"/>
        </w:rPr>
        <w:t xml:space="preserve">". </w:t>
      </w:r>
      <w:r>
        <w:rPr>
          <w:rtl w:val="true"/>
        </w:rPr>
        <w:t>פגיעתן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מחר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Arial" w:ascii="Arial" w:hAnsi="Arial"/>
          <w:rtl w:val="true"/>
        </w:rPr>
        <w:t>.</w:t>
      </w:r>
    </w:p>
    <w:p>
      <w:pPr>
        <w:pStyle w:val="Style15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260" w:end="1440"/>
        <w:jc w:val="both"/>
        <w:rPr/>
      </w:pP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הראשונה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בית</w:t>
      </w:r>
      <w:r>
        <w:rPr>
          <w:rFonts w:cs="FrankRuehl"/>
          <w:rtl w:val="true"/>
        </w:rPr>
        <w:t xml:space="preserve">- </w:t>
      </w:r>
      <w:r>
        <w:rPr>
          <w:rFonts w:cs="FrankRuehl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זה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דומות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העבריין</w:t>
      </w:r>
      <w:r>
        <w:rPr>
          <w:rFonts w:cs="FrankRuehl"/>
          <w:rtl w:val="true"/>
        </w:rPr>
        <w:t xml:space="preserve">." </w:t>
      </w:r>
    </w:p>
    <w:p>
      <w:pPr>
        <w:pStyle w:val="Normal"/>
        <w:spacing w:lineRule="auto" w:line="360"/>
        <w:ind w:start="1260" w:end="1440"/>
        <w:jc w:val="both"/>
        <w:rPr/>
      </w:pPr>
      <w:r>
        <w:rPr>
          <w:rFonts w:cs="FrankRuehl"/>
          <w:rtl w:val="true"/>
        </w:rPr>
        <w:t>[</w:t>
      </w:r>
      <w:hyperlink r:id="rId6">
        <w:r>
          <w:rPr>
            <w:rStyle w:val="Hyperlink"/>
            <w:rFonts w:cs="FrankRuehl"/>
            <w:color w:val="0000FF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</w:rPr>
          <w:t>2718/04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</w:t>
      </w:r>
      <w:r>
        <w:rPr>
          <w:rFonts w:cs="FrankRuehl"/>
          <w:b/>
          <w:bCs/>
          <w:rtl w:val="true"/>
        </w:rPr>
        <w:t xml:space="preserve">' </w:t>
      </w:r>
      <w:r>
        <w:rPr>
          <w:rFonts w:cs="FrankRuehl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ישראל</w:t>
      </w:r>
      <w:r>
        <w:rPr>
          <w:rFonts w:cs="FrankRuehl"/>
          <w:rtl w:val="true"/>
        </w:rPr>
        <w:t>(</w:t>
      </w:r>
      <w:r>
        <w:rPr>
          <w:rFonts w:cs="FrankRuehl"/>
        </w:rPr>
        <w:t>2004</w:t>
      </w:r>
      <w:r>
        <w:rPr>
          <w:rFonts w:cs="FrankRuehl"/>
          <w:rtl w:val="true"/>
        </w:rPr>
        <w:t>)].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וכן</w:t>
      </w:r>
      <w:r>
        <w:rPr>
          <w:rtl w:val="true"/>
        </w:rPr>
        <w:t xml:space="preserve">-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1440"/>
        <w:jc w:val="both"/>
        <w:rPr/>
      </w:pPr>
      <w:r>
        <w:rPr>
          <w:rFonts w:cs="FrankRuehl"/>
          <w:rtl w:val="true"/>
        </w:rPr>
        <w:t>"...</w:t>
      </w:r>
      <w:r>
        <w:rPr>
          <w:rFonts w:cs="FrankRuehl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קטילה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מוסדר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הרשויות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שיתפתה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בנשק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ברגעי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ופחד</w:t>
      </w:r>
      <w:r>
        <w:rPr>
          <w:rFonts w:cs="FrankRuehl"/>
          <w:rtl w:val="true"/>
        </w:rPr>
        <w:t xml:space="preserve">." </w:t>
      </w:r>
    </w:p>
    <w:p>
      <w:pPr>
        <w:pStyle w:val="Normal"/>
        <w:spacing w:lineRule="auto" w:line="360"/>
        <w:ind w:start="1440" w:end="1440"/>
        <w:jc w:val="both"/>
        <w:rPr/>
      </w:pPr>
      <w:r>
        <w:rPr>
          <w:rFonts w:cs="FrankRuehl"/>
          <w:rtl w:val="true"/>
        </w:rPr>
        <w:t>[</w:t>
      </w:r>
      <w:r>
        <w:rPr>
          <w:rFonts w:cs="FrankRuehl"/>
          <w:color w:val="000000"/>
          <w:rtl w:val="true"/>
        </w:rPr>
        <w:t>ע</w:t>
      </w:r>
      <w:r>
        <w:rPr>
          <w:rFonts w:cs="FrankRuehl"/>
          <w:color w:val="000000"/>
          <w:rtl w:val="true"/>
        </w:rPr>
        <w:t>"</w:t>
      </w:r>
      <w:r>
        <w:rPr>
          <w:rFonts w:cs="FrankRuehl"/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FrankRuehl"/>
          <w:color w:val="000000"/>
        </w:rPr>
        <w:t>3306/00</w:t>
      </w:r>
      <w:r>
        <w:rPr>
          <w:rFonts w:cs="FrankRuehl"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אבוסנינה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</w:t>
      </w:r>
      <w:r>
        <w:rPr>
          <w:rFonts w:cs="FrankRuehl"/>
          <w:b/>
          <w:bCs/>
          <w:rtl w:val="true"/>
        </w:rPr>
        <w:t xml:space="preserve">' </w:t>
      </w:r>
      <w:r>
        <w:rPr>
          <w:rFonts w:cs="FrankRuehl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</w:rPr>
        <w:t>2000</w:t>
      </w:r>
      <w:r>
        <w:rPr>
          <w:rFonts w:cs="FrankRueh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וזמינותם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החמים</w:t>
      </w:r>
      <w:r>
        <w:rPr>
          <w:rtl w:val="true"/>
        </w:rPr>
        <w:t xml:space="preserve">,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והשוו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1332/04</w:t>
        </w:r>
        <w:r>
          <w:rPr>
            <w:rStyle w:val="Hyperlink"/>
            <w:color w:val="0000FF"/>
            <w:u w:val="single"/>
            <w:rtl w:val="true"/>
          </w:rPr>
          <w:t xml:space="preserve"> 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פס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)].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27108-01-16</w:t>
        </w:r>
      </w:hyperlink>
      <w:r>
        <w:rPr>
          <w:rtl w:val="true"/>
        </w:rPr>
        <w:t xml:space="preserve"> (</w:t>
      </w:r>
      <w:r>
        <w:rPr>
          <w:rtl w:val="true"/>
        </w:rPr>
        <w:t>מרכז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נוסיראת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8.5.2016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50329-10-15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ענזי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26.1.2016</w:t>
      </w:r>
      <w:r>
        <w:rPr>
          <w:rtl w:val="true"/>
        </w:rPr>
        <w:t>)]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מקרה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וזאת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עיקרי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ולוּ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Style15"/>
        <w:spacing w:lineRule="auto" w:line="360"/>
        <w:ind w:start="0" w:end="0"/>
        <w:jc w:val="both"/>
        <w:rPr/>
      </w:pPr>
      <w:r>
        <w:rPr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.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רחמים</w:t>
      </w:r>
      <w:r>
        <w:rPr>
          <w:rtl w:val="true"/>
        </w:rPr>
        <w:t>.</w:t>
      </w:r>
    </w:p>
    <w:p>
      <w:pPr>
        <w:pStyle w:val="Style15"/>
        <w:spacing w:lineRule="auto" w:line="360"/>
        <w:ind w:start="0" w:end="0"/>
        <w:jc w:val="both"/>
        <w:rPr/>
      </w:pPr>
      <w:r>
        <w:rPr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בהסכמה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19312-03-13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עבדא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8.10.2013</w:t>
      </w:r>
      <w:r>
        <w:rPr>
          <w:rtl w:val="true"/>
        </w:rPr>
        <w:t xml:space="preserve">),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</w:p>
    <w:p>
      <w:pPr>
        <w:pStyle w:val="Style15"/>
        <w:spacing w:lineRule="auto" w:line="360"/>
        <w:ind w:start="0" w:end="0"/>
        <w:jc w:val="both"/>
        <w:rPr/>
      </w:pPr>
      <w:r>
        <w:rPr>
          <w:rtl w:val="true"/>
        </w:rPr>
      </w:r>
    </w:p>
    <w:p>
      <w:pPr>
        <w:pStyle w:val="Style15"/>
        <w:spacing w:lineRule="auto" w:line="360"/>
        <w:ind w:firstLine="720" w:start="0" w:end="0"/>
        <w:jc w:val="both"/>
        <w:rPr/>
      </w:pP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Style15"/>
        <w:spacing w:lineRule="auto" w:line="360"/>
        <w:ind w:firstLine="720" w:start="0" w:end="0"/>
        <w:jc w:val="both"/>
        <w:rPr/>
      </w:pPr>
      <w:r>
        <w:rPr>
          <w:rtl w:val="true"/>
        </w:rPr>
      </w:r>
    </w:p>
    <w:p>
      <w:pPr>
        <w:pStyle w:val="Style15"/>
        <w:spacing w:lineRule="auto" w:line="360"/>
        <w:ind w:firstLine="720" w:start="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סייע להחזקת הנשק בכך שאִפשר את החזקת הנשק ופעל למנוע גילויו</w:t>
      </w:r>
      <w:r>
        <w:rPr>
          <w:rtl w:val="true"/>
        </w:rPr>
        <w:t xml:space="preserve">.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 xml:space="preserve">. </w:t>
      </w:r>
    </w:p>
    <w:p>
      <w:pPr>
        <w:pStyle w:val="Style15"/>
        <w:spacing w:lineRule="auto" w:line="360"/>
        <w:ind w:firstLine="720" w:start="0" w:end="0"/>
        <w:jc w:val="both"/>
        <w:rPr/>
      </w:pPr>
      <w:r>
        <w:rPr>
          <w:rtl w:val="true"/>
        </w:rPr>
      </w:r>
    </w:p>
    <w:p>
      <w:pPr>
        <w:pStyle w:val="Style15"/>
        <w:spacing w:lineRule="auto" w:line="360"/>
        <w:ind w:firstLine="720" w:start="0" w:end="0"/>
        <w:jc w:val="both"/>
        <w:rPr/>
      </w:pP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המסייע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והשוו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4592/15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פדידה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8.2.2016</w:t>
      </w:r>
      <w:r>
        <w:rPr>
          <w:rtl w:val="true"/>
        </w:rPr>
        <w:t xml:space="preserve">)],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>.</w:t>
      </w:r>
    </w:p>
    <w:p>
      <w:pPr>
        <w:pStyle w:val="Style15"/>
        <w:spacing w:lineRule="auto" w:line="360"/>
        <w:ind w:firstLine="720" w:start="0" w:end="0"/>
        <w:jc w:val="both"/>
        <w:rPr/>
      </w:pPr>
      <w:r>
        <w:rPr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Style15"/>
        <w:spacing w:lineRule="auto" w:line="360"/>
        <w:ind w:start="0" w:end="0"/>
        <w:jc w:val="both"/>
        <w:rPr/>
      </w:pPr>
      <w:r>
        <w:rPr>
          <w:rtl w:val="true"/>
        </w:rPr>
      </w:r>
    </w:p>
    <w:p>
      <w:pPr>
        <w:pStyle w:val="Style15"/>
        <w:spacing w:lineRule="auto" w:line="360"/>
        <w:ind w:firstLine="720" w:start="0" w:end="0"/>
        <w:jc w:val="both"/>
        <w:rPr/>
      </w:pP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מן האמור בדוח הוועדה הציבורית לבחינת מדיניות הענישה והטיפול בעבריינים מנובמבר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b/>
          <w:b/>
          <w:bCs/>
          <w:rtl w:val="true"/>
        </w:rPr>
        <w:t>דוח דורנר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אשר אומץ על ידי הממשלה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עולה </w:t>
      </w:r>
      <w:r>
        <w:rPr>
          <w:rFonts w:ascii="Arial" w:hAnsi="Arial" w:cs="Arial"/>
          <w:rtl w:val="true"/>
        </w:rPr>
        <w:t>כי עונשי מאסר קצרים אינם משיגים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במרבית המקרים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מטרות הענישה הקלאסיות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כגון הרתעה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רק מעודדים את הנטייה לעבריינות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שקלתי את כל השיקולים לחומרה ולקולה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נתתי דעתי להודאת הנאשם בעובדות כתב אישום מתוקן מבלי שניהל 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לעברו הפלילי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לכל האמור בתסקיר המבחן לרבות ההבנה כי לא ביצע עבירות מאז שנת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לכלל נסיבותיו האישיות וכן למעצרו ולתנאים המגבילים בהם היה נתון</w:t>
      </w:r>
      <w:r>
        <w:rPr>
          <w:rFonts w:cs="Arial" w:ascii="Arial" w:hAnsi="Arial"/>
          <w:rtl w:val="true"/>
        </w:rPr>
        <w:t>.</w:t>
      </w:r>
    </w:p>
    <w:p>
      <w:pPr>
        <w:pStyle w:val="Style15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5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החלטתי לגזור עליו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Style15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5"/>
        <w:numPr>
          <w:ilvl w:val="0"/>
          <w:numId w:val="2"/>
        </w:numPr>
        <w:spacing w:lineRule="auto" w:line="360"/>
        <w:ind w:hanging="36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מאסר בפועל בן שמונה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בניכוי ימי מעצרו מיום </w:t>
      </w:r>
      <w:r>
        <w:rPr>
          <w:rFonts w:cs="Arial" w:ascii="Arial" w:hAnsi="Arial"/>
        </w:rPr>
        <w:t>1.12.2015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ליום </w:t>
      </w:r>
      <w:r>
        <w:rPr>
          <w:rFonts w:cs="Arial" w:ascii="Arial" w:hAnsi="Arial"/>
        </w:rPr>
        <w:t>13.1.2016</w:t>
      </w:r>
      <w:r>
        <w:rPr>
          <w:rFonts w:cs="Arial" w:ascii="Arial" w:hAnsi="Arial"/>
          <w:rtl w:val="true"/>
        </w:rPr>
        <w:t>.</w:t>
      </w:r>
    </w:p>
    <w:p>
      <w:pPr>
        <w:pStyle w:val="Style15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5"/>
        <w:numPr>
          <w:ilvl w:val="0"/>
          <w:numId w:val="2"/>
        </w:numPr>
        <w:spacing w:lineRule="auto" w:line="360"/>
        <w:ind w:hanging="36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מאסר על תנאי בן ששה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חודשים והתנאי הוא כי בתקופה בת שלוש שנים מיום שחרורו לא יעבור עבירה בה הורשע</w:t>
      </w:r>
      <w:r>
        <w:rPr>
          <w:rFonts w:cs="Arial" w:ascii="Arial" w:hAnsi="Arial"/>
          <w:rtl w:val="true"/>
        </w:rPr>
        <w:t>.</w:t>
      </w:r>
    </w:p>
    <w:p>
      <w:pPr>
        <w:pStyle w:val="Style15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5"/>
        <w:numPr>
          <w:ilvl w:val="0"/>
          <w:numId w:val="2"/>
        </w:numPr>
        <w:spacing w:lineRule="auto" w:line="360"/>
        <w:ind w:hanging="36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4,000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הקנס ישתלם בעשרה תשלומים חודשיים ושווים החל באחד בחודש הראשון לשחרורו ממאסר ובכל אחד בחודש שלאחריו</w:t>
      </w:r>
      <w:r>
        <w:rPr>
          <w:rFonts w:cs="Arial" w:ascii="Arial" w:hAnsi="Arial"/>
          <w:rtl w:val="true"/>
        </w:rPr>
        <w:t>.</w:t>
      </w:r>
    </w:p>
    <w:p>
      <w:pPr>
        <w:pStyle w:val="Style15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זכות ערעור לבית המשפט המחוזי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cs="Arial" w:ascii="Arial" w:hAnsi="Arial"/>
          <w:rtl w:val="true"/>
        </w:rPr>
        <w:t>.</w:t>
      </w:r>
    </w:p>
    <w:p>
      <w:pPr>
        <w:pStyle w:val="Style15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צו להשמדת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חילוט הנשק והתחמושת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ייכנס לתוקף לאחר המועד החוקי להגשת ערעור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ואם יוגש ערעור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לאחר פסק הדין בערעור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בכל מקרה תנהג המדינה במוצגים לפי כל דין</w:t>
      </w:r>
      <w:r>
        <w:rPr>
          <w:rFonts w:cs="Arial" w:ascii="Arial" w:hAnsi="Arial"/>
          <w:rtl w:val="true"/>
        </w:rPr>
        <w:t>.</w:t>
      </w:r>
    </w:p>
    <w:p>
      <w:pPr>
        <w:pStyle w:val="Style15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5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5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sz w:val="26"/>
          <w:szCs w:val="26"/>
          <w:rtl w:val="true"/>
        </w:rPr>
        <w:t xml:space="preserve">,  </w:t>
      </w:r>
      <w:r>
        <w:rPr>
          <w:rFonts w:ascii="Arial" w:hAnsi="Arial" w:cs="Arial"/>
          <w:sz w:val="26"/>
          <w:sz w:val="26"/>
          <w:szCs w:val="26"/>
          <w:rtl w:val="true"/>
        </w:rPr>
        <w:t>ט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טבת תשע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ח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27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דצמבר </w:t>
      </w:r>
      <w:r>
        <w:rPr>
          <w:rFonts w:cs="Arial" w:ascii="Arial" w:hAnsi="Arial"/>
          <w:sz w:val="26"/>
          <w:szCs w:val="26"/>
        </w:rPr>
        <w:t>2017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במעמד הנוכחים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cs="Arial" w:ascii="Arial" w:hAnsi="Arial"/>
          <w:color w:val="FFFFFF"/>
          <w:sz w:val="2"/>
          <w:szCs w:val="2"/>
          <w:rtl w:val="true"/>
        </w:rPr>
        <w:t xml:space="preserve">                                                                         </w:t>
      </w:r>
      <w:r>
        <w:rPr>
          <w:color w:val="FFFFFF"/>
          <w:sz w:val="2"/>
          <w:szCs w:val="2"/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Arial"/>
          <w:color w:val="FFFFFF"/>
          <w:sz w:val="28"/>
          <w:szCs w:val="28"/>
        </w:rPr>
      </w:pPr>
      <w:r>
        <w:rPr>
          <w:rFonts w:cs="Arial" w:ascii="Arial" w:hAnsi="Arial"/>
          <w:color w:val="FFFFFF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מיכאל קרשן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4"/>
      <w:footerReference w:type="default" r:id="rId1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26525-12-15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סאדן עאמר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5">
    <w:name w:val="פיסקת רשימה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5852404" TargetMode="External"/><Relationship Id="rId7" Type="http://schemas.openxmlformats.org/officeDocument/2006/relationships/hyperlink" Target="http://www.nevo.co.il/case/%205762686" TargetMode="External"/><Relationship Id="rId8" Type="http://schemas.openxmlformats.org/officeDocument/2006/relationships/hyperlink" Target="http://www.nevo.co.il/case/20881655" TargetMode="External"/><Relationship Id="rId9" Type="http://schemas.openxmlformats.org/officeDocument/2006/relationships/hyperlink" Target="http://www.nevo.co.il/case/20658167" TargetMode="External"/><Relationship Id="rId10" Type="http://schemas.openxmlformats.org/officeDocument/2006/relationships/hyperlink" Target="http://www.nevo.co.il/case/6780512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20412551" TargetMode="External"/><Relationship Id="rId13" Type="http://schemas.openxmlformats.org/officeDocument/2006/relationships/hyperlink" Target="http://www.nevo.co.il/advertisements/nevo-100.doc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2018-07-29T15:16:00Z</dcterms:created>
  <dc:creator> </dc:creator>
  <dc:description/>
  <cp:keywords/>
  <dc:language>en-IL</dc:language>
  <cp:lastModifiedBy>run</cp:lastModifiedBy>
  <dcterms:modified xsi:type="dcterms:W3CDTF">2018-07-29T15:16:00Z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סאדן עאמר;האדי עאמר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5852404;5762686;20881655;20658167;6780512;20412551</vt:lpwstr>
  </property>
  <property fmtid="{D5CDD505-2E9C-101B-9397-08002B2CF9AE}" pid="9" name="CITY">
    <vt:lpwstr>כ"ס</vt:lpwstr>
  </property>
  <property fmtid="{D5CDD505-2E9C-101B-9397-08002B2CF9AE}" pid="10" name="DATE">
    <vt:lpwstr>20171227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מיכאל קרשן</vt:lpwstr>
  </property>
  <property fmtid="{D5CDD505-2E9C-101B-9397-08002B2CF9AE}" pid="14" name="LAWLISTTMP1">
    <vt:lpwstr>70301/144.a</vt:lpwstr>
  </property>
  <property fmtid="{D5CDD505-2E9C-101B-9397-08002B2CF9AE}" pid="15" name="LAWYER">
    <vt:lpwstr>נעמי מששה;שרון גואטה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26525</vt:lpwstr>
  </property>
  <property fmtid="{D5CDD505-2E9C-101B-9397-08002B2CF9AE}" pid="22" name="NEWPARTB">
    <vt:lpwstr>12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380020171227</vt:lpwstr>
  </property>
  <property fmtid="{D5CDD505-2E9C-101B-9397-08002B2CF9AE}" pid="34" name="TYPE_N_DATE">
    <vt:lpwstr>38020171227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