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26833-04-10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עאשור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אמנון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FrankRueh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FrankRueh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FrankRuehl"/>
                <w:b/>
                <w:bCs/>
                <w:sz w:val="28"/>
                <w:szCs w:val="28"/>
              </w:rPr>
            </w:pP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David" w:cs="FrankRuehl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eastAsia="David" w:cs="FrankRuehl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David" w:cs="FrankRuehl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מאיה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גוטרמן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FrankRuehl"/>
                <w:b/>
                <w:bCs/>
                <w:sz w:val="28"/>
                <w:szCs w:val="28"/>
              </w:rPr>
            </w:pPr>
            <w:r>
              <w:rPr>
                <w:rFonts w:eastAsia="David"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FrankRuehl"/>
                <w:b/>
                <w:bCs/>
                <w:sz w:val="28"/>
                <w:szCs w:val="28"/>
              </w:rPr>
            </w:pPr>
            <w:r>
              <w:rPr>
                <w:rFonts w:eastAsia="David"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איהאב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עאשור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   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FrankRuehl"/>
                <w:b/>
                <w:bCs/>
                <w:sz w:val="28"/>
                <w:szCs w:val="28"/>
              </w:rPr>
            </w:pP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David" w:cs="FrankRuehl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eastAsia="David" w:cs="FrankRuehl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David" w:cs="FrankRuehl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 w:eastAsia="David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עותמאן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260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מתוקן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144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Arial" w:hAnsi="Arial"/>
            <w:sz w:val="28"/>
            <w:szCs w:val="28"/>
          </w:rPr>
          <w:t>2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hyperlink r:id="rId8">
        <w:r>
          <w:rPr>
            <w:rStyle w:val="Hyperlink"/>
            <w:rFonts w:cs="FrankRuehl" w:ascii="Arial" w:hAnsi="Arial"/>
            <w:sz w:val="28"/>
            <w:szCs w:val="28"/>
          </w:rPr>
          <w:t>260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hyperlink r:id="rId9">
        <w:r>
          <w:rPr>
            <w:rStyle w:val="Hyperlink"/>
            <w:rFonts w:cs="FrankRuehl" w:ascii="Arial" w:hAnsi="Arial"/>
            <w:sz w:val="28"/>
            <w:szCs w:val="28"/>
          </w:rPr>
          <w:t>261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Arial" w:hAnsi="Arial"/>
            <w:sz w:val="28"/>
            <w:szCs w:val="28"/>
          </w:rPr>
          <w:t>1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13.6.2010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רוצה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ובמסתערבים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הפקיד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בביקורת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יזדקק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להסתפק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בתקופת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ממושכת</w:t>
      </w:r>
      <w:r>
        <w:rPr>
          <w:rFonts w:cs="FrankRuehl"/>
          <w:b/>
          <w:bCs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ולפענוח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7.4.2010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02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מאי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2011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26833-04-10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איהאב עאשור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60" TargetMode="External"/><Relationship Id="rId6" Type="http://schemas.openxmlformats.org/officeDocument/2006/relationships/hyperlink" Target="http://www.nevo.co.il/law/70301/261.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60" TargetMode="External"/><Relationship Id="rId9" Type="http://schemas.openxmlformats.org/officeDocument/2006/relationships/hyperlink" Target="http://www.nevo.co.il/law/70301/261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2016-05-23T21:19:00Z</dcterms:created>
  <dc:creator> </dc:creator>
  <dc:description/>
  <cp:keywords/>
  <dc:language>en-IL</dc:language>
  <cp:lastModifiedBy>yafit</cp:lastModifiedBy>
  <dcterms:modified xsi:type="dcterms:W3CDTF">2016-05-23T21:19:00Z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איהאב עאשור</vt:lpwstr>
  </property>
  <property fmtid="{D5CDD505-2E9C-101B-9397-08002B2CF9AE}" pid="4" name="CITY">
    <vt:lpwstr>י-ם</vt:lpwstr>
  </property>
  <property fmtid="{D5CDD505-2E9C-101B-9397-08002B2CF9AE}" pid="5" name="DATE">
    <vt:lpwstr>20110502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אמנון כהן</vt:lpwstr>
  </property>
  <property fmtid="{D5CDD505-2E9C-101B-9397-08002B2CF9AE}" pid="9" name="LAWLISTTMP1">
    <vt:lpwstr>70301/144.b2;260;261.1;144</vt:lpwstr>
  </property>
  <property fmtid="{D5CDD505-2E9C-101B-9397-08002B2CF9AE}" pid="10" name="LAWYER">
    <vt:lpwstr>מאיה גוטרמן;רמי עותמאן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26833</vt:lpwstr>
  </property>
  <property fmtid="{D5CDD505-2E9C-101B-9397-08002B2CF9AE}" pid="24" name="NEWPARTB">
    <vt:lpwstr>04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10 04 26833 916 htm</vt:lpwstr>
  </property>
  <property fmtid="{D5CDD505-2E9C-101B-9397-08002B2CF9AE}" pid="35" name="TYPE">
    <vt:lpwstr>2</vt:lpwstr>
  </property>
  <property fmtid="{D5CDD505-2E9C-101B-9397-08002B2CF9AE}" pid="36" name="TYPE_ABS_DATE">
    <vt:lpwstr>390020110502</vt:lpwstr>
  </property>
  <property fmtid="{D5CDD505-2E9C-101B-9397-08002B2CF9AE}" pid="37" name="TYPE_N_DATE">
    <vt:lpwstr>39020110502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