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27113-12-09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27157-12-09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דורון פורת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ארז אברג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חן אלמקייס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התביעה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אין התייצבות בשל שביתת הפרקליטים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בעצמו ו</w:t>
      </w: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זוהר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ארבל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בעצמו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יוסף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שלבי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 w:before="280" w:after="28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280" w:after="28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280" w:after="28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280" w:after="28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 w:before="280" w:after="28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 w:before="280" w:after="28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280" w:after="28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280" w:after="28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LastJudge"/>
      <w:bookmarkStart w:id="9" w:name="PsakDin"/>
      <w:bookmarkEnd w:id="8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280" w:after="280"/>
        <w:ind w:end="0"/>
        <w:jc w:val="both"/>
        <w:rPr/>
      </w:pPr>
      <w:bookmarkStart w:id="10" w:name="PsakDin"/>
      <w:bookmarkStart w:id="11" w:name="ABSTRACT_START"/>
      <w:bookmarkEnd w:id="10"/>
      <w:bookmarkEnd w:id="11"/>
      <w:r>
        <w:rPr>
          <w:rtl w:val="true"/>
        </w:rPr>
        <w:t>הנאשמים הורשעו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אשר יוחסו להם בכתב האישום שתוקן </w:t>
      </w:r>
      <w:r>
        <w:rPr>
          <w:color w:val="000000"/>
          <w:rtl w:val="true"/>
        </w:rPr>
        <w:t>בשלישית</w:t>
      </w:r>
      <w:r>
        <w:rPr>
          <w:color w:val="000000"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הנאשמים הודו בעבירות בפתח פרשת ההגנה</w:t>
      </w:r>
      <w:r>
        <w:rPr>
          <w:rtl w:val="true"/>
        </w:rPr>
        <w:t xml:space="preserve">. </w:t>
      </w:r>
      <w:r>
        <w:rPr>
          <w:rtl w:val="true"/>
        </w:rPr>
        <w:t xml:space="preserve">הנאשמים הורשעו בעבירות של </w:t>
      </w:r>
      <w:r>
        <w:rPr>
          <w:b/>
          <w:b/>
          <w:bCs/>
          <w:rtl w:val="true"/>
        </w:rPr>
        <w:t>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קבלת נכסים שהושגו בעוון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קשירת קשר לביצוע עוון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bookmarkStart w:id="12" w:name="ABSTRACT_END"/>
      <w:bookmarkEnd w:id="12"/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יוחסה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נשיאת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אביזר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144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Fonts w:cs="David"/>
          <w:b/>
          <w:bCs/>
          <w:rtl w:val="true"/>
        </w:rPr>
        <w:t>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144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b/>
          <w:b/>
          <w:bCs/>
          <w:rtl w:val="true"/>
        </w:rPr>
        <w:t>קבלת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נכסים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שהושגו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בפשע</w:t>
      </w:r>
      <w:r>
        <w:rPr>
          <w:rStyle w:val="normal-h"/>
          <w:rFonts w:cs="David"/>
          <w:b/>
          <w:bCs/>
          <w:rtl w:val="true"/>
        </w:rPr>
        <w:t>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בהרחבה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בקליפת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האגוז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יאמר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להחזקתם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קיבל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והתחמושת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שידע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הושגו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בתאריך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15.12.09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חיפוש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מכוח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חיפוש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התמהמהו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בפתיחת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וניצלו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להטמין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האקדחים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כשהם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ודרוכים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צבע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15.11.09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23:00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יצאו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לכיוון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הרחוב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החיפוש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נתפסה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בתחתוניו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כוונת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טלסקופית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המותאמת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ארוך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האביזר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נגנב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מצה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לאירועי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ידוע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end="0"/>
        <w:jc w:val="both"/>
        <w:rPr/>
      </w:pPr>
      <w:r>
        <w:rPr>
          <w:rStyle w:val="normal-h"/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ביניהם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טיעון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לגבי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הוסכם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ת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</w:rPr>
        <w:t>1924/06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נצרת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יופעל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תעתור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להפעלתו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ההגנה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להפעלתו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בחופף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בנוסף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360"/>
        <w:jc w:val="start"/>
        <w:rPr>
          <w:rFonts w:cs="David"/>
        </w:rPr>
      </w:pP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ביחס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חופשי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b/>
          <w:bCs/>
          <w:u w:val="single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טיעונים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לעונש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מטעם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התביעה</w:t>
      </w:r>
      <w:r>
        <w:rPr>
          <w:rStyle w:val="normal-h"/>
          <w:rFonts w:cs="David"/>
          <w:b/>
          <w:bCs/>
          <w:u w:val="single"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וציינה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היקף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קודמות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המיוחסות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פחות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הסתיים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הנוכחי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הצטיידו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גנובים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ובתחמושת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ודרוך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מיידי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לעדות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שוטר</w:t>
      </w:r>
      <w:r>
        <w:rPr>
          <w:rStyle w:val="normal-h"/>
          <w:rFonts w:cs="David"/>
          <w:rtl w:val="true"/>
        </w:rPr>
        <w:t>, (</w:t>
      </w:r>
      <w:r>
        <w:rPr>
          <w:rStyle w:val="normal-h"/>
          <w:rFonts w:cs="David"/>
          <w:rtl w:val="true"/>
        </w:rPr>
        <w:t>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51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לפרוטוקול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לפיה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סכסוך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קיומן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ראייתיים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הראיות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במצטבר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לעונשו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וחלקו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מרתיע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טיעונים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לעונש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מטעם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ההגנה</w:t>
      </w:r>
      <w:r>
        <w:rPr>
          <w:rFonts w:cs="David"/>
          <w:b/>
          <w:bCs/>
          <w:u w:val="single"/>
          <w:rtl w:val="true"/>
        </w:rPr>
        <w:t xml:space="preserve">: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סנגורו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בהודאת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לחסוך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שלאחרונה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נולדה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מחומר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שנפרס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ניסיונות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בנאשמים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להורות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בחופף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מרשו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הכלכלי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סנגורו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בהודאת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ראשונה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החרטה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לחובת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2005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שעניינה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ומאז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הוריו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במקרים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יותר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15.12.09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b/>
          <w:bCs/>
          <w:u w:val="single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הנאשם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Cs/>
          <w:u w:val="single"/>
        </w:rPr>
        <w:t>1</w:t>
      </w:r>
      <w:r>
        <w:rPr>
          <w:rStyle w:val="normal-h"/>
          <w:rFonts w:cs="David"/>
          <w:b/>
          <w:bCs/>
          <w:u w:val="single"/>
          <w:rtl w:val="true"/>
        </w:rPr>
        <w:t xml:space="preserve">: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נולדה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חדשים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הנאשם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Cs/>
          <w:u w:val="single"/>
        </w:rPr>
        <w:t>2</w:t>
      </w:r>
      <w:r>
        <w:rPr>
          <w:rStyle w:val="normal-h"/>
          <w:rFonts w:cs="David"/>
          <w:b/>
          <w:bCs/>
          <w:u w:val="single"/>
          <w:rtl w:val="true"/>
        </w:rPr>
        <w:t xml:space="preserve">: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והתחייב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  <w:b/>
          <w:bCs/>
          <w:u w:val="single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דיון</w:t>
      </w:r>
      <w:r>
        <w:rPr>
          <w:rStyle w:val="normal-h"/>
          <w:rFonts w:cs="David"/>
          <w:b/>
          <w:bCs/>
          <w:u w:val="single"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ותחמושת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והתחמושת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בביתו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שהצטייד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בכוונת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טלסקופית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סימני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הזיהוי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טושטשו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במזיד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Ruller41"/>
        <w:tabs>
          <w:tab w:val="left" w:pos="720" w:leader="none"/>
        </w:tabs>
        <w:ind w:end="0"/>
        <w:jc w:val="both"/>
        <w:rPr>
          <w:rFonts w:cs="David"/>
          <w:color w:val="000000"/>
          <w:sz w:val="24"/>
          <w:szCs w:val="24"/>
        </w:rPr>
      </w:pP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בתי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הדגישו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אחת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החזקה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ושימוש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היתר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להחמיר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נאשמים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וזאת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להגן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החברה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rtl w:val="true"/>
        </w:rPr>
        <w:t>ב</w:t>
      </w:r>
      <w:hyperlink r:id="rId5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37403-01-10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עבאס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,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20.9.10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: </w:t>
      </w:r>
    </w:p>
    <w:p>
      <w:pPr>
        <w:pStyle w:val="Normal"/>
        <w:spacing w:lineRule="auto" w:line="360" w:before="0" w:after="80"/>
        <w:ind w:start="720" w:end="900"/>
        <w:jc w:val="both"/>
        <w:rPr>
          <w:b/>
          <w:bCs/>
          <w:color w:val="000000"/>
        </w:rPr>
      </w:pPr>
      <w:r>
        <w:rPr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hyperlink r:id="rId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9615/09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אשרף חטיב נ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14.4.10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נדון עניינו של רופא שיניים אשר הורשע על פי הודאתו בהחזקת אקדח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מחסנית ותחמושת שלא כדין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בית המשפט העליון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קבע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כי המערער באותו מקרה ישא את עונשו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 מאסר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בעבודות שירות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בית המשפט התחשב בכך כי הנאשם הינו רופא שיניים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שנמצא מחזיק באקדח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מחסנית ותחמושת שלא כדין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1646" w:end="90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</w:t>
      </w:r>
      <w:hyperlink r:id="rId7">
        <w:r>
          <w:rPr>
            <w:rStyle w:val="Hyperlink"/>
            <w:b/>
            <w:b/>
            <w:bCs/>
            <w:rtl w:val="true"/>
          </w:rPr>
          <w:t>עפ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א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נצרת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152/08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אחמד עואודה נ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24.6.08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 xml:space="preserve">נדון עניינו של נאשם שהורשע בבית משפט השלום בעבירות נשק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אקדח בתוכו מחסנית טעונה ב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כדורים וכן החזקת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כדורים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ונדון למאסר בפועל למשך שנה ולעונשים נלווים</w:t>
      </w:r>
      <w:r>
        <w:rPr>
          <w:b/>
          <w:bCs/>
          <w:color w:val="000000"/>
          <w:rtl w:val="true"/>
        </w:rPr>
        <w:t xml:space="preserve">; </w:t>
      </w:r>
      <w:r>
        <w:rPr>
          <w:b/>
          <w:b/>
          <w:bCs/>
          <w:color w:val="000000"/>
          <w:rtl w:val="true"/>
        </w:rPr>
        <w:t>בית המשפט המחוזי החליט לקבל את הערעור ולהסתפק בששה חודשי מאסר שירוצו בעבודות שירות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start="1646" w:end="90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David"/>
        <w:ind w:start="720" w:end="900"/>
        <w:jc w:val="both"/>
        <w:rPr>
          <w:rFonts w:ascii="David" w:hAnsi="David" w:cs="David"/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</w:t>
      </w:r>
      <w:hyperlink r:id="rId8">
        <w:r>
          <w:rPr>
            <w:rStyle w:val="Hyperlink"/>
            <w:b/>
            <w:b/>
            <w:bCs/>
            <w:rtl w:val="true"/>
          </w:rPr>
          <w:t>תפ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ח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מחוזי מרכז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3165-12-08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אזולאי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4.1.10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נדון עניינו של נאשם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אשר </w:t>
      </w:r>
      <w:r>
        <w:rPr>
          <w:rFonts w:ascii="David" w:hAnsi="David" w:cs="David"/>
          <w:b/>
          <w:b/>
          <w:bCs/>
          <w:color w:val="000000"/>
          <w:rtl w:val="true"/>
        </w:rPr>
        <w:t>מלכתחילה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rtl w:val="true"/>
        </w:rPr>
        <w:t>הואשם בעבירה של ניסיון לרצח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rtl w:val="true"/>
        </w:rPr>
        <w:t>ובהתאם להסדר טיעון תוקן כתב האישום כך שהנאשם הודה והורשע בעבירה של הובלת 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בית המשפט אישר את הסדר הטיעון והטיל עליו עונש מאסר בפועל לתקופה של </w:t>
      </w:r>
      <w:r>
        <w:rPr>
          <w:rFonts w:cs="David" w:ascii="David" w:hAnsi="David"/>
          <w:b/>
          <w:bCs/>
          <w:color w:val="000000"/>
        </w:rPr>
        <w:t>11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חודש בניכוי תקופת מעצרו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ומאסר על תנאי של שנה וקנס בסך </w:t>
      </w:r>
      <w:r>
        <w:rPr>
          <w:rFonts w:cs="David" w:ascii="David" w:hAnsi="David"/>
          <w:b/>
          <w:bCs/>
          <w:color w:val="000000"/>
        </w:rPr>
        <w:t>5000</w:t>
      </w:r>
      <w:r>
        <w:rPr>
          <w:rFonts w:cs="David" w:ascii="David" w:hAnsi="David"/>
          <w:b/>
          <w:bCs/>
          <w:color w:val="000000"/>
          <w:rtl w:val="true"/>
        </w:rPr>
        <w:t xml:space="preserve"> ₪.  </w:t>
      </w:r>
      <w:r>
        <w:rPr>
          <w:rFonts w:ascii="David" w:hAnsi="David" w:cs="David"/>
          <w:b/>
          <w:b/>
          <w:bCs/>
          <w:color w:val="000000"/>
          <w:rtl w:val="true"/>
        </w:rPr>
        <w:t>בית המשפט התחשב בהעדר עבר פלילי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rtl w:val="true"/>
        </w:rPr>
        <w:t>תסקיר שירות מבחן חיובי וגילו הצעיר של הנאשם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1646" w:end="90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מחוזי 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Cs/>
          <w:color w:val="000000"/>
        </w:rPr>
        <w:t>4145-09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פרקליטות מחוז 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א 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/>
          <w:bCs/>
          <w:color w:val="000000"/>
          <w:rtl w:val="true"/>
        </w:rPr>
        <w:t>פלילי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חיאב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18.2.10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נדון עניינו של הנאשם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אשר הורשע על פי הודאתו בעבירה של החזקת ונשיאת אקדח גנוב טעון במחסנית שהכילה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כדורים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 xml:space="preserve">בית המשפט התחשב בהיות הנאשם אדם נורמטיבי והטיל עליו עונש של  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חודשי מאסר מתוכם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חודשים לריצוי בפועל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1646" w:end="90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autoSpaceDE w:val="false"/>
        <w:spacing w:lineRule="auto" w:line="360"/>
        <w:ind w:start="720" w:end="90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מיסור כרכור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([</w:t>
      </w:r>
      <w:r>
        <w:rPr>
          <w:b/>
          <w:b/>
          <w:bCs/>
          <w:color w:val="000000"/>
          <w:rtl w:val="true"/>
        </w:rPr>
        <w:t>פורסם באתר בית המשפט העליון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1.1.07</w:t>
      </w:r>
      <w:r>
        <w:rPr>
          <w:b/>
          <w:bCs/>
          <w:color w:val="000000"/>
          <w:rtl w:val="true"/>
        </w:rPr>
        <w:t xml:space="preserve">). </w:t>
      </w:r>
      <w:r>
        <w:rPr>
          <w:b/>
          <w:b/>
          <w:bCs/>
          <w:color w:val="000000"/>
          <w:rtl w:val="true"/>
        </w:rPr>
        <w:t>נדחה ערעור אשר הגיש נאשם שהורשע בעבירה של החזקת אקדח גנוב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על גזר דינו של בית המשפט המחוזי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אשר הטיל עליו עונש של </w:t>
      </w:r>
      <w:r>
        <w:rPr>
          <w:b/>
          <w:bCs/>
          <w:color w:val="000000"/>
        </w:rPr>
        <w:t>36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 מאסר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מהם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 מאסר לריצוי בפועל ו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 מאסר מותנה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autoSpaceDE w:val="false"/>
        <w:spacing w:lineRule="auto" w:line="360"/>
        <w:ind w:start="720" w:end="900"/>
        <w:jc w:val="both"/>
        <w:rPr>
          <w:rFonts w:ascii="FrankRuehl" w:hAnsi="FrankRuehl"/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בית המשפט העליון הדגיש את מדיניות הענישה המחמירה המתבקשת בעבירות החזקת נשק ודחה את הערעור בין היתר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מאחר ולנאשם עבר פלילי </w:t>
      </w:r>
      <w:r>
        <w:rPr>
          <w:rFonts w:ascii="FrankRuehl" w:hAnsi="FrankRuehl"/>
          <w:b/>
          <w:b/>
          <w:bCs/>
          <w:color w:val="000000"/>
          <w:rtl w:val="true"/>
        </w:rPr>
        <w:t>שכלל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עבירת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חבלה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חמורה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בנסיבות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מחמירות</w:t>
      </w:r>
      <w:r>
        <w:rPr>
          <w:rFonts w:ascii="FrankRuehl" w:hAnsi="FrankRuehl"/>
          <w:b/>
          <w:bCs/>
          <w:color w:val="000000"/>
          <w:rtl w:val="true"/>
        </w:rPr>
        <w:t>,</w:t>
      </w:r>
      <w:r>
        <w:rPr>
          <w:rFonts w:ascii="FrankRuehl" w:hAnsi="FrankRuehl"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שהיתה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מלווה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בשימוש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בנשק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חם</w:t>
      </w:r>
      <w:r>
        <w:rPr>
          <w:rFonts w:ascii="FrankRuehl" w:hAnsi="FrankRuehl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1646" w:end="900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ascii="FrankRuehl" w:hAnsi="FrankRuehl"/>
          <w:b/>
          <w:bCs/>
          <w:color w:val="000000"/>
        </w:rPr>
      </w:pPr>
      <w:r>
        <w:rPr>
          <w:b/>
          <w:b/>
          <w:bCs/>
          <w:color w:val="000000"/>
          <w:spacing w:val="10"/>
          <w:rtl w:val="true"/>
        </w:rPr>
        <w:t>ב</w:t>
      </w:r>
      <w:hyperlink r:id="rId10">
        <w:r>
          <w:rPr>
            <w:rStyle w:val="Hyperlink"/>
            <w:b/>
            <w:b/>
            <w:bCs/>
            <w:spacing w:val="10"/>
            <w:rtl w:val="true"/>
          </w:rPr>
          <w:t>ע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 xml:space="preserve">פ </w:t>
        </w:r>
        <w:r>
          <w:rPr>
            <w:rStyle w:val="Hyperlink"/>
            <w:b/>
            <w:bCs/>
            <w:spacing w:val="10"/>
          </w:rPr>
          <w:t>761/07</w:t>
        </w:r>
      </w:hyperlink>
      <w:r>
        <w:rPr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אדרי</w:t>
      </w:r>
      <w:r>
        <w:rPr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Cs/>
          <w:color w:val="000000"/>
          <w:spacing w:val="10"/>
          <w:rtl w:val="true"/>
        </w:rPr>
        <w:t>(</w:t>
      </w:r>
      <w:r>
        <w:rPr>
          <w:b/>
          <w:bCs/>
          <w:color w:val="000000"/>
          <w:rtl w:val="true"/>
        </w:rPr>
        <w:t>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22.2.07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spacing w:val="10"/>
          <w:rtl w:val="true"/>
        </w:rPr>
        <w:t>)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בית המשפט קיבל ערעור שהגישה המדינה על קולת העונש וגזר על הנאשם אשר הורשע בהחזקת </w:t>
      </w:r>
      <w:r>
        <w:rPr>
          <w:rFonts w:ascii="FrankRuehl" w:hAnsi="FrankRuehl"/>
          <w:b/>
          <w:b/>
          <w:bCs/>
          <w:color w:val="000000"/>
          <w:rtl w:val="true"/>
        </w:rPr>
        <w:t>נשק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שלא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כדין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והפרעה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לשוטר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במילוי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תפקידו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Cs/>
          <w:color w:val="000000"/>
        </w:rPr>
        <w:t>24</w:t>
      </w:r>
      <w:r>
        <w:rPr>
          <w:rFonts w:ascii="FrankRuehl" w:hAnsi="FrankRuehl"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חודשים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והותיר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עונש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מאסר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מותנה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Cs/>
          <w:color w:val="000000"/>
        </w:rPr>
        <w:t>12</w:t>
      </w:r>
      <w:r>
        <w:rPr>
          <w:rFonts w:ascii="FrankRuehl" w:hAnsi="FrankRuehl"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חודשים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על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כנו</w:t>
      </w:r>
      <w:r>
        <w:rPr>
          <w:rFonts w:ascii="FrankRuehl" w:hAnsi="FrankRuehl"/>
          <w:b/>
          <w:bCs/>
          <w:color w:val="000000"/>
          <w:rtl w:val="true"/>
        </w:rPr>
        <w:t xml:space="preserve">. </w:t>
      </w:r>
      <w:r>
        <w:rPr>
          <w:rFonts w:ascii="FrankRuehl" w:hAnsi="FrankRuehl"/>
          <w:b/>
          <w:b/>
          <w:bCs/>
          <w:color w:val="000000"/>
          <w:rtl w:val="true"/>
        </w:rPr>
        <w:t>בית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המשפט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העליון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התחשב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בכך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שלנאשם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הרשעות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קודמות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אשר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חלקן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לא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פשוטות</w:t>
      </w:r>
      <w:r>
        <w:rPr>
          <w:rFonts w:ascii="FrankRuehl" w:hAnsi="FrankRuehl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1646" w:end="900"/>
        <w:jc w:val="both"/>
        <w:rPr>
          <w:rFonts w:ascii="FrankRuehl" w:hAnsi="FrankRuehl"/>
          <w:b/>
          <w:bCs/>
          <w:color w:val="000000"/>
        </w:rPr>
      </w:pPr>
      <w:r>
        <w:rPr>
          <w:rFonts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ascii="Arial" w:hAnsi="Arial" w:cs="Arial"/>
          <w:b/>
          <w:bCs/>
          <w:color w:val="000000"/>
        </w:rPr>
      </w:pPr>
      <w:r>
        <w:rPr>
          <w:rFonts w:ascii="FrankRuehl" w:hAnsi="FrankRuehl"/>
          <w:b/>
          <w:b/>
          <w:bCs/>
          <w:color w:val="000000"/>
          <w:rtl w:val="true"/>
        </w:rPr>
        <w:t>ב</w:t>
      </w:r>
      <w:hyperlink r:id="rId11">
        <w:r>
          <w:rPr>
            <w:rStyle w:val="Hyperlink"/>
            <w:rFonts w:ascii="FrankRuehl" w:hAnsi="FrankRuehl"/>
            <w:b/>
            <w:b/>
            <w:bCs/>
            <w:rtl w:val="true"/>
          </w:rPr>
          <w:t>ת</w:t>
        </w:r>
        <w:r>
          <w:rPr>
            <w:rStyle w:val="Hyperlink"/>
            <w:rFonts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/>
            <w:b/>
            <w:b/>
            <w:bCs/>
            <w:rtl w:val="true"/>
          </w:rPr>
          <w:t>פ</w:t>
        </w:r>
        <w:r>
          <w:rPr>
            <w:rStyle w:val="Hyperlink"/>
            <w:rFonts w:ascii="FrankRuehl" w:hAnsi="FrankRuehl" w:eastAsia="FrankRuehl" w:cs="FrankRuehl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/>
            <w:b/>
            <w:b/>
            <w:bCs/>
            <w:rtl w:val="true"/>
          </w:rPr>
          <w:t>נצ</w:t>
        </w:r>
        <w:r>
          <w:rPr>
            <w:rStyle w:val="Hyperlink"/>
            <w:rFonts w:ascii="FrankRuehl" w:hAnsi="FrankRuehl"/>
            <w:b/>
            <w:bCs/>
            <w:rtl w:val="true"/>
          </w:rPr>
          <w:t xml:space="preserve">') </w:t>
        </w:r>
        <w:r>
          <w:rPr>
            <w:rStyle w:val="Hyperlink"/>
            <w:rFonts w:ascii="FrankRuehl" w:hAnsi="FrankRuehl"/>
            <w:b/>
            <w:bCs/>
          </w:rPr>
          <w:t>3/10</w:t>
        </w:r>
      </w:hyperlink>
      <w:r>
        <w:rPr>
          <w:rFonts w:ascii="FrankRuehl" w:hAnsi="FrankRuehl"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מדינת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ישראל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נ</w:t>
      </w:r>
      <w:r>
        <w:rPr>
          <w:rFonts w:ascii="FrankRuehl" w:hAnsi="FrankRuehl"/>
          <w:b/>
          <w:bCs/>
          <w:color w:val="000000"/>
          <w:rtl w:val="true"/>
        </w:rPr>
        <w:t xml:space="preserve">' </w:t>
      </w:r>
      <w:r>
        <w:rPr>
          <w:rFonts w:ascii="FrankRuehl" w:hAnsi="FrankRuehl"/>
          <w:b/>
          <w:b/>
          <w:bCs/>
          <w:color w:val="000000"/>
          <w:rtl w:val="true"/>
        </w:rPr>
        <w:t>מוחמד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בן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מרעי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rtl w:val="true"/>
        </w:rPr>
        <w:t>אסמאעיל</w:t>
      </w:r>
      <w:r>
        <w:rPr>
          <w:rFonts w:ascii="FrankRuehl" w:hAnsi="FrankRuehl" w:eastAsia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/>
          <w:b/>
          <w:bCs/>
          <w:color w:val="000000"/>
          <w:rtl w:val="true"/>
        </w:rPr>
        <w:t>(</w:t>
      </w:r>
      <w:r>
        <w:rPr>
          <w:b/>
          <w:bCs/>
          <w:color w:val="000000"/>
          <w:spacing w:val="10"/>
          <w:rtl w:val="true"/>
        </w:rPr>
        <w:t>(</w:t>
      </w:r>
      <w:r>
        <w:rPr>
          <w:b/>
          <w:bCs/>
          <w:color w:val="000000"/>
          <w:rtl w:val="true"/>
        </w:rPr>
        <w:t>[</w:t>
      </w:r>
      <w:r>
        <w:rPr>
          <w:b/>
          <w:b/>
          <w:bCs/>
          <w:color w:val="000000"/>
          <w:rtl w:val="true"/>
        </w:rPr>
        <w:t>פורסם בנבו</w:t>
      </w:r>
      <w:r>
        <w:rPr>
          <w:b/>
          <w:bCs/>
          <w:color w:val="000000"/>
          <w:rtl w:val="true"/>
        </w:rPr>
        <w:t xml:space="preserve">], </w:t>
      </w:r>
      <w:r>
        <w:rPr>
          <w:b/>
          <w:bCs/>
          <w:color w:val="000000"/>
        </w:rPr>
        <w:t>29.4.10</w:t>
      </w:r>
      <w:r>
        <w:rPr>
          <w:b/>
          <w:bCs/>
          <w:color w:val="000000"/>
          <w:spacing w:val="10"/>
          <w:rtl w:val="true"/>
        </w:rPr>
        <w:t>)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הורשע הנאשם בהחזקת אקדח ובמחסנית ובה </w:t>
      </w:r>
      <w:r>
        <w:rPr>
          <w:rFonts w:cs="Arial" w:ascii="Arial" w:hAnsi="Arial"/>
          <w:b/>
          <w:bCs/>
          <w:color w:val="000000"/>
        </w:rPr>
        <w:t>13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כדורים ובעבירה של הסתייעות ברכב לביצוע פשע</w:t>
      </w:r>
      <w:r>
        <w:rPr>
          <w:rFonts w:cs="Arial" w:ascii="Arial" w:hAnsi="Arial"/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900"/>
        <w:jc w:val="both"/>
        <w:rPr>
          <w:rFonts w:ascii="FrankRuehl" w:hAnsi="FrankRuehl" w:cs="Times New Roman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 xml:space="preserve">בית המשפט הטיל עליו </w:t>
      </w:r>
      <w:r>
        <w:rPr>
          <w:rFonts w:cs="Arial" w:ascii="Arial" w:hAnsi="Arial"/>
          <w:b/>
          <w:bCs/>
          <w:color w:val="000000"/>
        </w:rPr>
        <w:t>36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חודשי מאסר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מתוכם </w:t>
      </w:r>
      <w:r>
        <w:rPr>
          <w:rFonts w:cs="Arial" w:ascii="Arial" w:hAnsi="Arial"/>
          <w:b/>
          <w:bCs/>
          <w:color w:val="000000"/>
        </w:rPr>
        <w:t>20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חודשי מאסר לנשיאה בפועל וקנס בסך </w:t>
      </w:r>
      <w:r>
        <w:rPr>
          <w:rFonts w:cs="Arial" w:ascii="Arial" w:hAnsi="Arial"/>
          <w:b/>
          <w:bCs/>
          <w:color w:val="000000"/>
        </w:rPr>
        <w:t>10000</w:t>
      </w:r>
      <w:r>
        <w:rPr>
          <w:rFonts w:cs="Arial" w:ascii="Arial" w:hAnsi="Arial"/>
          <w:b/>
          <w:bCs/>
          <w:color w:val="000000"/>
          <w:rtl w:val="true"/>
        </w:rPr>
        <w:t xml:space="preserve"> ₪.</w:t>
      </w:r>
      <w:r>
        <w:rPr>
          <w:rFonts w:ascii="FrankRuehl" w:hAnsi="FrankRuehl"/>
          <w:b/>
          <w:bCs/>
          <w:color w:val="000000"/>
          <w:rtl w:val="true"/>
        </w:rPr>
        <w:t xml:space="preserve">" </w:t>
      </w:r>
    </w:p>
    <w:p>
      <w:pPr>
        <w:pStyle w:val="Normal"/>
        <w:spacing w:lineRule="auto" w:line="360"/>
        <w:ind w:end="900"/>
        <w:jc w:val="start"/>
        <w:rPr>
          <w:rFonts w:ascii="Times New Roman" w:hAnsi="Times New Roman" w:cs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90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 בית המשפט לגזור את דינם של הנאשמים</w:t>
      </w:r>
      <w:r>
        <w:rPr>
          <w:rtl w:val="true"/>
        </w:rPr>
        <w:t xml:space="preserve">, </w:t>
      </w:r>
      <w:r>
        <w:rPr>
          <w:rtl w:val="true"/>
        </w:rPr>
        <w:t>עליו לתת דעתו להרתעת הנאשמים שבפניו ולהרתעת נאשמים אחרים העלולים ללכת בדרכם של נאשמים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 עקרון הענישה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הרי שבכל תיק</w:t>
      </w:r>
      <w:r>
        <w:rPr>
          <w:rtl w:val="true"/>
        </w:rPr>
        <w:t xml:space="preserve">, </w:t>
      </w:r>
      <w:r>
        <w:rPr>
          <w:rtl w:val="true"/>
        </w:rPr>
        <w:t>ובכל עניין של נאשם</w:t>
      </w:r>
      <w:r>
        <w:rPr>
          <w:rtl w:val="true"/>
        </w:rPr>
        <w:t xml:space="preserve">, </w:t>
      </w:r>
      <w:r>
        <w:rPr>
          <w:rtl w:val="true"/>
        </w:rPr>
        <w:t>על בית המשפט לעשות את האיזון הראוי בין חומרת המעשה לבין הנסיבות האישיות הספציפיות של הנאשם</w:t>
      </w:r>
      <w:r>
        <w:rPr>
          <w:rtl w:val="true"/>
        </w:rPr>
        <w:t>.</w:t>
      </w:r>
    </w:p>
    <w:p>
      <w:pPr>
        <w:pStyle w:val="Normal"/>
        <w:ind w:end="90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000000"/>
          <w:rtl w:val="true"/>
        </w:rPr>
        <w:t xml:space="preserve">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יליד שנת </w:t>
      </w:r>
      <w:r>
        <w:rPr>
          <w:color w:val="000000"/>
        </w:rPr>
        <w:t>1979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עיון בגיליון הר</w:t>
      </w:r>
      <w:r>
        <w:rPr>
          <w:rtl w:val="true"/>
        </w:rPr>
        <w:t>שעותיו הקודמות מלמד</w:t>
      </w:r>
      <w:r>
        <w:rPr>
          <w:rtl w:val="true"/>
        </w:rPr>
        <w:t xml:space="preserve">, </w:t>
      </w:r>
      <w:r>
        <w:rPr>
          <w:rtl w:val="true"/>
        </w:rPr>
        <w:t>כי לחובתו עבר פלילי עשיר ואין זו מעידתו הראשונה</w:t>
      </w:r>
      <w:r>
        <w:rPr>
          <w:rtl w:val="true"/>
        </w:rPr>
        <w:t xml:space="preserve">. </w:t>
      </w:r>
      <w:r>
        <w:rPr>
          <w:rtl w:val="true"/>
        </w:rPr>
        <w:t>לנאשם הרשעות קודמות בין היתר בגין עבירות רכוש</w:t>
      </w:r>
      <w:r>
        <w:rPr>
          <w:rtl w:val="true"/>
        </w:rPr>
        <w:t xml:space="preserve">, </w:t>
      </w:r>
      <w:r>
        <w:rPr>
          <w:rtl w:val="true"/>
        </w:rPr>
        <w:t>סחיטה באיומים</w:t>
      </w:r>
      <w:r>
        <w:rPr>
          <w:rtl w:val="true"/>
        </w:rPr>
        <w:t xml:space="preserve">, </w:t>
      </w:r>
      <w:r>
        <w:rPr>
          <w:rtl w:val="true"/>
        </w:rPr>
        <w:t>הצתת רכב וקשירת קשר לפשע</w:t>
      </w:r>
      <w:r>
        <w:rPr>
          <w:rtl w:val="true"/>
        </w:rPr>
        <w:t xml:space="preserve">. </w:t>
      </w:r>
      <w:r>
        <w:rPr>
          <w:rtl w:val="true"/>
        </w:rPr>
        <w:t xml:space="preserve">מצאתי חומרה יתרה במעשי הנאשם שבוצעו עת תלוי ועומד לחובתו מאסר מותנה בר הפעלה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ב </w:t>
      </w:r>
      <w:r>
        <w:rPr>
          <w:rtl w:val="true"/>
        </w:rPr>
        <w:t xml:space="preserve">-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1924/06</w:t>
      </w:r>
      <w:r>
        <w:rPr>
          <w:rtl w:val="true"/>
        </w:rPr>
        <w:t xml:space="preserve"> (</w:t>
      </w:r>
      <w:r>
        <w:rPr>
          <w:rtl w:val="true"/>
        </w:rPr>
        <w:t xml:space="preserve">על גזר הדין הוגש ערעור </w:t>
      </w:r>
      <w:r>
        <w:rPr>
          <w:rtl w:val="true"/>
        </w:rPr>
        <w:t xml:space="preserve">-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1044/07</w:t>
        </w:r>
      </w:hyperlink>
      <w:r>
        <w:rPr>
          <w:rtl w:val="true"/>
        </w:rPr>
        <w:t xml:space="preserve">, </w:t>
      </w:r>
      <w:r>
        <w:rPr>
          <w:rtl w:val="true"/>
        </w:rPr>
        <w:t>אשר אין בו כדי לשנות את התנאי</w:t>
      </w:r>
      <w:r>
        <w:rPr>
          <w:rtl w:val="true"/>
        </w:rPr>
        <w:t xml:space="preserve">). </w:t>
      </w:r>
      <w:r>
        <w:rPr>
          <w:rtl w:val="true"/>
        </w:rPr>
        <w:t xml:space="preserve">הנאשם ריצה עונש מאסר בפועל בן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 xml:space="preserve">נאשם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יליד שנת </w:t>
      </w:r>
      <w:r>
        <w:rPr>
          <w:color w:val="000000"/>
        </w:rPr>
        <w:t>1985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לחובתו הרשעה קודמת משנת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 החזקת סכין למטרה לא כשרה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עבירה משנת </w:t>
      </w:r>
      <w:r>
        <w:rPr>
          <w:color w:val="000000"/>
        </w:rPr>
        <w:t>2005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 תקיפה שוטר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עבירות סמים משנת </w:t>
      </w:r>
      <w:r>
        <w:rPr>
          <w:color w:val="000000"/>
        </w:rPr>
        <w:t>2005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וכן החזקת נכס חשוד כגנוב משנת </w:t>
      </w:r>
      <w:r>
        <w:rPr>
          <w:color w:val="000000"/>
        </w:rPr>
        <w:t>2005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נתתי דעתי להודאת הנאשמים והבעת החרטה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נתתי דעתי לנסיבותיהן האישיות של הנאשמים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 xml:space="preserve">ביחס לנאשם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מצאתי לקבל את הסדר הטיעון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 הקשיים הראיתים אשר התגלו במהלך שמיעת הראיות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המאסר המותנה אשר הוטל על הנאשם הוא בגין העבירה שעבר הנאשם בתיק בו הטל המאסר המותנה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 מצאתי נימוק אשר מצדיק את הפעלת המאסר המותנה שתלוי לחובת הנאשם באופן חופף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אשר על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 מורה על הפעלתו באופן מצטבר לעונש המאסר בתיק זה</w:t>
      </w:r>
      <w:r>
        <w:rPr>
          <w:color w:val="000000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  <w:t>ביחס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לנאשם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</w:rPr>
        <w:t>2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שקלתי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נסיבות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ביצוע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נשוא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כתב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האישום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>נתתי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דעתי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לעובדה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לנאשם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עבר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פלילי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מכביד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פחות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מאשר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לנאשם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מס</w:t>
      </w:r>
      <w:r>
        <w:rPr>
          <w:rFonts w:cs="David"/>
          <w:color w:val="000000"/>
          <w:rtl w:val="true"/>
        </w:rPr>
        <w:t xml:space="preserve">' </w:t>
      </w:r>
      <w:r>
        <w:rPr>
          <w:rFonts w:cs="David"/>
          <w:color w:val="000000"/>
        </w:rPr>
        <w:t>1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יחד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זאת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לנאשם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עבירות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נוספות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שעניינן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החזקת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הכוונת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הטלסקופית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שהיא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בבחינת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אביזר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האסור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באחזקתו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  <w:t>עבירות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הקשורות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בהחזקת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אמצעי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לחימה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ובכלל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נשק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הינן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עבירות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חמורות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יש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בהן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כדי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לחתור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תחת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שלטון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החוק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>עבירות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הקשורות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בנשק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הפכו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מכבר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לעבירות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שהן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בבחינת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מכת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מדינה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באזור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הצפון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>קיים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אינטרס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ציבורי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להרתיע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הרבים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מעיסוק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בנשק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>נתתי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דעתי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לפסקי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הדין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הרבים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שהציגו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הסנגורים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אולם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קיימת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מגמה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בפסיקה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להחמיר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בענישה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אלו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המחזיקים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כלי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נשק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כדין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>אלמלא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הסדר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הטיעון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הייתי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גוזר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הנאשמים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ענישה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מחמירה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הרבה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יותר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>ראוי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שתצא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אזהרה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מבית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המשפט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למי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ששולחים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ידם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לעיסוק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בנשק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כדין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בין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מדובר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בנשיאת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נשק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ובין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מדובר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בהחזקת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נשק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דינם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מאסר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ממושך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  <w:t>חזרתי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ונתתי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דעתי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לעובדה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שהנאשמים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חסכו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במידת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מזמנו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המשפט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נתתי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דעתי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לנסיבות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האישיות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ולעובדה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שהודו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בכתב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אישום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לאחר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שעבר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תיקון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u w:val="single"/>
          <w:rtl w:val="true"/>
        </w:rPr>
        <w:t>לאחר ששמעתי את טיעוני הצדדים לעונש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אני דן את הנאשמים לעונשים הבאים</w:t>
      </w:r>
      <w:r>
        <w:rPr>
          <w:b/>
          <w:bCs/>
          <w:szCs w:val="24"/>
          <w:rtl w:val="true"/>
        </w:rPr>
        <w:t>: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 xml:space="preserve">לגבי הנאשם </w:t>
      </w:r>
      <w:r>
        <w:rPr>
          <w:b/>
          <w:bCs/>
          <w:szCs w:val="24"/>
          <w:u w:val="single"/>
        </w:rPr>
        <w:t>1</w:t>
      </w:r>
      <w:r>
        <w:rPr>
          <w:b/>
          <w:bCs/>
          <w:szCs w:val="24"/>
          <w:rtl w:val="true"/>
        </w:rPr>
        <w:t xml:space="preserve">: </w:t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 xml:space="preserve">אני מטיל על הנאשם מאסר לתקופה של </w:t>
      </w:r>
      <w:r>
        <w:rPr>
          <w:szCs w:val="24"/>
        </w:rPr>
        <w:t>33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מהם </w:t>
      </w:r>
      <w:r>
        <w:rPr>
          <w:szCs w:val="24"/>
        </w:rPr>
        <w:t>18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 בפועל והיתרה על 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למשך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 מיום שחרורו מן הכלא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והתנאי שלא יעבור ויורשע על העבירות בהן הורשע בתיק זה</w:t>
      </w:r>
      <w:r>
        <w:rPr>
          <w:szCs w:val="24"/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אני מורה על הפעלת עונש מאסר מותנה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אשר הוטל על הנאשם ב</w:t>
      </w:r>
      <w:r>
        <w:rPr>
          <w:rtl w:val="true"/>
        </w:rPr>
        <w:t xml:space="preserve">-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1924/06</w:t>
      </w:r>
      <w:r>
        <w:rPr>
          <w:rtl w:val="true"/>
        </w:rPr>
        <w:t xml:space="preserve">, </w:t>
      </w:r>
      <w:r>
        <w:rPr>
          <w:rtl w:val="true"/>
        </w:rPr>
        <w:t>בית משפט השלום בנצרת</w:t>
      </w:r>
      <w:r>
        <w:rPr>
          <w:rtl w:val="true"/>
        </w:rPr>
        <w:t xml:space="preserve">, </w:t>
      </w:r>
      <w:r>
        <w:rPr>
          <w:rtl w:val="true"/>
        </w:rPr>
        <w:t>זאת במצטבר לעונש אותו הטלתי על הנאשם בגין כתב אישום זה</w:t>
      </w:r>
      <w:r>
        <w:rPr>
          <w:rtl w:val="true"/>
        </w:rPr>
        <w:t xml:space="preserve">. </w:t>
      </w:r>
    </w:p>
    <w:p>
      <w:pPr>
        <w:pStyle w:val="BodyText2"/>
        <w:ind w:start="720" w:end="0"/>
        <w:jc w:val="both"/>
        <w:rPr>
          <w:szCs w:val="24"/>
        </w:rPr>
      </w:pPr>
      <w:r>
        <w:rPr>
          <w:szCs w:val="24"/>
          <w:rtl w:val="true"/>
        </w:rPr>
        <w:t>סה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כ ירצה הנאשם עונש מאסר בפועל של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מניין ימי המאסר מיום מעצרו </w:t>
      </w:r>
      <w:r>
        <w:rPr>
          <w:szCs w:val="24"/>
        </w:rPr>
        <w:t>15.12.09</w:t>
      </w:r>
      <w:r>
        <w:rPr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מאסר שיישא הנאשם בנוסף לכל מאסר אחר שהוטל עליו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 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שעורים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תשלום ראשון בתוך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מיום שחרורו מן הכלא</w:t>
      </w:r>
      <w:r>
        <w:rPr>
          <w:rtl w:val="true"/>
        </w:rPr>
        <w:t>.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 xml:space="preserve">לגבי הנאשם </w:t>
      </w:r>
      <w:r>
        <w:rPr>
          <w:b/>
          <w:bCs/>
          <w:szCs w:val="24"/>
          <w:u w:val="single"/>
        </w:rPr>
        <w:t>2</w:t>
      </w:r>
      <w:r>
        <w:rPr>
          <w:b/>
          <w:bCs/>
          <w:szCs w:val="24"/>
          <w:u w:val="single"/>
          <w:rtl w:val="true"/>
        </w:rPr>
        <w:t xml:space="preserve"> :</w:t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 xml:space="preserve">אני מטיל על הנאשם מאסר לתקופה של </w:t>
      </w:r>
      <w:r>
        <w:rPr>
          <w:szCs w:val="24"/>
        </w:rPr>
        <w:t>36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מהם 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 בפועל והיתרה על 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למשך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 מיום שחרורו מן הכלא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והתנאי שלא יעבור ויורשע על העבירות בהן הורשע בתיק זה למעט עבירה של נשיאת נשק שהוא אביזר</w:t>
      </w:r>
      <w:r>
        <w:rPr>
          <w:szCs w:val="24"/>
          <w:rtl w:val="true"/>
        </w:rPr>
        <w:t xml:space="preserve">. </w:t>
      </w:r>
    </w:p>
    <w:p>
      <w:pPr>
        <w:pStyle w:val="BodyText2"/>
        <w:ind w:start="720" w:end="0"/>
        <w:jc w:val="both"/>
        <w:rPr>
          <w:szCs w:val="24"/>
        </w:rPr>
      </w:pPr>
      <w:r>
        <w:rPr>
          <w:szCs w:val="24"/>
          <w:rtl w:val="true"/>
        </w:rPr>
        <w:t xml:space="preserve">ממניין ימי המאסר מיום מעצרו </w:t>
      </w:r>
      <w:r>
        <w:rPr>
          <w:szCs w:val="24"/>
        </w:rPr>
        <w:t>15.12.09</w:t>
      </w:r>
      <w:r>
        <w:rPr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אני מטיל על הנאשם 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מן הכלא</w:t>
      </w:r>
      <w:r>
        <w:rPr>
          <w:rtl w:val="true"/>
        </w:rPr>
        <w:t xml:space="preserve">, </w:t>
      </w:r>
      <w:r>
        <w:rPr>
          <w:rtl w:val="true"/>
        </w:rPr>
        <w:t xml:space="preserve">שלא יעבור עבירה של נשיאת נשק שהוא אביזר על 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סיפא 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מאסר שיישא הנאשם בנוסף לכל מאסר אחר שהוטל עליו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 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שעורים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תשלום ראשון בתוך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מיום שחרורו מן הכלא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 ערעור לבית המשפט המחוזי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המזכירות תעביר העתק גזר הדין לפרקליטות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דורון פורת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</w:t>
      </w:r>
    </w:p>
    <w:tbl>
      <w:tblPr>
        <w:bidiVisual w:val="true"/>
        <w:tblW w:w="342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</w:tblGrid>
      <w:tr>
        <w:trPr>
          <w:cantSplit w:val="true"/>
        </w:trPr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/Users/liorb/Downloads/study2025-p2/SH-09-12-27113-691.doc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27113-12-09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ארז אברג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 xml:space="preserve">ל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4568729" TargetMode="External"/><Relationship Id="rId6" Type="http://schemas.openxmlformats.org/officeDocument/2006/relationships/hyperlink" Target="http://www.nevo.co.il/case/6156633" TargetMode="External"/><Relationship Id="rId7" Type="http://schemas.openxmlformats.org/officeDocument/2006/relationships/hyperlink" Target="http://www.nevo.co.il/case/642647" TargetMode="External"/><Relationship Id="rId8" Type="http://schemas.openxmlformats.org/officeDocument/2006/relationships/hyperlink" Target="http://www.nevo.co.il/case/4907503" TargetMode="External"/><Relationship Id="rId9" Type="http://schemas.openxmlformats.org/officeDocument/2006/relationships/hyperlink" Target="http://www.nevo.co.il/case/6104546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case/2378964" TargetMode="External"/><Relationship Id="rId12" Type="http://schemas.openxmlformats.org/officeDocument/2006/relationships/hyperlink" Target="http://www.nevo.co.il/case/22460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2016-02-10T13:20:00Z</dcterms:created>
  <dc:creator> </dc:creator>
  <dc:description/>
  <cp:keywords/>
  <dc:language>en-IL</dc:language>
  <cp:lastModifiedBy>run</cp:lastModifiedBy>
  <dcterms:modified xsi:type="dcterms:W3CDTF">2016-02-10T13:20:00Z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ארז אברג'ל ;חן אלמקייס </vt:lpwstr>
  </property>
  <property fmtid="{D5CDD505-2E9C-101B-9397-08002B2CF9AE}" pid="4" name="CASENOTES1">
    <vt:lpwstr>ProcID=209&amp;PartA=1924&amp;PartC=06</vt:lpwstr>
  </property>
  <property fmtid="{D5CDD505-2E9C-101B-9397-08002B2CF9AE}" pid="5" name="CASENOTES2">
    <vt:lpwstr>ProcID=209&amp;PartA=4145&amp;PartC=09</vt:lpwstr>
  </property>
  <property fmtid="{D5CDD505-2E9C-101B-9397-08002B2CF9AE}" pid="6" name="CASESLISTTMP1">
    <vt:lpwstr>4568729;6156633;642647;4907503;6104546;5724364;2378964;2246031</vt:lpwstr>
  </property>
  <property fmtid="{D5CDD505-2E9C-101B-9397-08002B2CF9AE}" pid="7" name="CITY">
    <vt:lpwstr>נצ'</vt:lpwstr>
  </property>
  <property fmtid="{D5CDD505-2E9C-101B-9397-08002B2CF9AE}" pid="8" name="DATE">
    <vt:lpwstr>20101124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דורון פורת</vt:lpwstr>
  </property>
  <property fmtid="{D5CDD505-2E9C-101B-9397-08002B2CF9AE}" pid="12" name="LAWLISTTMP1">
    <vt:lpwstr>70301:3</vt:lpwstr>
  </property>
  <property fmtid="{D5CDD505-2E9C-101B-9397-08002B2CF9AE}" pid="13" name="LAWYER">
    <vt:lpwstr>זוהר ארבל;יוסף שלבי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27113</vt:lpwstr>
  </property>
  <property fmtid="{D5CDD505-2E9C-101B-9397-08002B2CF9AE}" pid="27" name="NEWPARTB">
    <vt:lpwstr>12</vt:lpwstr>
  </property>
  <property fmtid="{D5CDD505-2E9C-101B-9397-08002B2CF9AE}" pid="28" name="NEWPARTC">
    <vt:lpwstr>09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shalom sh 09 12 27113 691 htm</vt:lpwstr>
  </property>
  <property fmtid="{D5CDD505-2E9C-101B-9397-08002B2CF9AE}" pid="38" name="TYPE">
    <vt:lpwstr>3</vt:lpwstr>
  </property>
  <property fmtid="{D5CDD505-2E9C-101B-9397-08002B2CF9AE}" pid="39" name="TYPE_ABS_DATE">
    <vt:lpwstr>380020101124</vt:lpwstr>
  </property>
  <property fmtid="{D5CDD505-2E9C-101B-9397-08002B2CF9AE}" pid="40" name="TYPE_N_DATE">
    <vt:lpwstr>38020101124</vt:lpwstr>
  </property>
  <property fmtid="{D5CDD505-2E9C-101B-9397-08002B2CF9AE}" pid="41" name="VOLUME">
    <vt:lpwstr/>
  </property>
  <property fmtid="{D5CDD505-2E9C-101B-9397-08002B2CF9AE}" pid="42" name="WORDNUMPAGES">
    <vt:lpwstr>8</vt:lpwstr>
  </property>
</Properties>
</file>