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549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27277-01-15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קעדאן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</w:rPr>
              <w:t>16/9/15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505" w:type="dxa"/>
        <w:jc w:val="start"/>
        <w:tblInd w:w="-19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5"/>
        <w:gridCol w:w="2528"/>
        <w:gridCol w:w="5922"/>
      </w:tblGrid>
      <w:tr>
        <w:trPr/>
        <w:tc>
          <w:tcPr>
            <w:tcW w:w="55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4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סעב</w:t>
            </w:r>
            <w:r>
              <w:rPr>
                <w:rStyle w:val="TimesNewRomanTimesNewRoman"/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8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8505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58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ראג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קעדאן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206041717</w:t>
            </w:r>
          </w:p>
        </w:tc>
      </w:tr>
    </w:tbl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2"/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עינב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אטסקו</w:t>
      </w:r>
      <w:r>
        <w:rPr>
          <w:b w:val="false"/>
          <w:bCs w:val="false"/>
          <w:u w:val="none"/>
          <w:rtl w:val="true"/>
        </w:rPr>
        <w:t>-</w:t>
      </w:r>
      <w:r>
        <w:rPr>
          <w:b w:val="false"/>
          <w:b w:val="false"/>
          <w:bCs w:val="false"/>
          <w:u w:val="none"/>
          <w:rtl w:val="true"/>
        </w:rPr>
        <w:t>גולד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פמ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ח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- (</w:t>
      </w:r>
      <w:r>
        <w:rPr>
          <w:b w:val="false"/>
          <w:b w:val="false"/>
          <w:bCs w:val="false"/>
          <w:u w:val="none"/>
          <w:rtl w:val="true"/>
        </w:rPr>
        <w:t>פלילי</w:t>
      </w:r>
      <w:r>
        <w:rPr>
          <w:b w:val="false"/>
          <w:bCs w:val="false"/>
          <w:u w:val="none"/>
          <w:rtl w:val="true"/>
        </w:rPr>
        <w:t xml:space="preserve">)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בשם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עאדל</w:t>
      </w:r>
      <w:r>
        <w:rPr>
          <w:rFonts w:cs="Times New Roman"/>
          <w:b w:val="false"/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בויראת</w:t>
      </w:r>
    </w:p>
    <w:p>
      <w:pPr>
        <w:pStyle w:val="12"/>
        <w:ind w:hanging="284"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hanging="284"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hanging="284"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hanging="284"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u w:val="none"/>
        </w:rPr>
      </w:pPr>
      <w:r>
        <w:rPr>
          <w:rFonts w:cs="Arial" w:ascii="Arial" w:hAnsi="Arial"/>
          <w:b/>
          <w:bCs/>
          <w:u w:val="none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מבוא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1</w:t>
      </w:r>
      <w:r>
        <w:rPr>
          <w:b/>
          <w:bCs/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העונשין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hanging="720" w:start="720"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עובדות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כתב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האישום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המתוקן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46" w:end="0"/>
        <w:jc w:val="both"/>
        <w:rPr>
          <w:color w:val="000000"/>
        </w:rPr>
      </w:pPr>
      <w:r>
        <w:rPr>
          <w:b/>
          <w:bCs/>
          <w:color w:val="000000"/>
        </w:rPr>
        <w:t>2</w:t>
      </w:r>
      <w:r>
        <w:rPr>
          <w:b/>
          <w:bCs/>
          <w:color w:val="000000"/>
          <w:rtl w:val="true"/>
        </w:rPr>
        <w:t>.</w:t>
        <w:tab/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נטען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bookmarkStart w:id="8" w:name="ABSTRACT_START"/>
      <w:bookmarkEnd w:id="8"/>
      <w:r>
        <w:rPr>
          <w:color w:val="000000"/>
          <w:rtl w:val="true"/>
        </w:rPr>
        <w:t>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אוקטובר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חוסיין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עאמר</w:t>
      </w:r>
      <w:r>
        <w:rPr>
          <w:color w:val="000000"/>
          <w:rtl w:val="true"/>
        </w:rPr>
        <w:t xml:space="preserve">")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לבקשת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נפגשו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מחסנית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וכדור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להלן</w:t>
      </w:r>
      <w:r>
        <w:rPr>
          <w:color w:val="000000"/>
          <w:rtl w:val="true"/>
        </w:rPr>
        <w:t>: "</w:t>
      </w:r>
      <w:r>
        <w:rPr>
          <w:b/>
          <w:b/>
          <w:bCs/>
          <w:color w:val="000000"/>
          <w:rtl w:val="true"/>
        </w:rPr>
        <w:t>הנשק</w:t>
      </w:r>
      <w:r>
        <w:rPr>
          <w:color w:val="000000"/>
          <w:rtl w:val="true"/>
        </w:rPr>
        <w:t xml:space="preserve">"). 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למחרת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אובדן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19,000</w:t>
      </w:r>
      <w:r>
        <w:rPr>
          <w:color w:val="000000"/>
          <w:rtl w:val="true"/>
        </w:rPr>
        <w:t xml:space="preserve"> ₪.</w:t>
      </w:r>
    </w:p>
    <w:p>
      <w:pPr>
        <w:pStyle w:val="Normal"/>
        <w:spacing w:lineRule="auto" w:line="360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ותחמושת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שסוגל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הסדר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הטיעון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מכפירתו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ויורשע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הוסכם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חופשי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  <w:tab/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מכפירתו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8</w:t>
      </w:r>
      <w:r>
        <w:rPr>
          <w:b/>
          <w:bCs/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נשלח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תסקיר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המבחן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9</w:t>
      </w:r>
      <w:r>
        <w:rPr>
          <w:b/>
          <w:bCs/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בתסקיר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22.6.15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והמשפחתיות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רווק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לימוד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לתעודת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לשטיפת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מכוניות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להזניח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תפעול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הוחלט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להפסיק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פעילותו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המיוחסת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וגילה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ראשונית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בחתונה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שהתכוון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לבצע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מקיומם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מושרשים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ממאפייני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תלותיים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הנובעים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מגוננות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המשפחה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המתנהל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המגבילים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מהווים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גורם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נכונות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בהפחתת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מוחשית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וחינוכית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שתרתיע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ממעורבות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שילוב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רכיבים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הרתעתיים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מוחשיים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וטיפוליים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>..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המליץ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במהלכו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ישתלב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16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להערכת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ושהותו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בקרב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להפנמת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וביסוס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דפוסים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להגביר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בעתיד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rFonts w:cs="Times New Roman"/>
          <w:color w:val="000000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הצדדים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color w:val="000000"/>
          <w:rtl w:val="true"/>
        </w:rPr>
        <w:tab/>
      </w: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המאשימה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16" w:start="716" w:end="0"/>
        <w:jc w:val="both"/>
        <w:rPr>
          <w:color w:val="000000"/>
        </w:rPr>
      </w:pPr>
      <w:r>
        <w:rPr>
          <w:b/>
          <w:bCs/>
          <w:color w:val="000000"/>
        </w:rPr>
        <w:t>17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הטמון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19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בהזדמנויות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שונות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לסיכון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הפוטנציאלי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לנפוצות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והעדפת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נסיבותיו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וציינה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להסתייג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הסופית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והדגישה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אינם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מאפשרים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 xml:space="preserve">-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היעדר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תעתור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b/>
          <w:bCs/>
          <w:color w:val="000000"/>
        </w:rPr>
        <w:t>22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התחתון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hanging="690" w:start="716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716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טענות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</w:t>
      </w:r>
      <w:r>
        <w:rPr>
          <w:b/>
          <w:bCs/>
          <w:color w:val="000000"/>
          <w:u w:val="single"/>
          <w:rtl w:val="true"/>
        </w:rPr>
        <w:t>"</w:t>
      </w:r>
      <w:r>
        <w:rPr>
          <w:b/>
          <w:b/>
          <w:bCs/>
          <w:color w:val="000000"/>
          <w:u w:val="single"/>
          <w:rtl w:val="true"/>
        </w:rPr>
        <w:t>כ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הנאשם</w:t>
      </w:r>
      <w:r>
        <w:rPr>
          <w:b/>
          <w:bCs/>
          <w:color w:val="000000"/>
          <w:u w:val="single"/>
          <w:rtl w:val="true"/>
        </w:rPr>
        <w:t>:</w:t>
      </w:r>
    </w:p>
    <w:p>
      <w:pPr>
        <w:pStyle w:val="Normal"/>
        <w:spacing w:lineRule="auto" w:line="360"/>
        <w:ind w:firstLine="690" w:start="26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1996</w:t>
      </w:r>
      <w:r>
        <w:rPr>
          <w:color w:val="000000"/>
          <w:rtl w:val="true"/>
        </w:rPr>
        <w:t xml:space="preserve"> , </w:t>
      </w:r>
      <w:r>
        <w:rPr>
          <w:color w:val="000000"/>
          <w:rtl w:val="true"/>
        </w:rPr>
        <w:t>בהיותו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הכיר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חתונה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לקרובת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בחתונה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באקדח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וכתוצאה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נאלץ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19,000</w:t>
      </w:r>
      <w:r>
        <w:rPr>
          <w:color w:val="000000"/>
          <w:rtl w:val="true"/>
        </w:rPr>
        <w:t xml:space="preserve"> ₪.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הבעלים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הדומיננטית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והשאיל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בחתונה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המלומד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מצדיקים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הבחנה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הנאשמים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ואחריותם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המאשימה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מכביד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לטענת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הסנגור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הגיונית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23.12.14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29.1.15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ולאחר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שוחרר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חלופת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14.5.15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צומצם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26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לאמץ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המלצתו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שהפליל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לעבירה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הסנגור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בבחור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למשפחה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הזדמנות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Cs/>
          <w:color w:val="000000"/>
        </w:rPr>
        <w:t>28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וחרטה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ההליך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נגד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עאמר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29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שותפו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נדון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27270-01-15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טיעון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סגור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כתב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המתוקן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יורשע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10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8.3.15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הטיעון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והוטל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וששה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לחובתו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הרשעות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קודמות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הרשעתו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2004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אגרופ</w:t>
      </w:r>
      <w:r>
        <w:rPr>
          <w:color w:val="000000"/>
          <w:rtl w:val="true"/>
        </w:rPr>
        <w:t>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תקיפת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והעלבת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פיצוי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2009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ובניה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תשכ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1965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והתחייבות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וההרשעה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2011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</w:t>
      </w:r>
      <w:r>
        <w:rPr>
          <w:color w:val="000000"/>
          <w:rtl w:val="true"/>
        </w:rPr>
        <w:t>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דיון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וקביעת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מתחם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הענישה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30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אקדח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והחביאו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האקדח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19,000</w:t>
      </w:r>
      <w:r>
        <w:rPr>
          <w:color w:val="000000"/>
          <w:rtl w:val="true"/>
        </w:rPr>
        <w:t xml:space="preserve"> ₪.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  <w:lang w:eastAsia="he-IL"/>
        </w:rPr>
      </w:pPr>
      <w:r>
        <w:rPr>
          <w:b/>
          <w:bCs/>
          <w:color w:val="000000"/>
        </w:rPr>
        <w:t>31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ריבוי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המבוצעות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שחפץ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שתכליתה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הכרזת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מלחמה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רשויות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האכיפה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בתופעה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  <w:lang w:eastAsia="he-IL"/>
          </w:rPr>
          <w:t>ע</w:t>
        </w:r>
        <w:r>
          <w:rPr>
            <w:rStyle w:val="Hyperlink"/>
            <w:color w:val="0000FF"/>
            <w:u w:val="single"/>
            <w:rtl w:val="true"/>
            <w:lang w:eastAsia="he-IL"/>
          </w:rPr>
          <w:t>"</w:t>
        </w:r>
        <w:r>
          <w:rPr>
            <w:rStyle w:val="Hyperlink"/>
            <w:color w:val="0000FF"/>
            <w:u w:val="single"/>
            <w:rtl w:val="true"/>
            <w:lang w:eastAsia="he-IL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lang w:eastAsia="he-IL"/>
          </w:rPr>
          <w:t>4460/11</w:t>
        </w:r>
      </w:hyperlink>
      <w:r>
        <w:rPr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מדינת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ישראל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נ</w:t>
      </w:r>
      <w:r>
        <w:rPr>
          <w:b/>
          <w:bCs/>
          <w:color w:val="000000"/>
          <w:rtl w:val="true"/>
          <w:lang w:eastAsia="he-IL"/>
        </w:rPr>
        <w:t xml:space="preserve">' </w:t>
      </w:r>
      <w:r>
        <w:rPr>
          <w:b/>
          <w:b/>
          <w:bCs/>
          <w:color w:val="000000"/>
          <w:rtl w:val="true"/>
          <w:lang w:eastAsia="he-IL"/>
        </w:rPr>
        <w:t>אחד</w:t>
      </w:r>
      <w:r>
        <w:rPr>
          <w:rFonts w:cs="Times New Roman"/>
          <w:b/>
          <w:b/>
          <w:bCs/>
          <w:color w:val="000000"/>
          <w:rtl w:val="true"/>
          <w:lang w:eastAsia="he-IL"/>
        </w:rPr>
        <w:t xml:space="preserve"> </w:t>
      </w:r>
      <w:r>
        <w:rPr>
          <w:b/>
          <w:b/>
          <w:bCs/>
          <w:color w:val="000000"/>
          <w:rtl w:val="true"/>
          <w:lang w:eastAsia="he-IL"/>
        </w:rPr>
        <w:t>פאיד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rFonts w:cs="Times New Roman"/>
          <w:color w:val="000000"/>
          <w:sz w:val="22"/>
          <w:sz w:val="22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(</w:t>
      </w:r>
      <w:r>
        <w:rPr>
          <w:color w:val="000000"/>
          <w:rtl w:val="true"/>
          <w:lang w:eastAsia="he-IL"/>
        </w:rPr>
        <w:t>ניתן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rtl w:val="true"/>
          <w:lang w:eastAsia="he-IL"/>
        </w:rPr>
        <w:t>ביום</w:t>
      </w:r>
      <w:r>
        <w:rPr>
          <w:rFonts w:cs="Times New Roman"/>
          <w:color w:val="000000"/>
          <w:rtl w:val="true"/>
          <w:lang w:eastAsia="he-IL"/>
        </w:rPr>
        <w:t xml:space="preserve"> </w:t>
      </w:r>
      <w:r>
        <w:rPr>
          <w:color w:val="000000"/>
          <w:lang w:eastAsia="he-IL"/>
        </w:rPr>
        <w:t>28.11.11</w:t>
      </w:r>
      <w:r>
        <w:rPr>
          <w:color w:val="000000"/>
          <w:rtl w:val="true"/>
          <w:lang w:eastAsia="he-IL"/>
        </w:rPr>
        <w:t xml:space="preserve">), </w:t>
      </w:r>
      <w:r>
        <w:rPr>
          <w:color w:val="000000"/>
          <w:rtl w:val="true"/>
          <w:lang w:eastAsia="he-IL"/>
        </w:rPr>
        <w:t>כי</w:t>
      </w:r>
      <w:r>
        <w:rPr>
          <w:color w:val="000000"/>
          <w:rtl w:val="true"/>
          <w:lang w:eastAsia="he-IL"/>
        </w:rPr>
        <w:t xml:space="preserve">:  </w:t>
      </w:r>
    </w:p>
    <w:p>
      <w:pPr>
        <w:pStyle w:val="Normal"/>
        <w:spacing w:lineRule="auto" w:line="360"/>
        <w:ind w:start="1286" w:end="0"/>
        <w:jc w:val="both"/>
        <w:rPr>
          <w:color w:val="000000"/>
          <w:lang w:eastAsia="he-IL"/>
        </w:rPr>
      </w:pPr>
      <w:r>
        <w:rPr>
          <w:color w:val="000000"/>
          <w:rtl w:val="true"/>
          <w:lang w:eastAsia="he-IL"/>
        </w:rPr>
      </w:r>
    </w:p>
    <w:p>
      <w:pPr>
        <w:pStyle w:val="Ruller41"/>
        <w:ind w:start="720" w:end="0"/>
        <w:jc w:val="both"/>
        <w:rPr>
          <w:rFonts w:cs="David"/>
          <w:b/>
          <w:bCs/>
          <w:sz w:val="24"/>
          <w:szCs w:val="24"/>
        </w:rPr>
      </w:pPr>
      <w:r>
        <w:rPr>
          <w:rFonts w:cs="David"/>
          <w:b/>
          <w:bCs/>
          <w:sz w:val="24"/>
          <w:szCs w:val="24"/>
          <w:rtl w:val="true"/>
        </w:rPr>
        <w:t>"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אכן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נראה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לנו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הגיעה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השעה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להחמיר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ושימוש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עלול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למצוא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דרכו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לידים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עוינות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ועלול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לשמש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למטרות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פליליות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יריות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שמחה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באירועים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בהן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כדי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לסכן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חפים</w:t>
      </w:r>
      <w:r>
        <w:rPr>
          <w:rFonts w:eastAsia="Arial TUR;Arial" w:cs="Arial TUR;Arial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sz w:val="24"/>
          <w:sz w:val="24"/>
          <w:szCs w:val="24"/>
          <w:rtl w:val="true"/>
        </w:rPr>
        <w:t>מפשע</w:t>
      </w:r>
      <w:r>
        <w:rPr>
          <w:rFonts w:cs="David"/>
          <w:b/>
          <w:bCs/>
          <w:sz w:val="24"/>
          <w:szCs w:val="24"/>
          <w:rtl w:val="true"/>
        </w:rPr>
        <w:t xml:space="preserve">..." </w:t>
      </w:r>
    </w:p>
    <w:p>
      <w:pPr>
        <w:pStyle w:val="Normal"/>
        <w:spacing w:lineRule="auto" w:line="360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האחרונות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בלטה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המגמה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להחמיר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2251/11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נפאע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4.12.11</w:t>
      </w:r>
      <w:r>
        <w:rPr>
          <w:color w:val="000000"/>
          <w:rtl w:val="true"/>
        </w:rPr>
        <w:t xml:space="preserve">),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4450/11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עספור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8.2.12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1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1323/13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ואח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5.6.13</w:t>
      </w:r>
      <w:r>
        <w:rPr>
          <w:color w:val="000000"/>
          <w:rtl w:val="true"/>
        </w:rPr>
        <w:t xml:space="preserve">). </w:t>
      </w:r>
      <w:r>
        <w:rPr>
          <w:rFonts w:ascii="Arial" w:hAnsi="Arial" w:cs="Arial"/>
          <w:color w:val="000000"/>
          <w:rtl w:val="true"/>
        </w:rPr>
        <w:t>מגמת ההחמרה באה לביטוי בפסק דינו של ביהמ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ש העליון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מפי כב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>השופט הנדל ב</w:t>
      </w:r>
      <w:hyperlink r:id="rId15">
        <w:r>
          <w:rPr>
            <w:rStyle w:val="Hyperlink"/>
            <w:rFonts w:ascii="Arial" w:hAnsi="Arial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Times New Roman"/>
            <w:color w:val="0000FF"/>
            <w:u w:val="single"/>
            <w:rtl w:val="true"/>
          </w:rPr>
          <w:t>פ</w:t>
        </w:r>
        <w:r>
          <w:rPr>
            <w:rStyle w:val="Hyperlink"/>
            <w:rFonts w:ascii="Arial" w:hAnsi="Arial" w:eastAsia="Arial" w:cs="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Times New Roman" w:ascii="Arial" w:hAnsi="Arial"/>
            <w:color w:val="0000FF"/>
            <w:u w:val="single"/>
          </w:rPr>
          <w:t>7241/12</w:t>
        </w:r>
      </w:hyperlink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b/>
          <w:b/>
          <w:bCs/>
          <w:color w:val="000000"/>
          <w:rtl w:val="true"/>
        </w:rPr>
        <w:t>טאטור נ</w:t>
      </w:r>
      <w:r>
        <w:rPr>
          <w:rFonts w:cs="Arial" w:ascii="Arial" w:hAnsi="Arial"/>
          <w:b/>
          <w:bCs/>
          <w:color w:val="000000"/>
          <w:rtl w:val="true"/>
        </w:rPr>
        <w:t xml:space="preserve">' </w:t>
      </w:r>
      <w:r>
        <w:rPr>
          <w:rFonts w:ascii="Arial" w:hAnsi="Arial" w:cs="Arial"/>
          <w:b/>
          <w:b/>
          <w:bCs/>
          <w:color w:val="000000"/>
          <w:rtl w:val="true"/>
        </w:rPr>
        <w:t>מדינת ישראל</w:t>
      </w:r>
      <w:r>
        <w:rPr>
          <w:rFonts w:ascii="Arial" w:hAnsi="Arial" w:cs="Arial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 xml:space="preserve">ניתן ביום </w:t>
      </w:r>
      <w:r>
        <w:rPr>
          <w:rFonts w:cs="Arial" w:ascii="Arial" w:hAnsi="Arial"/>
          <w:color w:val="000000"/>
        </w:rPr>
        <w:t>12.2.13</w:t>
      </w:r>
      <w:r>
        <w:rPr>
          <w:rFonts w:cs="Arial" w:ascii="Arial" w:hAnsi="Arial"/>
          <w:color w:val="000000"/>
          <w:rtl w:val="true"/>
        </w:rPr>
        <w:t xml:space="preserve">) </w:t>
      </w:r>
      <w:r>
        <w:rPr>
          <w:rFonts w:cs="Arial" w:ascii="Arial" w:hAnsi="Arial"/>
          <w:color w:val="000000"/>
          <w:rtl w:val="true"/>
        </w:rPr>
        <w:t xml:space="preserve">- </w:t>
      </w:r>
      <w:r>
        <w:rPr>
          <w:rFonts w:cs="Arial" w:ascii="Arial" w:hAnsi="Arial"/>
          <w:color w:val="000000"/>
          <w:rtl w:val="true"/>
        </w:rPr>
        <w:t>(</w:t>
      </w:r>
      <w:r>
        <w:rPr>
          <w:rFonts w:ascii="Arial" w:hAnsi="Arial" w:cs="Arial"/>
          <w:color w:val="000000"/>
          <w:rtl w:val="true"/>
        </w:rPr>
        <w:t>להלן</w:t>
      </w:r>
      <w:r>
        <w:rPr>
          <w:rFonts w:cs="Arial" w:ascii="Arial" w:hAnsi="Arial"/>
          <w:color w:val="000000"/>
          <w:rtl w:val="true"/>
        </w:rPr>
        <w:t>: "</w:t>
      </w:r>
      <w:r>
        <w:rPr>
          <w:rFonts w:ascii="Arial" w:hAnsi="Arial" w:cs="Arial"/>
          <w:b/>
          <w:b/>
          <w:bCs/>
          <w:color w:val="000000"/>
          <w:rtl w:val="true"/>
        </w:rPr>
        <w:t>טאטור</w:t>
      </w:r>
      <w:r>
        <w:rPr>
          <w:rFonts w:cs="Arial" w:ascii="Arial" w:hAnsi="Arial"/>
          <w:color w:val="000000"/>
          <w:rtl w:val="true"/>
        </w:rPr>
        <w:t>")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שבו נדחה ערעור של מי שמסר אקדח לקרוב משפחתו על מנת שיירה בו במהלך חתונה ונידון ל</w:t>
      </w:r>
      <w:r>
        <w:rPr>
          <w:rFonts w:cs="Arial" w:ascii="Arial" w:hAnsi="Arial"/>
          <w:color w:val="000000"/>
          <w:rtl w:val="true"/>
        </w:rPr>
        <w:t xml:space="preserve">- </w:t>
      </w:r>
      <w:r>
        <w:rPr>
          <w:rFonts w:cs="Arial" w:ascii="Arial" w:hAnsi="Arial"/>
          <w:color w:val="000000"/>
        </w:rPr>
        <w:t>9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חודשי מאסר בפועל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ושם נכתבו הדברים הבאים</w:t>
      </w:r>
      <w:r>
        <w:rPr>
          <w:rFonts w:cs="Arial" w:ascii="Arial" w:hAnsi="Arial"/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1134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Ruller41"/>
        <w:ind w:start="720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"...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עמד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הצורך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בנקיטת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מחמיר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כלפי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אלו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המצויות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לכאורה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בשלבים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נמוכים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יחסית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המדרג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</w:t>
      </w:r>
      <w:hyperlink r:id="rId16"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b/>
            <w:b/>
            <w:bCs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b/>
            <w:bCs/>
            <w:color w:val="0000FF"/>
            <w:sz w:val="24"/>
            <w:szCs w:val="24"/>
            <w:u w:val="single"/>
          </w:rPr>
          <w:t>5604/11</w:t>
        </w:r>
      </w:hyperlink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נאסר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ישראל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  <w:rtl w:val="true"/>
        </w:rPr>
        <w:t>[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פורסם</w:t>
      </w:r>
      <w:r>
        <w:rPr>
          <w:rFonts w:ascii="Times New Roman" w:hAnsi="Times New Roman"/>
          <w:b/>
          <w:b/>
          <w:bCs/>
          <w:color w:val="000000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pacing w:val="0"/>
          <w:sz w:val="24"/>
          <w:sz w:val="24"/>
          <w:szCs w:val="24"/>
          <w:rtl w:val="true"/>
        </w:rPr>
        <w:t>בנבו</w:t>
      </w:r>
      <w:r>
        <w:rPr>
          <w:rFonts w:cs="David" w:ascii="David" w:hAnsi="David"/>
          <w:b/>
          <w:bCs/>
          <w:color w:val="000000"/>
          <w:spacing w:val="0"/>
          <w:sz w:val="24"/>
          <w:szCs w:val="24"/>
          <w:rtl w:val="true"/>
        </w:rPr>
        <w:t xml:space="preserve">] 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(</w:t>
      </w:r>
      <w:r>
        <w:rPr>
          <w:rFonts w:cs="David" w:ascii="Times New Roman" w:hAnsi="Times New Roman"/>
          <w:b/>
          <w:bCs/>
          <w:color w:val="000000"/>
          <w:sz w:val="24"/>
          <w:szCs w:val="24"/>
        </w:rPr>
        <w:t>5.10.2011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)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נאמר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לעבירת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מקימה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סיכון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ממשי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וחמור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לציבור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ויוצרת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להסלמה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עבריינית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ולפיכך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מחייבת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ליתן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עונשי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הולם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ומרתיע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באמצעות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הרחקת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מבצע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החברה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לתקופה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מסוימת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".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באותו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מקרה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נגזרו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</w:rPr>
        <w:t>12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אדם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הורשע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בהחזקת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אקדח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וכדורים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לקולא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שבהם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  <w:rtl w:val="true"/>
        </w:rPr>
        <w:t>(</w:t>
      </w:r>
      <w:r>
        <w:rPr>
          <w:rFonts w:cs="David"/>
          <w:color w:val="000000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במקור</w:t>
      </w:r>
      <w:r>
        <w:rPr>
          <w:rFonts w:cs="David"/>
          <w:color w:val="000000"/>
          <w:sz w:val="24"/>
          <w:szCs w:val="24"/>
          <w:rtl w:val="true"/>
        </w:rPr>
        <w:t>)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התאפיין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המקרה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הקונקרטי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חמורה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עבירת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החזקת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הנשק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וחומרה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יתירה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נודעת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מקום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נעשה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בפועל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שלפנינו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המערער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התבקש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לתת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החזיק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לצורך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ירי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בחתונה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פעם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פעמיים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הסתיים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אירוע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בפגיעה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בחפים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מפשע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שכל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חטאם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בהשתתפות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בשמחה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המחוזי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התייחס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למארג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עובדתי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כתופעה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שהפכה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</w:t>
      </w:r>
      <w:r>
        <w:rPr>
          <w:rFonts w:cs="David"/>
          <w:b/>
          <w:bCs/>
          <w:color w:val="000000"/>
          <w:sz w:val="24"/>
          <w:szCs w:val="24"/>
          <w:rtl w:val="true"/>
        </w:rPr>
        <w:t>'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מכה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אזורית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'". 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יוער כבר כאן כי במקרה שלפנינו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להבד</w:t>
      </w:r>
      <w:r>
        <w:rPr>
          <w:rFonts w:ascii="Arial" w:hAnsi="Arial" w:cs="Arial"/>
          <w:color w:val="000000"/>
          <w:rtl w:val="true"/>
        </w:rPr>
        <w:t>י</w:t>
      </w:r>
      <w:r>
        <w:rPr>
          <w:rFonts w:ascii="Arial" w:hAnsi="Arial" w:cs="Arial"/>
          <w:color w:val="000000"/>
          <w:rtl w:val="true"/>
        </w:rPr>
        <w:t>ל מהמקרה של טאטור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לא נעשה כל שימוש בנשק לצורך ירי בחתונה והנשק אבד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color w:val="000000"/>
        </w:rPr>
      </w:pPr>
      <w:r>
        <w:rPr>
          <w:b/>
          <w:bCs/>
          <w:color w:val="000000"/>
        </w:rPr>
        <w:t>33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מעלה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הוטלו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ab/>
        <w:tab/>
      </w:r>
    </w:p>
    <w:p>
      <w:pPr>
        <w:pStyle w:val="Normal"/>
        <w:numPr>
          <w:ilvl w:val="0"/>
          <w:numId w:val="0"/>
        </w:numPr>
        <w:spacing w:lineRule="auto" w:line="360"/>
        <w:ind w:hanging="720" w:start="1440" w:end="0"/>
        <w:jc w:val="both"/>
        <w:outlineLvl w:val="0"/>
        <w:rPr>
          <w:color w:val="000000"/>
        </w:rPr>
      </w:pPr>
      <w:r>
        <w:rPr>
          <w:b/>
          <w:bCs/>
          <w:color w:val="000000"/>
          <w:rtl w:val="true"/>
        </w:rPr>
        <w:t>(-)</w:t>
      </w:r>
      <w:r>
        <w:rPr>
          <w:color w:val="000000"/>
          <w:rtl w:val="true"/>
        </w:rPr>
        <w:tab/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7139/12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גורנו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ליאור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7.3.13</w:t>
      </w:r>
      <w:r>
        <w:rPr>
          <w:color w:val="000000"/>
          <w:rtl w:val="true"/>
        </w:rPr>
        <w:t xml:space="preserve">):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חלוף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התפתחותו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המקצועית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והמשפחתית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החיובית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690" w:start="1436" w:end="0"/>
        <w:jc w:val="both"/>
        <w:outlineLvl w:val="0"/>
        <w:rPr>
          <w:color w:val="000000"/>
        </w:rPr>
      </w:pPr>
      <w:r>
        <w:rPr>
          <w:b/>
          <w:bCs/>
          <w:color w:val="000000"/>
          <w:rtl w:val="true"/>
        </w:rPr>
        <w:t>(-)</w:t>
      </w:r>
      <w:r>
        <w:rPr>
          <w:color w:val="000000"/>
          <w:rtl w:val="true"/>
        </w:rPr>
        <w:tab/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1505/14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לידאוי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4.11.14</w:t>
      </w:r>
      <w:r>
        <w:rPr>
          <w:color w:val="000000"/>
          <w:rtl w:val="true"/>
        </w:rPr>
        <w:t xml:space="preserve">):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והעמידו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תחת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>).</w:t>
      </w:r>
    </w:p>
    <w:p>
      <w:pPr>
        <w:pStyle w:val="ListParagraph"/>
        <w:numPr>
          <w:ilvl w:val="0"/>
          <w:numId w:val="0"/>
        </w:numPr>
        <w:spacing w:lineRule="auto" w:line="360"/>
        <w:ind w:hanging="360" w:start="1440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/>
      </w:pPr>
      <w:r>
        <w:rPr>
          <w:b/>
          <w:bCs/>
          <w:rtl w:val="true"/>
        </w:rPr>
        <w:t>(-)</w:t>
      </w:r>
      <w:r>
        <w:rPr>
          <w:rtl w:val="true"/>
        </w:rPr>
        <w:tab/>
      </w:r>
      <w:hyperlink r:id="rId19">
        <w:r>
          <w:rPr>
            <w:rStyle w:val="Hyperlink"/>
            <w:rFonts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/>
            <w:color w:val="0000FF"/>
            <w:u w:val="single"/>
          </w:rPr>
          <w:t>5713/10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אקרמן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(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1.3.11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מרסק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/>
      </w:pP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/>
      </w:pPr>
      <w:r>
        <w:rPr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b/>
          <w:bCs/>
          <w:rtl w:val="true"/>
        </w:rPr>
        <w:t>(-)</w:t>
      </w:r>
      <w:r>
        <w:rPr>
          <w:rFonts w:cs="David"/>
          <w:rtl w:val="true"/>
        </w:rPr>
        <w:tab/>
      </w:r>
      <w:hyperlink r:id="rId20">
        <w:r>
          <w:rPr>
            <w:rStyle w:val="Hyperlink"/>
            <w:rFonts w:cs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חיפה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 </w:t>
        </w:r>
        <w:r>
          <w:rPr>
            <w:rStyle w:val="Hyperlink"/>
            <w:rFonts w:cs="David"/>
            <w:color w:val="0000FF"/>
            <w:u w:val="single"/>
          </w:rPr>
          <w:t>6059-02-12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מדינת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ישראל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גהגאה</w:t>
      </w:r>
      <w:r>
        <w:rPr>
          <w:rFonts w:cs="David"/>
          <w:b/>
          <w:bCs/>
          <w:rtl w:val="true"/>
        </w:rPr>
        <w:t xml:space="preserve">, </w:t>
      </w:r>
      <w:r>
        <w:rPr>
          <w:rFonts w:cs="David"/>
          <w:rtl w:val="true"/>
        </w:rPr>
        <w:t>(</w:t>
      </w:r>
      <w:r>
        <w:rPr>
          <w:rFonts w:cs="David"/>
          <w:rtl w:val="true"/>
        </w:rPr>
        <w:t>ניתן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ביום</w:t>
      </w:r>
      <w:r>
        <w:rPr>
          <w:rtl w:val="true"/>
        </w:rPr>
        <w:t xml:space="preserve"> </w:t>
      </w:r>
      <w:r>
        <w:rPr>
          <w:rFonts w:cs="David"/>
        </w:rPr>
        <w:t>19.4.12</w:t>
      </w:r>
      <w:r>
        <w:rPr>
          <w:rFonts w:cs="David"/>
          <w:rtl w:val="true"/>
        </w:rPr>
        <w:t xml:space="preserve">): </w:t>
      </w:r>
      <w:r>
        <w:rPr>
          <w:rFonts w:cs="David"/>
          <w:rtl w:val="true"/>
        </w:rPr>
        <w:t>נדון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עניינו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משיב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שהחזיק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ברכבו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אקדח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ושתי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מחסניות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ובימ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השלום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בחדרה</w:t>
      </w:r>
      <w:r>
        <w:rPr>
          <w:rtl w:val="true"/>
        </w:rPr>
        <w:t xml:space="preserve"> </w:t>
      </w:r>
      <w:r>
        <w:rPr>
          <w:rFonts w:cs="David"/>
          <w:rtl w:val="true"/>
        </w:rPr>
        <w:t>גזר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עליו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עונש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של</w:t>
      </w:r>
      <w:r>
        <w:rPr>
          <w:rtl w:val="true"/>
        </w:rPr>
        <w:t xml:space="preserve"> </w:t>
      </w:r>
      <w:r>
        <w:rPr>
          <w:rFonts w:cs="David"/>
        </w:rPr>
        <w:t>6</w:t>
      </w:r>
      <w:r>
        <w:rPr>
          <w:rFonts w:cs="David"/>
          <w:rtl w:val="true"/>
        </w:rPr>
        <w:t xml:space="preserve"> </w:t>
      </w:r>
      <w:r>
        <w:rPr>
          <w:rFonts w:cs="David"/>
          <w:rtl w:val="true"/>
        </w:rPr>
        <w:t>חודשי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מאסר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שירוצו</w:t>
      </w:r>
      <w:r>
        <w:rPr>
          <w:rtl w:val="true"/>
        </w:rPr>
        <w:t xml:space="preserve"> </w:t>
      </w:r>
      <w:r>
        <w:rPr>
          <w:rFonts w:cs="David"/>
          <w:rtl w:val="true"/>
        </w:rPr>
        <w:t>ב</w:t>
      </w:r>
      <w:r>
        <w:rPr>
          <w:rFonts w:cs="David"/>
          <w:rtl w:val="true"/>
        </w:rPr>
        <w:t>עבודות</w:t>
      </w:r>
      <w:r>
        <w:rPr>
          <w:rtl w:val="true"/>
        </w:rPr>
        <w:t xml:space="preserve"> </w:t>
      </w:r>
      <w:r>
        <w:rPr>
          <w:rFonts w:cs="David"/>
          <w:rtl w:val="true"/>
        </w:rPr>
        <w:t>שירות</w:t>
      </w:r>
      <w:r>
        <w:rPr>
          <w:rFonts w:cs="David"/>
          <w:rtl w:val="true"/>
        </w:rPr>
        <w:t>.</w:t>
      </w:r>
      <w:r>
        <w:rPr>
          <w:rFonts w:cs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  <w:t>בימ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ש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בחיפה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התערב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בעונש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המאסר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בפועל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שנגזר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עליו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אלא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רק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החמיר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במאסר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המותנה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ובגובה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הקנס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וזאת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לאור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הודאתו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התסקיר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החיובי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ועובדת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היותו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אדם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נורמטיבי</w:t>
      </w:r>
      <w:r>
        <w:rPr>
          <w:rFonts w:cs="David"/>
          <w:color w:val="000000"/>
          <w:rtl w:val="true"/>
        </w:rPr>
        <w:t>.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694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b/>
          <w:bCs/>
          <w:color w:val="000000"/>
          <w:rtl w:val="true"/>
        </w:rPr>
        <w:t>(-)</w:t>
      </w:r>
      <w:r>
        <w:rPr>
          <w:rFonts w:cs="David"/>
          <w:color w:val="000000"/>
          <w:rtl w:val="true"/>
        </w:rPr>
        <w:tab/>
      </w:r>
      <w:r>
        <w:rPr>
          <w:rFonts w:cs="David"/>
          <w:color w:val="000000"/>
          <w:rtl w:val="true"/>
        </w:rPr>
        <w:t>ע</w:t>
      </w:r>
      <w:r>
        <w:rPr>
          <w:rFonts w:cs="David"/>
          <w:color w:val="000000"/>
          <w:rtl w:val="true"/>
        </w:rPr>
        <w:t>"</w:t>
      </w:r>
      <w:hyperlink r:id="rId21">
        <w:r>
          <w:rPr>
            <w:rStyle w:val="Hyperlink"/>
            <w:rFonts w:cs="David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  <w:rtl w:val="true"/>
          </w:rPr>
          <w:t>נצרת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David"/>
            <w:color w:val="0000FF"/>
            <w:u w:val="single"/>
          </w:rPr>
          <w:t>1330/06</w:t>
        </w:r>
      </w:hyperlink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ח</w:t>
      </w:r>
      <w:r>
        <w:rPr>
          <w:rFonts w:cs="David"/>
          <w:b/>
          <w:bCs/>
          <w:color w:val="000000"/>
          <w:rtl w:val="true"/>
        </w:rPr>
        <w:t>'</w:t>
      </w:r>
      <w:r>
        <w:rPr>
          <w:rFonts w:cs="David"/>
          <w:b/>
          <w:b/>
          <w:bCs/>
          <w:color w:val="000000"/>
          <w:rtl w:val="true"/>
        </w:rPr>
        <w:t>טיב</w:t>
      </w:r>
      <w:r>
        <w:rPr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נ</w:t>
      </w:r>
      <w:r>
        <w:rPr>
          <w:rFonts w:cs="David"/>
          <w:b/>
          <w:bCs/>
          <w:color w:val="000000"/>
          <w:rtl w:val="true"/>
        </w:rPr>
        <w:t xml:space="preserve">' </w:t>
      </w:r>
      <w:r>
        <w:rPr>
          <w:rFonts w:cs="David"/>
          <w:b/>
          <w:b/>
          <w:bCs/>
          <w:color w:val="000000"/>
          <w:rtl w:val="true"/>
        </w:rPr>
        <w:t>מדינת</w:t>
      </w:r>
      <w:r>
        <w:rPr>
          <w:b/>
          <w:b/>
          <w:bCs/>
          <w:color w:val="000000"/>
          <w:rtl w:val="true"/>
        </w:rPr>
        <w:t xml:space="preserve"> </w:t>
      </w:r>
      <w:r>
        <w:rPr>
          <w:rFonts w:cs="David"/>
          <w:b/>
          <w:b/>
          <w:bCs/>
          <w:color w:val="000000"/>
          <w:rtl w:val="true"/>
        </w:rPr>
        <w:t>ישראל</w:t>
      </w:r>
      <w:r>
        <w:rPr>
          <w:rFonts w:cs="David"/>
          <w:b/>
          <w:bCs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(</w:t>
      </w:r>
      <w:r>
        <w:rPr>
          <w:rFonts w:cs="David"/>
          <w:color w:val="000000"/>
          <w:rtl w:val="true"/>
        </w:rPr>
        <w:t>ניתן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ביום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6.3.07</w:t>
      </w:r>
      <w:r>
        <w:rPr>
          <w:rFonts w:cs="David"/>
          <w:color w:val="000000"/>
          <w:rtl w:val="true"/>
        </w:rPr>
        <w:t xml:space="preserve">), </w:t>
      </w:r>
      <w:r>
        <w:rPr>
          <w:rFonts w:cs="David"/>
          <w:color w:val="000000"/>
          <w:rtl w:val="true"/>
        </w:rPr>
        <w:t>דובר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במערער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שהחזיק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בביתו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נשק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ותחמ</w:t>
      </w:r>
      <w:r>
        <w:rPr>
          <w:rFonts w:cs="David"/>
          <w:color w:val="000000"/>
          <w:rtl w:val="true"/>
        </w:rPr>
        <w:t>ו</w:t>
      </w:r>
      <w:r>
        <w:rPr>
          <w:rFonts w:cs="David"/>
          <w:color w:val="000000"/>
          <w:rtl w:val="true"/>
        </w:rPr>
        <w:t>שת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ונידון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</w:t>
      </w:r>
      <w:r>
        <w:rPr>
          <w:rFonts w:cs="David"/>
          <w:color w:val="000000"/>
          <w:rtl w:val="true"/>
        </w:rPr>
        <w:t xml:space="preserve">- </w:t>
      </w:r>
      <w:r>
        <w:rPr>
          <w:rFonts w:cs="David"/>
          <w:color w:val="000000"/>
        </w:rPr>
        <w:t>6</w:t>
      </w:r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חודשי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מאסר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לריצוי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במסגרת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עבודות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שירות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</w:t>
      </w:r>
      <w:r>
        <w:rPr>
          <w:rFonts w:cs="David"/>
          <w:color w:val="000000"/>
          <w:rtl w:val="true"/>
        </w:rPr>
        <w:t>מע</w:t>
      </w:r>
      <w:r>
        <w:rPr>
          <w:rFonts w:cs="David"/>
          <w:color w:val="000000"/>
          <w:rtl w:val="true"/>
        </w:rPr>
        <w:t>"</w:t>
      </w:r>
      <w:r>
        <w:rPr>
          <w:rFonts w:cs="David"/>
          <w:color w:val="000000"/>
          <w:rtl w:val="true"/>
        </w:rPr>
        <w:t>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לנוכח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הודייתו</w:t>
      </w:r>
      <w:r>
        <w:rPr>
          <w:rFonts w:cs="David"/>
          <w:color w:val="000000"/>
          <w:rtl w:val="true"/>
        </w:rPr>
        <w:t xml:space="preserve">, </w:t>
      </w:r>
      <w:r>
        <w:rPr>
          <w:rFonts w:cs="David"/>
          <w:color w:val="000000"/>
          <w:rtl w:val="true"/>
        </w:rPr>
        <w:t>היעדר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עבר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פלילי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והעובדה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שהחזיק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הנשק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לצורך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סיפוק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תחושת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ביטחון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אישי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מאחר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ובכפרו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שרר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מתח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בין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חמולות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שלעיתים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הפך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לעימותים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עקובים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מדם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ListParagraph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ListParagraph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  <w:t>בית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המשפט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המחוזי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הקל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בעונשו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המערער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והעמידו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על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</w:rPr>
        <w:t>3</w:t>
      </w:r>
      <w:r>
        <w:rPr>
          <w:rFonts w:cs="David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חודשים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שירוצו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בעבודות</w:t>
      </w:r>
      <w:r>
        <w:rPr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שירות</w:t>
      </w:r>
      <w:r>
        <w:rPr>
          <w:rFonts w:cs="David"/>
          <w:color w:val="000000"/>
          <w:rtl w:val="true"/>
        </w:rPr>
        <w:t>.</w:t>
      </w:r>
      <w:r>
        <w:rPr>
          <w:rFonts w:cs="David"/>
          <w:color w:val="000000"/>
          <w:rtl w:val="true"/>
        </w:rPr>
        <w:t xml:space="preserve"> </w:t>
      </w:r>
    </w:p>
    <w:p>
      <w:pPr>
        <w:pStyle w:val="ListParagraph"/>
        <w:numPr>
          <w:ilvl w:val="0"/>
          <w:numId w:val="0"/>
        </w:numPr>
        <w:spacing w:lineRule="auto" w:line="360"/>
        <w:ind w:start="720" w:hanging="694" w:end="0"/>
        <w:jc w:val="both"/>
        <w:outlineLvl w:val="0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690" w:start="1436" w:end="0"/>
        <w:jc w:val="both"/>
        <w:outlineLvl w:val="0"/>
        <w:rPr>
          <w:color w:val="000000"/>
        </w:rPr>
      </w:pPr>
      <w:r>
        <w:rPr>
          <w:b/>
          <w:bCs/>
          <w:color w:val="000000"/>
          <w:rtl w:val="true"/>
        </w:rPr>
        <w:t>(-)</w:t>
      </w:r>
      <w:r>
        <w:rPr>
          <w:color w:val="000000"/>
          <w:rtl w:val="true"/>
        </w:rPr>
        <w:tab/>
      </w:r>
      <w:hyperlink r:id="rId22">
        <w:r>
          <w:rPr>
            <w:rStyle w:val="Hyperlink"/>
            <w:color w:val="0000FF"/>
            <w:u w:val="single"/>
            <w:rtl w:val="true"/>
          </w:rPr>
          <w:t>עפ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30827-01-14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אבו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3.4.14</w:t>
      </w:r>
      <w:r>
        <w:rPr>
          <w:color w:val="000000"/>
          <w:rtl w:val="true"/>
        </w:rPr>
        <w:t xml:space="preserve">):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בעכו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בחיפה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קיבל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והפחית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עדיפות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color w:val="000000"/>
          <w:rtl w:val="true"/>
        </w:rPr>
        <w:t>.</w:t>
      </w:r>
    </w:p>
    <w:p>
      <w:pPr>
        <w:pStyle w:val="Normal"/>
        <w:numPr>
          <w:ilvl w:val="0"/>
          <w:numId w:val="0"/>
        </w:numPr>
        <w:spacing w:lineRule="auto" w:line="360"/>
        <w:ind w:hanging="690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color w:val="000000"/>
        </w:rPr>
      </w:pPr>
      <w:r>
        <w:rPr>
          <w:b/>
          <w:bCs/>
          <w:color w:val="000000"/>
          <w:rtl w:val="true"/>
        </w:rPr>
        <w:t>(-)</w:t>
      </w:r>
      <w:r>
        <w:rPr>
          <w:color w:val="000000"/>
          <w:rtl w:val="true"/>
        </w:rPr>
        <w:tab/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4945/13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אלכרים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סלימאן</w:t>
      </w:r>
      <w:r>
        <w:rPr>
          <w:b/>
          <w:bCs/>
          <w:color w:val="000000"/>
          <w:rtl w:val="true"/>
        </w:rPr>
        <w:t>,</w:t>
      </w:r>
      <w:r>
        <w:rPr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19.1.14</w:t>
      </w:r>
      <w:r>
        <w:rPr>
          <w:color w:val="000000"/>
          <w:rtl w:val="true"/>
        </w:rPr>
        <w:t>)</w:t>
      </w:r>
      <w:r>
        <w:rPr>
          <w:color w:val="000000"/>
          <w:rtl w:val="true"/>
        </w:rPr>
        <w:t xml:space="preserve"> - (</w:t>
      </w:r>
      <w:r>
        <w:rPr>
          <w:color w:val="000000"/>
          <w:rtl w:val="true"/>
        </w:rPr>
        <w:t>להלן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עניין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עבדאלכרים</w:t>
      </w:r>
      <w:r>
        <w:rPr>
          <w:color w:val="000000"/>
          <w:rtl w:val="true"/>
        </w:rPr>
        <w:t>"),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רכישה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רכישה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והובלת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תחמושת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הפרעה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פזיזות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ורשלנות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והסתייעות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0"/>
        </w:numPr>
        <w:spacing w:lineRule="auto" w:line="360"/>
        <w:ind w:hanging="716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1436" w:end="0"/>
        <w:jc w:val="both"/>
        <w:outlineLvl w:val="0"/>
        <w:rPr>
          <w:color w:val="000000"/>
        </w:rPr>
      </w:pP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בנצרת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  <w:r>
        <w:rPr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0"/>
        </w:numPr>
        <w:spacing w:lineRule="auto" w:line="360"/>
        <w:ind w:hanging="720" w:start="720" w:end="0"/>
        <w:jc w:val="both"/>
        <w:outlineLvl w:val="0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Ruller41"/>
        <w:ind w:start="1436"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ab/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הפרטני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הגעתי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מסקנה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למשיב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סיכוי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ממש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להשתקם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באופן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המצדיק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חריגה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שנקבע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בהתאם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לסעיף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</w:rPr>
        <w:t>40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(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)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לחוק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ולפיכך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רואה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לשנות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שנגזר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עליו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המשיב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צעיר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שניהל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אורח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חיים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נורמטיבי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למעצרו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בתיק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זה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נקי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וזו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הסתבכותו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הראשונה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החוק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מהתסקירים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שנערכו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בעניינו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עולה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הודה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במיוחס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נטל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אחריות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מלאה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למעשיו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ושיתף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פעולה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נציגי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המבחן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קציני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המבחן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התרשמו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למשיב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דפוסי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התנהגות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עבריינים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עצם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ניהול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ההליך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והחזקתו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במעצר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ולאחר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מכן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במעצר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 xml:space="preserve">–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הרתיעו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אותו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שהסיכוי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שישוב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לבצע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דומות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בעתיד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נמוך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העריכו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קציני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המבחן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ביכולתו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לערוך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שינוי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משמעותי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בחייו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ודווקא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כניסתו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הסוהר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תחשוף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להתנהלות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עבריינית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קיים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חשש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לניצולו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ידי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אחרים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נתונים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בשילוב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הרקע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לביצוע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העבירות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שאינו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עברייני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טהור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מלמדים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למשיב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שיקום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גבוה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במידה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המצדיקה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לחרוג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מהמתחם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ולהותיר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שנגזר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בבית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קמא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שעיקרו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</w:rPr>
        <w:t>6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בעבודות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נותר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לקוות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ההימנעות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מהחמרת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עונשו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תביא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לשיפור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במצבו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הנפשי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המשיב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ישכיל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לנצל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ההזדמנות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שניתנה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ויעלה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דרך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הישר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"</w:t>
      </w:r>
    </w:p>
    <w:p>
      <w:pPr>
        <w:pStyle w:val="Ruller41"/>
        <w:ind w:end="0"/>
        <w:jc w:val="both"/>
        <w:rPr>
          <w:rFonts w:cs="David"/>
          <w:b/>
          <w:bCs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</w:r>
    </w:p>
    <w:p>
      <w:pPr>
        <w:pStyle w:val="Ruller41"/>
        <w:ind w:start="708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יודגש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עבד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אלכרים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סקר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מדיניות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הנוהגת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במקרים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דומים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והגיע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למסקנה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ההולם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מסוג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color w:val="000000"/>
          <w:sz w:val="24"/>
          <w:szCs w:val="24"/>
        </w:rPr>
        <w:t>12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- </w:t>
      </w:r>
      <w:r>
        <w:rPr>
          <w:rFonts w:cs="David"/>
          <w:color w:val="000000"/>
          <w:sz w:val="24"/>
          <w:szCs w:val="24"/>
        </w:rPr>
        <w:t>36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בפועל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וככלל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להסתפק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בעונש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בעבודות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color w:val="000000"/>
          <w:sz w:val="24"/>
          <w:sz w:val="24"/>
          <w:szCs w:val="24"/>
          <w:rtl w:val="true"/>
        </w:rPr>
        <w:t>יחד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קבע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משפט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העליון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במקרה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</w:t>
      </w:r>
      <w:r>
        <w:rPr>
          <w:rFonts w:cs="David"/>
          <w:color w:val="000000"/>
          <w:sz w:val="24"/>
          <w:sz w:val="24"/>
          <w:szCs w:val="24"/>
          <w:rtl w:val="true"/>
        </w:rPr>
        <w:t>פרטני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דנן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למשיב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סיכוי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ממש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להשתקם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דבר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שמצדיק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חריגה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לקולא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ממתחם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והטלת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עונש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שירוצה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בעבודות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שירות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Normal"/>
        <w:spacing w:lineRule="auto" w:line="360"/>
        <w:ind w:start="992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בענייננו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ההיקש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ומדיניות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הנהוגה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לבין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8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 w:before="0" w:after="80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עיקרון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הענישה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האינדיווידואלית</w:t>
      </w:r>
      <w:r>
        <w:rPr>
          <w:b/>
          <w:bCs/>
          <w:color w:val="000000"/>
          <w:rtl w:val="true"/>
        </w:rPr>
        <w:t>:</w:t>
      </w:r>
    </w:p>
    <w:p>
      <w:pPr>
        <w:pStyle w:val="Normal"/>
        <w:spacing w:lineRule="auto" w:line="360" w:before="0" w:after="8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 w:before="0" w:after="8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35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אדגיש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במקומותינו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אינדיווידואלית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ומותאמת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הקונקרטיות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הפרטניים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לגופו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ביהמ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8465/15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כרכי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24.8.15</w:t>
      </w:r>
      <w:r>
        <w:rPr>
          <w:color w:val="000000"/>
          <w:rtl w:val="true"/>
        </w:rPr>
        <w:t xml:space="preserve">); </w:t>
      </w: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1307/15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1.4.15</w:t>
      </w:r>
      <w:r>
        <w:rPr>
          <w:color w:val="000000"/>
          <w:rtl w:val="true"/>
        </w:rPr>
        <w:t xml:space="preserve">); 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7006/14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תורג</w:t>
      </w:r>
      <w:r>
        <w:rPr>
          <w:b/>
          <w:bCs/>
          <w:color w:val="000000"/>
          <w:rtl w:val="true"/>
        </w:rPr>
        <w:t>'</w:t>
      </w:r>
      <w:r>
        <w:rPr>
          <w:b/>
          <w:b/>
          <w:bCs/>
          <w:color w:val="000000"/>
          <w:rtl w:val="true"/>
        </w:rPr>
        <w:t>מן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23.3.15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ו</w:t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433/89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  <w:r>
          <w:rPr>
            <w:rStyle w:val="Hyperlink"/>
            <w:color w:val="0000FF"/>
            <w:u w:val="single"/>
            <w:rtl w:val="true"/>
          </w:rPr>
          <w:t>ורג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אטיאס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  <w:rtl w:val="true"/>
          </w:rPr>
          <w:t>מידת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מ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4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170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174</w:t>
      </w:r>
      <w:r>
        <w:rPr>
          <w:color w:val="000000"/>
          <w:rtl w:val="true"/>
        </w:rPr>
        <w:t>).</w:t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filenumber"/>
        <w:ind w:start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לכן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יש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לבחון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מקרה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ונסיבותיו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לרבות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הנסיבות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האישיות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של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שעומד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לדין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בפני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בית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המשפט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וכך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נקבע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</w:t>
      </w:r>
      <w:hyperlink r:id="rId28"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eastAsia="Times New Roman"/>
            <w:color w:val="0000FF"/>
            <w:sz w:val="24"/>
            <w:sz w:val="24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 w:val="24"/>
            <w:szCs w:val="24"/>
            <w:u w:val="single"/>
          </w:rPr>
          <w:t>3210/06</w:t>
        </w:r>
      </w:hyperlink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עמארה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eastAsia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/>
          <w:color w:val="000000"/>
          <w:sz w:val="24"/>
          <w:szCs w:val="24"/>
          <w:rtl w:val="true"/>
        </w:rPr>
        <w:t>, (</w:t>
      </w:r>
      <w:r>
        <w:rPr>
          <w:rFonts w:cs="David"/>
          <w:color w:val="000000"/>
          <w:sz w:val="24"/>
          <w:sz w:val="24"/>
          <w:szCs w:val="24"/>
          <w:rtl w:val="true"/>
        </w:rPr>
        <w:t>ניתן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ביום</w:t>
      </w:r>
      <w:r>
        <w:rPr>
          <w:rFonts w:eastAsia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18.03.07</w:t>
      </w:r>
      <w:r>
        <w:rPr>
          <w:rFonts w:cs="David"/>
          <w:color w:val="000000"/>
          <w:sz w:val="24"/>
          <w:szCs w:val="24"/>
          <w:rtl w:val="true"/>
        </w:rPr>
        <w:t>):</w:t>
      </w:r>
    </w:p>
    <w:p>
      <w:pPr>
        <w:pStyle w:val="Normal"/>
        <w:spacing w:lineRule="auto" w:line="360"/>
        <w:ind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הפרמטרים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הרלבנטיים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האפשריים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לגזירת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העונש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כשלעצמה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חומרת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התוצאה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השאלה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במקום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והועמדו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בסכנה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עברו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הפלילי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וכיוצא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בזה</w:t>
      </w:r>
      <w:r>
        <w:rPr>
          <w:b/>
          <w:bCs/>
          <w:color w:val="000000"/>
          <w:rtl w:val="true"/>
        </w:rPr>
        <w:t>.".</w:t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tabs>
          <w:tab w:val="clear" w:pos="720"/>
          <w:tab w:val="left" w:pos="567" w:leader="none"/>
          <w:tab w:val="left" w:pos="1134" w:leader="none"/>
          <w:tab w:val="left" w:pos="1701" w:leader="none"/>
          <w:tab w:val="left" w:pos="2268" w:leader="none"/>
          <w:tab w:val="left" w:pos="2835" w:leader="none"/>
          <w:tab w:val="left" w:pos="3402" w:leader="none"/>
        </w:tabs>
        <w:spacing w:lineRule="auto" w:line="360"/>
        <w:ind w:hanging="567" w:start="567" w:end="0"/>
        <w:jc w:val="both"/>
        <w:rPr>
          <w:color w:val="000000"/>
        </w:rPr>
      </w:pPr>
      <w:r>
        <w:rPr>
          <w:b/>
          <w:bCs/>
        </w:rPr>
        <w:t>36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</w:t>
      </w:r>
      <w:r>
        <w:rPr>
          <w:rtl w:val="true"/>
        </w:rPr>
        <w:t>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>.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בענייננו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באקדח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אחד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מחסנית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וכדור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דברים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אלה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מהווים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נסיבות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הקשורות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בביצוע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העבירה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שקובעים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פוטנציאל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הנזק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הכרוך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במעשה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Ruller51"/>
        <w:spacing w:lineRule="auto" w:line="360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יודגש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בעניין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זה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נקבע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שקיים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מדרג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ענישה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בעבירות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בנשק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הנקבע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השאר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ע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פ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סוג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איכות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וכמות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שנעשה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שימוש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וכך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נאמר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אחת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כי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: </w:t>
      </w:r>
    </w:p>
    <w:p>
      <w:pPr>
        <w:pStyle w:val="Ruller41"/>
        <w:ind w:start="567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Ruller41"/>
        <w:ind w:start="567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"...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המוטל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בגין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עבירות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המבוצעות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rFonts w:cs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מושפעת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מפוטנציאל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הסיכון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הרב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הטמון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כדין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ומהעברתו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ליד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פיקוח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בבוא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לגזור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הדין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בעבירה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החזקה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ונשיאה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עליו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להתחשב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בנסיבות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שבהן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לידי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ביטוי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החומרה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המיוחדת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שבעבירה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היתר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ייתן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המשפט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דעתו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סוג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המוחזק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כדין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כמותו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התכלית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שלשמה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הוא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מוחזק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ועל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הסכנה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המוחשית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שיעשה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...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מדובר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שעל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-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פי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טיבו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אינו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מיועד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להגנה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עצמית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וכל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כולו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התקפי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רב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עוצמה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אשר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השימוש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יכול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להביא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להרג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ללא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הבחנה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בעבירת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ההחזקה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והנשיאה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אותו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נשק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חומרה</w:t>
      </w:r>
      <w:r>
        <w:rPr>
          <w:rFonts w:eastAsia="Arial TUR;Arial" w:cs="Arial TUR;Arial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b/>
          <w:b/>
          <w:bCs/>
          <w:color w:val="000000"/>
          <w:sz w:val="24"/>
          <w:sz w:val="24"/>
          <w:szCs w:val="24"/>
          <w:rtl w:val="true"/>
        </w:rPr>
        <w:t>מיוחדת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>.</w:t>
      </w:r>
      <w:r>
        <w:rPr>
          <w:rFonts w:cs="David" w:ascii="Times New Roman" w:hAnsi="Times New Roman"/>
          <w:b/>
          <w:bCs/>
          <w:color w:val="000000"/>
          <w:sz w:val="24"/>
          <w:szCs w:val="24"/>
          <w:rtl w:val="true"/>
        </w:rPr>
        <w:t>"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 -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ראו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hyperlink r:id="rId2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1332/04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 </w:t>
        </w:r>
      </w:hyperlink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פס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נ</w:t>
      </w:r>
      <w:r>
        <w:rPr>
          <w:rFonts w:cs="David" w:ascii="David" w:hAnsi="David"/>
          <w:b/>
          <w:bCs/>
          <w:color w:val="000000"/>
          <w:sz w:val="24"/>
          <w:szCs w:val="24"/>
          <w:rtl w:val="true"/>
        </w:rPr>
        <w:t xml:space="preserve">'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מדינת</w:t>
      </w:r>
      <w:r>
        <w:rPr>
          <w:rFonts w:ascii="Times New Roman" w:hAnsi="Times New Roman"/>
          <w:b/>
          <w:b/>
          <w:bCs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b/>
          <w:b/>
          <w:bCs/>
          <w:color w:val="000000"/>
          <w:sz w:val="24"/>
          <w:sz w:val="24"/>
          <w:szCs w:val="24"/>
          <w:rtl w:val="true"/>
        </w:rPr>
        <w:t>ישראל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פ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ד</w:t>
      </w:r>
      <w:r>
        <w:rPr>
          <w:rFonts w:ascii="Times New Roman" w:hAnsi="Times New Roman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color w:val="000000"/>
          <w:sz w:val="24"/>
          <w:sz w:val="24"/>
          <w:szCs w:val="24"/>
          <w:rtl w:val="true"/>
        </w:rPr>
        <w:t>נח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(</w:t>
      </w:r>
      <w:r>
        <w:rPr>
          <w:rFonts w:cs="David" w:ascii="Times New Roman" w:hAnsi="Times New Roman"/>
          <w:color w:val="000000"/>
          <w:sz w:val="24"/>
          <w:szCs w:val="24"/>
        </w:rPr>
        <w:t>5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) </w:t>
      </w:r>
      <w:r>
        <w:rPr>
          <w:rFonts w:cs="David" w:ascii="Times New Roman" w:hAnsi="Times New Roman"/>
          <w:color w:val="000000"/>
          <w:sz w:val="24"/>
          <w:szCs w:val="24"/>
        </w:rPr>
        <w:t>541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color w:val="000000"/>
          <w:sz w:val="24"/>
          <w:szCs w:val="24"/>
        </w:rPr>
        <w:t>544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 xml:space="preserve"> (</w:t>
      </w:r>
      <w:r>
        <w:rPr>
          <w:rFonts w:cs="David" w:ascii="Times New Roman" w:hAnsi="Times New Roman"/>
          <w:color w:val="000000"/>
          <w:sz w:val="24"/>
          <w:szCs w:val="24"/>
        </w:rPr>
        <w:t>2004</w:t>
      </w:r>
      <w:r>
        <w:rPr>
          <w:rFonts w:cs="David" w:ascii="Times New Roman" w:hAnsi="Times New Roman"/>
          <w:color w:val="000000"/>
          <w:sz w:val="24"/>
          <w:szCs w:val="24"/>
          <w:rtl w:val="true"/>
        </w:rPr>
        <w:t>).</w:t>
      </w:r>
    </w:p>
    <w:p>
      <w:pPr>
        <w:pStyle w:val="Ruller51"/>
        <w:spacing w:lineRule="auto" w:line="360"/>
        <w:ind w:start="567" w:end="0"/>
        <w:jc w:val="both"/>
        <w:rPr>
          <w:rFonts w:ascii="Times New Roman" w:hAnsi="Times New Roman" w:cs="David"/>
          <w:color w:val="000000"/>
          <w:sz w:val="24"/>
          <w:szCs w:val="24"/>
        </w:rPr>
      </w:pPr>
      <w:r>
        <w:rPr>
          <w:rFonts w:cs="David" w:ascii="Times New Roman" w:hAnsi="Times New Roman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color w:val="000000"/>
        </w:rPr>
      </w:pPr>
      <w:r>
        <w:rPr>
          <w:b/>
          <w:bCs/>
          <w:color w:val="000000"/>
        </w:rPr>
        <w:t>37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בענייננו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מיוחסות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הובלה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ונשיאת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</w:t>
      </w:r>
      <w:r>
        <w:rPr>
          <w:rFonts w:cs="Times New Roman"/>
          <w:color w:val="000000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Fonts w:cs="David"/>
          </w:rPr>
          <w:t>144</w:t>
        </w:r>
        <w:r>
          <w:rPr>
            <w:rStyle w:val="Hyperlink"/>
            <w:rFonts w:cs="David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Fonts w:cs="David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31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הנמצאת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1996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חרטה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694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694" w:start="720" w:end="0"/>
        <w:jc w:val="both"/>
        <w:rPr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עיקרון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אחידות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הענישה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694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26" w:end="0"/>
        <w:jc w:val="both"/>
        <w:rPr>
          <w:color w:val="000000"/>
        </w:rPr>
      </w:pPr>
      <w:r>
        <w:rPr>
          <w:b/>
          <w:bCs/>
          <w:color w:val="000000"/>
        </w:rPr>
        <w:t>38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לתחולת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אחידות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הפסוקה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נקבע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firstLine="567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הוא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יסוד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במשפט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הפלילי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נועד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להבטיח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שוויון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בפני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ולמנוע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שרירות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בענישה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להחיל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שביצעו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עבירות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במהותן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ובעלי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אישיות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דומות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מקבל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חשיבות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כאשר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בנאשמים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שונים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המורשעים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בגדרה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אותה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פרשה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במצב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דברים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מצדד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בהטלת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שביצעו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דומים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וכן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בשמירה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יחס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שקילות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מבצעיהם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מעשים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הנבדלים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במניינם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חומרתם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בנסיבותיו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האישיות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המבצע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יחד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זאת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מובן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יכולה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להידמות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לפעולת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חישוב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אריתמטית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יכול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להוביל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להעתקה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מכאנית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ומאולצת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עונשים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מנאשם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למשנהו</w:t>
      </w:r>
      <w:r>
        <w:rPr>
          <w:b/>
          <w:bCs/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כמו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עקרון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אחידות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הינו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בלבד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במכלול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השיקולים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הרלוונטיים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לענישה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בעקרון</w:t>
      </w:r>
      <w:r>
        <w:rPr>
          <w:b/>
          <w:bCs/>
          <w:color w:val="000000"/>
          <w:rtl w:val="true"/>
        </w:rPr>
        <w:t>-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אחריו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כלום</w:t>
      </w:r>
      <w:r>
        <w:rPr>
          <w:b/>
          <w:bCs/>
          <w:color w:val="000000"/>
          <w:rtl w:val="true"/>
        </w:rPr>
        <w:t xml:space="preserve">".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2580/14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23.09.14</w:t>
      </w:r>
      <w:r>
        <w:rPr>
          <w:color w:val="000000"/>
          <w:rtl w:val="true"/>
        </w:rPr>
        <w:t>).</w:t>
      </w:r>
    </w:p>
    <w:p>
      <w:pPr>
        <w:pStyle w:val="Normal"/>
        <w:ind w:start="567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firstLine="153" w:start="567" w:end="0"/>
        <w:jc w:val="both"/>
        <w:rPr>
          <w:b/>
          <w:bCs/>
          <w:color w:val="000000"/>
        </w:rPr>
      </w:pP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9792/06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חמוד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b/>
          <w:bCs/>
          <w:color w:val="000000"/>
          <w:rtl w:val="true"/>
        </w:rPr>
        <w:t xml:space="preserve">,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1.4.07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/>
        <w:ind w:start="567"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textAlignment w:val="top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bCs/>
          <w:color w:val="000000"/>
        </w:rPr>
        <w:t>39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rFonts w:ascii="Arial" w:hAnsi="Arial" w:cs="Arial"/>
          <w:color w:val="000000"/>
          <w:rtl w:val="true"/>
        </w:rPr>
        <w:t xml:space="preserve">אעיר כי תכליתו של תיקון </w:t>
      </w:r>
      <w:r>
        <w:rPr>
          <w:rFonts w:cs="Arial" w:ascii="Arial" w:hAnsi="Arial"/>
          <w:color w:val="000000"/>
        </w:rPr>
        <w:t>113</w:t>
      </w:r>
      <w:r>
        <w:rPr>
          <w:rFonts w:cs="Arial" w:ascii="Arial" w:hAnsi="Arial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>ל</w:t>
      </w:r>
      <w:hyperlink r:id="rId3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color w:val="000000"/>
          <w:rtl w:val="true"/>
        </w:rPr>
        <w:t xml:space="preserve"> באה למנוע ענישה שונה במקרים דומים</w:t>
      </w:r>
      <w:r>
        <w:rPr>
          <w:rFonts w:cs="Arial" w:ascii="Arial" w:hAnsi="Arial"/>
          <w:color w:val="000000"/>
          <w:rtl w:val="true"/>
        </w:rPr>
        <w:t>.</w:t>
      </w:r>
    </w:p>
    <w:p>
      <w:pPr>
        <w:pStyle w:val="Normal"/>
        <w:spacing w:lineRule="auto" w:line="360"/>
        <w:ind w:hanging="567" w:start="567" w:end="0"/>
        <w:jc w:val="both"/>
        <w:textAlignment w:val="top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567" w:end="0"/>
        <w:jc w:val="both"/>
        <w:textAlignment w:val="top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על כן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היא כוללת בחובה הן עקרון ההלימה ביחד ולפעמים בכפוף לעקרון אחידות הענישה והשוויון בין נאשמים שביצעו אותן עבירות ובנסיבות דומות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textAlignment w:val="top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textAlignment w:val="top"/>
        <w:rPr/>
      </w:pPr>
      <w:r>
        <w:rPr>
          <w:rFonts w:cs="Arial" w:ascii="Arial" w:hAnsi="Arial"/>
          <w:b/>
          <w:bCs/>
          <w:color w:val="000000"/>
        </w:rPr>
        <w:t>40</w:t>
      </w:r>
      <w:r>
        <w:rPr>
          <w:rFonts w:cs="Arial" w:ascii="Arial" w:hAnsi="Arial"/>
          <w:color w:val="000000"/>
          <w:rtl w:val="true"/>
        </w:rPr>
        <w:t>.</w:t>
        <w:tab/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ישנם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מסוימים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, </w:t>
      </w:r>
      <w:r>
        <w:rPr>
          <w:rtl w:val="true"/>
        </w:rPr>
        <w:t>המצדיקים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עאמר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567" w:start="567" w:end="0"/>
        <w:jc w:val="both"/>
        <w:textAlignment w:val="top"/>
        <w:rPr/>
      </w:pPr>
      <w:r>
        <w:rPr>
          <w:rtl w:val="true"/>
        </w:rPr>
      </w:r>
    </w:p>
    <w:p>
      <w:pPr>
        <w:pStyle w:val="Normal"/>
        <w:spacing w:lineRule="auto" w:line="360"/>
        <w:ind w:start="567" w:end="0"/>
        <w:jc w:val="both"/>
        <w:textAlignment w:val="top"/>
        <w:rPr>
          <w:rFonts w:ascii="Arial" w:hAnsi="Arial" w:cs="Arial"/>
          <w:color w:val="000000"/>
        </w:rPr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שסיפק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עאמר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color w:val="000000"/>
          <w:rtl w:val="true"/>
        </w:rPr>
        <w:t>,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שימוש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ruller411"/>
        <w:ind w:hanging="567" w:start="567" w:end="0"/>
        <w:jc w:val="both"/>
        <w:rPr>
          <w:rFonts w:cs="David"/>
          <w:color w:val="000000"/>
        </w:rPr>
      </w:pPr>
      <w:r>
        <w:rPr>
          <w:rFonts w:cs="David" w:ascii="Times New Roman" w:hAnsi="Times New Roman"/>
          <w:b/>
          <w:bCs/>
          <w:color w:val="000000"/>
          <w:spacing w:val="0"/>
          <w:sz w:val="24"/>
          <w:szCs w:val="24"/>
          <w:lang w:eastAsia="en-US"/>
        </w:rPr>
        <w:t>41</w:t>
      </w:r>
      <w:r>
        <w:rPr>
          <w:rFonts w:cs="David" w:ascii="Times New Roman" w:hAnsi="Times New Roman"/>
          <w:color w:val="000000"/>
          <w:spacing w:val="0"/>
          <w:sz w:val="24"/>
          <w:szCs w:val="24"/>
          <w:rtl w:val="true"/>
          <w:lang w:eastAsia="en-US"/>
        </w:rPr>
        <w:t>.</w:t>
        <w:tab/>
      </w:r>
      <w:r>
        <w:rPr>
          <w:rFonts w:cs="David"/>
          <w:sz w:val="24"/>
          <w:sz w:val="24"/>
          <w:szCs w:val="24"/>
          <w:rtl w:val="true"/>
        </w:rPr>
        <w:t>אכן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מתבקש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שוני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והבדל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בענישה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לבין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השותף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עאמר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וזאת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נוכח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העובדה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כי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לשותף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עאמר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יש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לא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קל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והסדר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טיעון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מוסכם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גם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לעניין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העונש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בעוד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לנאשם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שלפנינו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עבר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פלילי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וקיימת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המלצה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חיובית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משירות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המבחן</w:t>
      </w:r>
      <w:r>
        <w:rPr>
          <w:rFonts w:cs="David"/>
          <w:sz w:val="24"/>
          <w:szCs w:val="24"/>
          <w:rtl w:val="true"/>
        </w:rPr>
        <w:t>.</w:t>
      </w:r>
    </w:p>
    <w:p>
      <w:pPr>
        <w:pStyle w:val="ruller411"/>
        <w:ind w:hanging="567" w:start="567" w:end="0"/>
        <w:jc w:val="both"/>
        <w:rPr>
          <w:rFonts w:cs="David"/>
          <w:color w:val="000000"/>
        </w:rPr>
      </w:pPr>
      <w:r>
        <w:rPr>
          <w:rFonts w:cs="David"/>
          <w:color w:val="000000"/>
          <w:rtl w:val="true"/>
        </w:rPr>
      </w:r>
    </w:p>
    <w:p>
      <w:pPr>
        <w:pStyle w:val="ruller411"/>
        <w:ind w:start="567" w:end="0"/>
        <w:jc w:val="both"/>
        <w:rPr>
          <w:rFonts w:cs="David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המדובר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בנאשם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שניהל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חיים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נורמטיביים</w:t>
      </w:r>
      <w:r>
        <w:rPr>
          <w:rFonts w:cs="David"/>
          <w:color w:val="000000"/>
          <w:sz w:val="24"/>
          <w:szCs w:val="24"/>
          <w:rtl w:val="true"/>
        </w:rPr>
        <w:t xml:space="preserve">, </w:t>
      </w:r>
      <w:r>
        <w:rPr>
          <w:rFonts w:cs="David"/>
          <w:color w:val="000000"/>
          <w:sz w:val="24"/>
          <w:sz w:val="24"/>
          <w:szCs w:val="24"/>
          <w:rtl w:val="true"/>
        </w:rPr>
        <w:t>אין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לו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דפוסים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עברייניים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מושרשים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והביע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נכונות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להשתלב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בהליך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טיפולי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לחזור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לדרך</w:t>
      </w:r>
      <w:r>
        <w:rPr>
          <w:rFonts w:eastAsia="Arial TUR;Arial" w:cs="Arial TUR;Arial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המלך</w:t>
      </w:r>
      <w:r>
        <w:rPr>
          <w:rFonts w:cs="David"/>
          <w:color w:val="000000"/>
          <w:sz w:val="24"/>
          <w:szCs w:val="24"/>
          <w:rtl w:val="true"/>
        </w:rPr>
        <w:t>.</w:t>
      </w:r>
    </w:p>
    <w:p>
      <w:pPr>
        <w:pStyle w:val="ruller411"/>
        <w:ind w:hanging="567" w:start="56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Cs w:val="24"/>
          <w:rtl w:val="true"/>
        </w:rPr>
      </w:r>
    </w:p>
    <w:p>
      <w:pPr>
        <w:pStyle w:val="ruller411"/>
        <w:ind w:start="567" w:end="0"/>
        <w:jc w:val="both"/>
        <w:rPr>
          <w:rFonts w:cs="David"/>
          <w:sz w:val="24"/>
          <w:szCs w:val="24"/>
        </w:rPr>
      </w:pPr>
      <w:r>
        <w:rPr>
          <w:rFonts w:cs="David"/>
          <w:sz w:val="24"/>
          <w:sz w:val="24"/>
          <w:szCs w:val="24"/>
          <w:rtl w:val="true"/>
        </w:rPr>
        <w:t>כל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אלה</w:t>
      </w:r>
      <w:r>
        <w:rPr>
          <w:rFonts w:cs="David"/>
          <w:sz w:val="24"/>
          <w:szCs w:val="24"/>
          <w:rtl w:val="true"/>
        </w:rPr>
        <w:t xml:space="preserve">, </w:t>
      </w:r>
      <w:r>
        <w:rPr>
          <w:rFonts w:cs="David"/>
          <w:sz w:val="24"/>
          <w:sz w:val="24"/>
          <w:szCs w:val="24"/>
          <w:rtl w:val="true"/>
        </w:rPr>
        <w:t>לרבות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נסיבותיו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האישיות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של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הנאשם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והעדפת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הפן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השיקומי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בעניינו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מצדיקים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הקלה</w:t>
      </w:r>
      <w:r>
        <w:rPr>
          <w:rFonts w:eastAsia="Arial TUR;Arial" w:cs="Arial TUR;Arial"/>
          <w:sz w:val="24"/>
          <w:sz w:val="24"/>
          <w:szCs w:val="24"/>
          <w:rtl w:val="true"/>
        </w:rPr>
        <w:t xml:space="preserve"> </w:t>
      </w:r>
      <w:r>
        <w:rPr>
          <w:rFonts w:cs="David"/>
          <w:sz w:val="24"/>
          <w:sz w:val="24"/>
          <w:szCs w:val="24"/>
          <w:rtl w:val="true"/>
        </w:rPr>
        <w:t>בעונשו</w:t>
      </w:r>
      <w:r>
        <w:rPr>
          <w:rFonts w:cs="David"/>
          <w:sz w:val="24"/>
          <w:szCs w:val="24"/>
          <w:rtl w:val="true"/>
        </w:rPr>
        <w:t xml:space="preserve">.  </w:t>
      </w:r>
    </w:p>
    <w:p>
      <w:pPr>
        <w:pStyle w:val="Normal"/>
        <w:ind w:end="0"/>
        <w:jc w:val="start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color w:val="000000"/>
        </w:rPr>
      </w:pPr>
      <w:r>
        <w:rPr>
          <w:b/>
          <w:bCs/>
          <w:color w:val="000000"/>
        </w:rPr>
        <w:t>42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מקבלים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תוקף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הקטינות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פלוני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נגד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25.6.13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'</w:t>
      </w:r>
      <w:r>
        <w:rPr>
          <w:color w:val="000000"/>
          <w:rtl w:val="true"/>
        </w:rPr>
        <w:t>ובראן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מ</w:t>
      </w:r>
      <w:r>
        <w:rPr>
          <w:color w:val="000000"/>
          <w:rtl w:val="true"/>
        </w:rPr>
        <w:t>ייחדים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קבוצת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בגירים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בקבעו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color w:val="000000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567" w:end="0"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b/>
          <w:bCs/>
          <w:color w:val="00000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יש מקום להתחשב במסגרת שיקולי הענישה בייחודיותה של קבוצת ה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בגירים צעירים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חשוב להבהיר כי אין בקביעתנו זו כדי לקבוע כי בגזירת עונשם של קבוצה זו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יש לשקול שיקולים זהים לאלו של קטינים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יחד עם זאת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על בית המשפט בקובעו את עונשו של </w:t>
      </w:r>
      <w:r>
        <w:rPr>
          <w:rFonts w:cs="Arial TUR;Arial" w:ascii="Arial TUR;Arial" w:hAnsi="Arial TUR;Arial"/>
          <w:b/>
          <w:bCs/>
          <w:spacing w:val="10"/>
          <w:rtl w:val="true"/>
        </w:rPr>
        <w:t>"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בגיר צעיר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"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לייחס לגילו משקל משמעותי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.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במסגרת זאת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 xml:space="preserve">עליו לשקול בין היתר את קרבתו לגיל </w:t>
      </w:r>
      <w:r>
        <w:rPr>
          <w:rFonts w:cs="Arial TUR;Arial" w:ascii="Arial TUR;Arial" w:hAnsi="Arial TUR;Arial"/>
          <w:b/>
          <w:bCs/>
          <w:spacing w:val="10"/>
        </w:rPr>
        <w:t>18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ההשפעה האפשרית של מאסר בפועל על שיקומו ומצבו הנפשי</w:t>
      </w:r>
      <w:r>
        <w:rPr>
          <w:rFonts w:cs="Arial TUR;Arial" w:ascii="Arial TUR;Arial" w:hAnsi="Arial TUR;Arial"/>
          <w:b/>
          <w:bCs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b/>
          <w:b/>
          <w:bCs/>
          <w:spacing w:val="10"/>
          <w:rtl w:val="true"/>
        </w:rPr>
        <w:t>ובגרותו</w:t>
      </w:r>
      <w:r>
        <w:rPr>
          <w:rFonts w:cs="Arial TUR;Arial" w:ascii="Arial TUR;Arial" w:hAnsi="Arial TUR;Arial"/>
          <w:b/>
          <w:bCs/>
          <w:spacing w:val="10"/>
          <w:rtl w:val="true"/>
        </w:rPr>
        <w:t>..."</w:t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start="720" w:end="0"/>
        <w:jc w:val="both"/>
        <w:rPr>
          <w:rFonts w:ascii="Arial TUR;Arial" w:hAnsi="Arial TUR;Arial" w:cs="Arial TUR;Arial"/>
          <w:b/>
          <w:bCs/>
          <w:spacing w:val="10"/>
        </w:rPr>
      </w:pPr>
      <w:r>
        <w:rPr>
          <w:rFonts w:cs="Arial TUR;Arial" w:ascii="Arial TUR;Arial" w:hAnsi="Arial TUR;Arial"/>
          <w:b/>
          <w:bCs/>
          <w:spacing w:val="10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overflowPunct w:val="false"/>
        <w:autoSpaceDE w:val="false"/>
        <w:spacing w:lineRule="auto" w:line="360"/>
        <w:ind w:hanging="720" w:start="720" w:end="0"/>
        <w:jc w:val="both"/>
        <w:rPr>
          <w:rFonts w:ascii="Arial TUR;Arial" w:hAnsi="Arial TUR;Arial" w:cs="Arial TUR;Arial"/>
          <w:spacing w:val="10"/>
        </w:rPr>
      </w:pPr>
      <w:r>
        <w:rPr>
          <w:rFonts w:cs="Arial TUR;Arial" w:ascii="Arial TUR;Arial" w:hAnsi="Arial TUR;Arial"/>
          <w:b/>
          <w:bCs/>
          <w:spacing w:val="10"/>
        </w:rPr>
        <w:t>43</w:t>
      </w:r>
      <w:r>
        <w:rPr>
          <w:rFonts w:cs="Arial TUR;Arial" w:ascii="Arial TUR;Arial" w:hAnsi="Arial TUR;Arial"/>
          <w:spacing w:val="10"/>
          <w:rtl w:val="true"/>
        </w:rPr>
        <w:t>.</w:t>
        <w:tab/>
      </w:r>
      <w:r>
        <w:rPr>
          <w:rFonts w:ascii="Arial TUR;Arial" w:hAnsi="Arial TUR;Arial" w:cs="Arial TUR;Arial"/>
          <w:spacing w:val="10"/>
          <w:rtl w:val="true"/>
        </w:rPr>
        <w:t>בענייננו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הנאשם היה כבן </w:t>
      </w:r>
      <w:r>
        <w:rPr>
          <w:rFonts w:cs="Arial TUR;Arial" w:ascii="Arial TUR;Arial" w:hAnsi="Arial TUR;Arial"/>
          <w:spacing w:val="10"/>
        </w:rPr>
        <w:t>18</w:t>
      </w:r>
      <w:r>
        <w:rPr>
          <w:rFonts w:cs="Arial TUR;Arial" w:ascii="Arial TUR;Arial" w:hAnsi="Arial TUR;Arial"/>
          <w:spacing w:val="10"/>
          <w:rtl w:val="true"/>
        </w:rPr>
        <w:t xml:space="preserve"> </w:t>
      </w:r>
      <w:r>
        <w:rPr>
          <w:rFonts w:ascii="Arial TUR;Arial" w:hAnsi="Arial TUR;Arial" w:cs="Arial TUR;Arial"/>
          <w:spacing w:val="10"/>
          <w:rtl w:val="true"/>
        </w:rPr>
        <w:t>בעת ביצוע העבירה</w:t>
      </w:r>
      <w:r>
        <w:rPr>
          <w:rFonts w:cs="Arial TUR;Arial" w:ascii="Arial TUR;Arial" w:hAnsi="Arial TUR;Arial"/>
          <w:spacing w:val="10"/>
          <w:rtl w:val="true"/>
        </w:rPr>
        <w:t xml:space="preserve">, </w:t>
      </w:r>
      <w:r>
        <w:rPr>
          <w:rFonts w:ascii="Arial TUR;Arial" w:hAnsi="Arial TUR;Arial" w:cs="Arial TUR;Arial"/>
          <w:spacing w:val="10"/>
          <w:rtl w:val="true"/>
        </w:rPr>
        <w:t xml:space="preserve">ולכן יש לתת משקל להיותו של הנאשם </w:t>
      </w:r>
      <w:r>
        <w:rPr>
          <w:rFonts w:cs="Arial TUR;Arial" w:ascii="Arial TUR;Arial" w:hAnsi="Arial TUR;Arial"/>
          <w:spacing w:val="10"/>
          <w:rtl w:val="true"/>
        </w:rPr>
        <w:t>"</w:t>
      </w:r>
      <w:r>
        <w:rPr>
          <w:rFonts w:ascii="Arial TUR;Arial" w:hAnsi="Arial TUR;Arial" w:cs="Arial TUR;Arial"/>
          <w:spacing w:val="10"/>
          <w:rtl w:val="true"/>
        </w:rPr>
        <w:t>בגיר צעיר</w:t>
      </w:r>
      <w:r>
        <w:rPr>
          <w:rFonts w:cs="Arial TUR;Arial" w:ascii="Arial TUR;Arial" w:hAnsi="Arial TUR;Arial"/>
          <w:spacing w:val="10"/>
          <w:rtl w:val="true"/>
        </w:rPr>
        <w:t xml:space="preserve">", </w:t>
      </w:r>
      <w:r>
        <w:rPr>
          <w:rFonts w:ascii="Arial TUR;Arial" w:hAnsi="Arial TUR;Arial" w:cs="Arial TUR;Arial"/>
          <w:spacing w:val="10"/>
          <w:rtl w:val="true"/>
        </w:rPr>
        <w:t>שיש לו פוטנציאל שיקומי כפי שזה בא לידי ביטוי בתסקיר שירות המבחן ומאסרו בכלא יסב לו נזק רב</w:t>
      </w:r>
      <w:r>
        <w:rPr>
          <w:rFonts w:cs="Arial TUR;Arial" w:ascii="Arial TUR;Arial" w:hAnsi="Arial TUR;Arial"/>
          <w:spacing w:val="1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 TUR;Arial" w:hAnsi="Arial TUR;Arial" w:cs="Arial TUR;Arial"/>
          <w:color w:val="000000"/>
          <w:spacing w:val="10"/>
        </w:rPr>
      </w:pPr>
      <w:r>
        <w:rPr>
          <w:rFonts w:cs="Arial TUR;Arial" w:ascii="Arial TUR;Arial" w:hAnsi="Arial TUR;Arial"/>
          <w:color w:val="000000"/>
          <w:spacing w:val="10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קביעת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העונש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b/>
          <w:bCs/>
          <w:color w:val="000000"/>
        </w:rPr>
        <w:t>44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שבחנתי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טענות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הצדדים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במכלול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ובעיקר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הנשק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הרקע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הנקי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גילו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הצעיר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מחודש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לחלופת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בתנאים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מגבילים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הודאתו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לקיחת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האחריות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ותסקיר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החיובי</w:t>
      </w:r>
      <w:r>
        <w:rPr>
          <w:color w:val="000000"/>
          <w:rtl w:val="true"/>
        </w:rPr>
        <w:t xml:space="preserve">;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שבהתנהגותו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מהסתבכותו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החלטתי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שבטובת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האינטרס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הציבורי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לעלות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הישר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שליחתו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מאחורי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סורג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ובריח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הנורמטיביות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והפנמת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אסירים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רואה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ומחליט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ששה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ירוצו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rtl w:val="true"/>
        </w:rPr>
        <w:t>הואיל והממונה על עבודות שירות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אליו הופנה הנאשם על ידי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 xml:space="preserve">מצא כי נאשם זה מתאים לביצוע עונש המאסר במסגרת עבודות שירות החל מיום </w:t>
      </w:r>
      <w:r>
        <w:rPr>
          <w:rFonts w:cs="Arial" w:ascii="Arial" w:hAnsi="Arial"/>
          <w:color w:val="000000"/>
        </w:rPr>
        <w:t>25.11.15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אני מאמץ את המלצתו וקובע כי ה</w:t>
      </w:r>
      <w:r>
        <w:rPr>
          <w:rFonts w:ascii="Arial" w:hAnsi="Arial" w:cs="Arial"/>
          <w:color w:val="000000"/>
          <w:rtl w:val="true"/>
        </w:rPr>
        <w:t>נ</w:t>
      </w:r>
      <w:r>
        <w:rPr>
          <w:rFonts w:ascii="Arial" w:hAnsi="Arial" w:cs="Arial"/>
          <w:color w:val="000000"/>
          <w:rtl w:val="true"/>
        </w:rPr>
        <w:t>א</w:t>
      </w:r>
      <w:r>
        <w:rPr>
          <w:rFonts w:ascii="Arial" w:hAnsi="Arial" w:cs="Arial"/>
          <w:color w:val="000000"/>
          <w:rtl w:val="true"/>
        </w:rPr>
        <w:t>שם</w:t>
      </w:r>
      <w:r>
        <w:rPr>
          <w:rFonts w:ascii="Arial" w:hAnsi="Arial" w:cs="Arial"/>
          <w:color w:val="000000"/>
          <w:rtl w:val="true"/>
        </w:rPr>
        <w:t xml:space="preserve"> ירצה את עונשו במסגרת זו בעמותת </w:t>
      </w:r>
      <w:r>
        <w:rPr>
          <w:rFonts w:cs="Arial" w:ascii="Arial" w:hAnsi="Arial"/>
          <w:color w:val="000000"/>
          <w:rtl w:val="true"/>
        </w:rPr>
        <w:t>"</w:t>
      </w:r>
      <w:r>
        <w:rPr>
          <w:rFonts w:ascii="Arial" w:hAnsi="Arial" w:cs="Arial"/>
          <w:color w:val="000000"/>
          <w:rtl w:val="true"/>
        </w:rPr>
        <w:t>חכמה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ידע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לב</w:t>
      </w:r>
      <w:r>
        <w:rPr>
          <w:rFonts w:cs="Arial" w:ascii="Arial" w:hAnsi="Arial"/>
          <w:color w:val="000000"/>
          <w:rtl w:val="true"/>
        </w:rPr>
        <w:t xml:space="preserve">",  </w:t>
      </w:r>
      <w:r>
        <w:rPr>
          <w:rFonts w:ascii="Arial" w:hAnsi="Arial" w:cs="Arial"/>
          <w:color w:val="000000"/>
          <w:rtl w:val="true"/>
        </w:rPr>
        <w:t>ש</w:t>
      </w:r>
      <w:r>
        <w:rPr>
          <w:rFonts w:ascii="Arial" w:hAnsi="Arial" w:cs="Arial"/>
          <w:color w:val="000000"/>
          <w:rtl w:val="true"/>
        </w:rPr>
        <w:t>ברח</w:t>
      </w:r>
      <w:r>
        <w:rPr>
          <w:rFonts w:cs="Arial" w:ascii="Arial" w:hAnsi="Arial"/>
          <w:color w:val="000000"/>
          <w:rtl w:val="true"/>
        </w:rPr>
        <w:t xml:space="preserve">' </w:t>
      </w:r>
      <w:r>
        <w:rPr>
          <w:rFonts w:ascii="Arial" w:hAnsi="Arial" w:cs="Arial"/>
          <w:color w:val="000000"/>
          <w:rtl w:val="true"/>
        </w:rPr>
        <w:t xml:space="preserve">רוטשילד </w:t>
      </w:r>
      <w:r>
        <w:rPr>
          <w:rFonts w:cs="Arial" w:ascii="Arial" w:hAnsi="Arial"/>
          <w:color w:val="000000"/>
        </w:rPr>
        <w:t>38</w:t>
      </w:r>
      <w:r>
        <w:rPr>
          <w:rFonts w:cs="Arial" w:ascii="Arial" w:hAnsi="Arial"/>
          <w:color w:val="000000"/>
          <w:rtl w:val="true"/>
        </w:rPr>
        <w:t xml:space="preserve">, </w:t>
      </w:r>
      <w:r>
        <w:rPr>
          <w:rFonts w:ascii="Arial" w:hAnsi="Arial" w:cs="Arial"/>
          <w:color w:val="000000"/>
          <w:rtl w:val="true"/>
        </w:rPr>
        <w:t>חדרה</w:t>
      </w:r>
      <w:r>
        <w:rPr>
          <w:rFonts w:cs="Times New Roman"/>
          <w:color w:val="000000"/>
          <w:rtl w:val="true"/>
        </w:rPr>
        <w:t xml:space="preserve"> </w:t>
      </w:r>
      <w:r>
        <w:rPr>
          <w:rFonts w:ascii="Arial" w:hAnsi="Arial" w:cs="Arial"/>
          <w:color w:val="000000"/>
          <w:rtl w:val="true"/>
        </w:rPr>
        <w:t xml:space="preserve">וכמפורט בחוות </w:t>
      </w:r>
      <w:r>
        <w:rPr>
          <w:rFonts w:ascii="Arial" w:hAnsi="Arial" w:cs="Arial"/>
          <w:color w:val="000000"/>
          <w:rtl w:val="true"/>
        </w:rPr>
        <w:t>ה</w:t>
      </w:r>
      <w:r>
        <w:rPr>
          <w:rFonts w:ascii="Arial" w:hAnsi="Arial" w:cs="Arial"/>
          <w:color w:val="000000"/>
          <w:rtl w:val="true"/>
        </w:rPr>
        <w:t>דעת</w:t>
      </w:r>
      <w:r>
        <w:rPr>
          <w:rFonts w:cs="Arial" w:ascii="Arial" w:hAnsi="Arial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25.11.15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,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צפון</w:t>
      </w:r>
      <w:r>
        <w:rPr>
          <w:rtl w:val="true"/>
        </w:rPr>
        <w:t xml:space="preserve">, </w:t>
      </w:r>
      <w:r>
        <w:rPr>
          <w:rtl w:val="true"/>
        </w:rPr>
        <w:t>יחידת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ברח</w:t>
      </w:r>
      <w:r>
        <w:rPr>
          <w:rtl w:val="true"/>
        </w:rPr>
        <w:t xml:space="preserve">' </w:t>
      </w:r>
      <w:r>
        <w:rPr>
          <w:rtl w:val="true"/>
        </w:rPr>
        <w:t>הציונות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, </w:t>
      </w:r>
      <w:r>
        <w:rPr>
          <w:rtl w:val="true"/>
        </w:rPr>
        <w:t>טבריה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080" w:end="0"/>
        <w:jc w:val="both"/>
        <w:rPr/>
      </w:pPr>
      <w:r>
        <w:rPr>
          <w:rtl w:val="true"/>
        </w:rPr>
        <w:t>הוסברו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והנוהלים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</w:rPr>
        <w:t>18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כשהתנאי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ויורשעו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בדין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start="108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360" w:start="1080" w:end="0"/>
        <w:jc w:val="both"/>
        <w:rPr>
          <w:color w:val="000000"/>
        </w:rPr>
      </w:pP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השירות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color w:val="000000"/>
        </w:rPr>
      </w:pPr>
      <w:r>
        <w:rPr>
          <w:color w:val="000000"/>
          <w:rtl w:val="true"/>
        </w:rPr>
        <w:t>הוסבר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ישתף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והאחרון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הפקעת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עלול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מובא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השלמת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</w:p>
    <w:p>
      <w:pPr>
        <w:pStyle w:val="Normal"/>
        <w:suppressLineNumbers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uppressLineNumbers/>
        <w:spacing w:lineRule="auto" w:line="360"/>
        <w:ind w:firstLine="720" w:start="360" w:end="0"/>
        <w:jc w:val="both"/>
        <w:rPr>
          <w:color w:val="000000"/>
        </w:rPr>
      </w:pPr>
      <w:r>
        <w:rPr>
          <w:b/>
          <w:b/>
          <w:bCs/>
          <w:color w:val="000000"/>
          <w:u w:val="single"/>
          <w:rtl w:val="true"/>
        </w:rPr>
        <w:t>זכות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ערעור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תוך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Cs/>
          <w:color w:val="000000"/>
          <w:u w:val="single"/>
        </w:rPr>
        <w:t>45</w:t>
      </w:r>
      <w:r>
        <w:rPr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יום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מיום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לבית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המשפט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העליון</w:t>
      </w:r>
      <w:r>
        <w:rPr>
          <w:b/>
          <w:bCs/>
          <w:color w:val="000000"/>
          <w:u w:val="single"/>
          <w:rtl w:val="true"/>
        </w:rPr>
        <w:t xml:space="preserve">, </w:t>
      </w:r>
      <w:r>
        <w:rPr>
          <w:b/>
          <w:b/>
          <w:bCs/>
          <w:color w:val="000000"/>
          <w:u w:val="single"/>
          <w:rtl w:val="true"/>
        </w:rPr>
        <w:t>הודעה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לנאשם</w:t>
      </w:r>
      <w:r>
        <w:rPr>
          <w:color w:val="000000"/>
          <w:rtl w:val="true"/>
        </w:rPr>
        <w:t>.</w:t>
      </w:r>
    </w:p>
    <w:p>
      <w:pPr>
        <w:pStyle w:val="Normal"/>
        <w:suppressLineNumbers/>
        <w:spacing w:lineRule="auto" w:line="360"/>
        <w:ind w:firstLine="72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uppressLineNumbers/>
        <w:spacing w:lineRule="auto" w:line="360"/>
        <w:ind w:firstLine="720" w:start="360" w:end="0"/>
        <w:jc w:val="both"/>
        <w:rPr>
          <w:b/>
          <w:bCs/>
          <w:color w:val="000000"/>
          <w:u w:val="single"/>
        </w:rPr>
      </w:pPr>
      <w:r>
        <w:rPr>
          <w:b/>
          <w:b/>
          <w:bCs/>
          <w:color w:val="000000"/>
          <w:u w:val="single"/>
          <w:rtl w:val="true"/>
        </w:rPr>
        <w:t>המזכירות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תמציא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לשירות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המבחן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ולממונה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על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עבודות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השירות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עותק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מגזר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הדין</w:t>
      </w:r>
      <w:r>
        <w:rPr>
          <w:b/>
          <w:bCs/>
          <w:color w:val="000000"/>
          <w:u w:val="single"/>
          <w:rtl w:val="true"/>
        </w:rPr>
        <w:t>.</w:t>
      </w:r>
    </w:p>
    <w:p>
      <w:pPr>
        <w:pStyle w:val="Normal"/>
        <w:suppressLineNumbers/>
        <w:spacing w:lineRule="auto" w:line="360"/>
        <w:ind w:firstLine="720" w:start="360" w:end="0"/>
        <w:jc w:val="both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1080"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תשרי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ספטמבר </w:t>
      </w:r>
      <w:r>
        <w:rPr>
          <w:rFonts w:cs="Arial" w:ascii="Arial" w:hAnsi="Arial"/>
        </w:rPr>
        <w:t>2015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הגב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מאי ה </w:t>
      </w:r>
      <w:r>
        <w:rPr>
          <w:rFonts w:ascii="Arial" w:hAnsi="Arial" w:cs="Arial"/>
          <w:rtl w:val="true"/>
        </w:rPr>
        <w:t xml:space="preserve">חזן 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דהאן 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בעצמו ובא כוחו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עאדל בויראת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start="585"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כמאל סעב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/>
      </w:pPr>
      <w:hyperlink r:id="rId3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sectPr>
      <w:headerReference w:type="default" r:id="rId37"/>
      <w:footerReference w:type="default" r:id="rId3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27277-01-15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ראג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ב קעדאן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1080"/>
        </w:tabs>
        <w:ind w:start="1080" w:hanging="360"/>
      </w:pPr>
      <w:rPr>
        <w:sz w:val="2"/>
        <w:b w:val="false"/>
        <w:szCs w:val="24"/>
        <w:bCs/>
        <w:rFonts w:cs="David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David"/>
      <w:b w:val="false"/>
      <w:bCs/>
      <w:sz w:val="2"/>
      <w:szCs w:val="24"/>
    </w:rPr>
  </w:style>
  <w:style w:type="character" w:styleId="WW8Num1z1">
    <w:name w:val="WW8Num1z1"/>
    <w:qFormat/>
    <w:rPr>
      <w:rFonts w:cs="Times New Roman"/>
      <w:b/>
      <w:bCs/>
    </w:rPr>
  </w:style>
  <w:style w:type="character" w:styleId="WW8Num1z2">
    <w:name w:val="WW8Num1z2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Ruller4">
    <w:name w:val="Ruller4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Ruller5">
    <w:name w:val="Ruller5 תו"/>
    <w:qFormat/>
    <w:rPr>
      <w:rFonts w:ascii="Arial TUR;Arial" w:hAnsi="Arial TUR;Arial" w:cs="Arial TUR;Arial"/>
      <w:spacing w:val="10"/>
      <w:sz w:val="28"/>
      <w:szCs w:val="28"/>
      <w:lang w:bidi="he-IL"/>
    </w:rPr>
  </w:style>
  <w:style w:type="character" w:styleId="Hyperlink">
    <w:name w:val="Hyperlink"/>
    <w:rPr>
      <w:rFonts w:cs="Times New Roman"/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Ruller41">
    <w:name w:val="Ruller4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Ruller51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cs="Times New Roman"/>
      <w:spacing w:val="10"/>
      <w:sz w:val="28"/>
      <w:szCs w:val="28"/>
      <w:lang w:val="en-US"/>
    </w:rPr>
  </w:style>
  <w:style w:type="paragraph" w:styleId="filenumber">
    <w:name w:val="filenumber"/>
    <w:basedOn w:val="Normal"/>
    <w:qFormat/>
    <w:pPr>
      <w:overflowPunct w:val="false"/>
      <w:autoSpaceDE w:val="false"/>
      <w:spacing w:lineRule="auto" w:line="360"/>
      <w:jc w:val="end"/>
    </w:pPr>
    <w:rPr>
      <w:rFonts w:eastAsia="Arial Unicode MS" w:cs="Times New Roman"/>
      <w:sz w:val="20"/>
      <w:szCs w:val="20"/>
    </w:rPr>
  </w:style>
  <w:style w:type="paragraph" w:styleId="ruller411">
    <w:name w:val="ruller41"/>
    <w:basedOn w:val="Normal"/>
    <w:qFormat/>
    <w:pPr>
      <w:overflowPunct w:val="false"/>
      <w:autoSpaceDE w:val="false"/>
      <w:spacing w:lineRule="auto" w:line="360"/>
      <w:jc w:val="both"/>
    </w:pPr>
    <w:rPr>
      <w:rFonts w:ascii="Arial TUR;Arial" w:hAnsi="Arial TUR;Arial" w:cs="Times New Roman"/>
      <w:spacing w:val="10"/>
      <w:sz w:val="22"/>
      <w:szCs w:val="22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case/18814987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5958231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5703734" TargetMode="External"/><Relationship Id="rId14" Type="http://schemas.openxmlformats.org/officeDocument/2006/relationships/hyperlink" Target="http://www.nevo.co.il/case/6473037" TargetMode="External"/><Relationship Id="rId15" Type="http://schemas.openxmlformats.org/officeDocument/2006/relationships/hyperlink" Target="http://www.nevo.co.il/case/5597217" TargetMode="External"/><Relationship Id="rId16" Type="http://schemas.openxmlformats.org/officeDocument/2006/relationships/hyperlink" Target="http://www.nevo.co.il/case/6024035" TargetMode="External"/><Relationship Id="rId17" Type="http://schemas.openxmlformats.org/officeDocument/2006/relationships/hyperlink" Target="http://www.nevo.co.il/case/5614477" TargetMode="External"/><Relationship Id="rId18" Type="http://schemas.openxmlformats.org/officeDocument/2006/relationships/hyperlink" Target="http://www.nevo.co.il/case/13015506" TargetMode="External"/><Relationship Id="rId19" Type="http://schemas.openxmlformats.org/officeDocument/2006/relationships/hyperlink" Target="http://www.nevo.co.il/case/5678001" TargetMode="External"/><Relationship Id="rId20" Type="http://schemas.openxmlformats.org/officeDocument/2006/relationships/hyperlink" Target="http://www.nevo.co.il/case/4258499" TargetMode="External"/><Relationship Id="rId21" Type="http://schemas.openxmlformats.org/officeDocument/2006/relationships/hyperlink" Target="http://www.nevo.co.il/case/2100382" TargetMode="External"/><Relationship Id="rId22" Type="http://schemas.openxmlformats.org/officeDocument/2006/relationships/hyperlink" Target="http://www.nevo.co.il/case/11250688" TargetMode="External"/><Relationship Id="rId23" Type="http://schemas.openxmlformats.org/officeDocument/2006/relationships/hyperlink" Target="http://www.nevo.co.il/case/7791493" TargetMode="External"/><Relationship Id="rId24" Type="http://schemas.openxmlformats.org/officeDocument/2006/relationships/hyperlink" Target="http://www.nevo.co.il/case/18720163" TargetMode="External"/><Relationship Id="rId25" Type="http://schemas.openxmlformats.org/officeDocument/2006/relationships/hyperlink" Target="http://www.nevo.co.il/case/20154414" TargetMode="External"/><Relationship Id="rId26" Type="http://schemas.openxmlformats.org/officeDocument/2006/relationships/hyperlink" Target="http://www.nevo.co.il/case/18107456" TargetMode="External"/><Relationship Id="rId27" Type="http://schemas.openxmlformats.org/officeDocument/2006/relationships/hyperlink" Target="http://www.nevo.co.il/case/17941073" TargetMode="External"/><Relationship Id="rId28" Type="http://schemas.openxmlformats.org/officeDocument/2006/relationships/hyperlink" Target="http://www.nevo.co.il/case/5882592" TargetMode="External"/><Relationship Id="rId29" Type="http://schemas.openxmlformats.org/officeDocument/2006/relationships/hyperlink" Target="http://www.nevo.co.il/case/5762686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13104267" TargetMode="External"/><Relationship Id="rId33" Type="http://schemas.openxmlformats.org/officeDocument/2006/relationships/hyperlink" Target="http://www.nevo.co.il/case/6159820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248029" TargetMode="External"/><Relationship Id="rId36" Type="http://schemas.openxmlformats.org/officeDocument/2006/relationships/hyperlink" Target="http://www.nevo.co.il/advertisements/nevo-100.doc" TargetMode="External"/><Relationship Id="rId37" Type="http://schemas.openxmlformats.org/officeDocument/2006/relationships/header" Target="header1.xml"/><Relationship Id="rId38" Type="http://schemas.openxmlformats.org/officeDocument/2006/relationships/footer" Target="footer1.xml"/><Relationship Id="rId39" Type="http://schemas.openxmlformats.org/officeDocument/2006/relationships/numbering" Target="numbering.xml"/><Relationship Id="rId40" Type="http://schemas.openxmlformats.org/officeDocument/2006/relationships/fontTable" Target="fontTable.xml"/><Relationship Id="rId41" Type="http://schemas.openxmlformats.org/officeDocument/2006/relationships/settings" Target="settings.xml"/><Relationship Id="rId4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2019-02-25T08:13:00Z</dcterms:created>
  <dc:creator> </dc:creator>
  <dc:description/>
  <cp:keywords/>
  <dc:language>en-IL</dc:language>
  <cp:lastModifiedBy>h9</cp:lastModifiedBy>
  <dcterms:modified xsi:type="dcterms:W3CDTF">2019-02-25T08:13:00Z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ראג'ב קעדאן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18814987;5958231;5821327;5703734;6473037;5597217;6024035;5614477;13015506;5678001;4258499;2100382;11250688;7791493;18720163;20154414;18107456;17941073;5882592;5762686;13104267;6159820;6248029</vt:lpwstr>
  </property>
  <property fmtid="{D5CDD505-2E9C-101B-9397-08002B2CF9AE}" pid="9" name="CITY">
    <vt:lpwstr>חי'</vt:lpwstr>
  </property>
  <property fmtid="{D5CDD505-2E9C-101B-9397-08002B2CF9AE}" pid="10" name="DATE">
    <vt:lpwstr>20150916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כמאל סעב</vt:lpwstr>
  </property>
  <property fmtid="{D5CDD505-2E9C-101B-9397-08002B2CF9AE}" pid="14" name="LAWLISTTMP1">
    <vt:lpwstr>70301/144.a:4</vt:lpwstr>
  </property>
  <property fmtid="{D5CDD505-2E9C-101B-9397-08002B2CF9AE}" pid="15" name="LAWYER">
    <vt:lpwstr>עינב אטסקו גולד ;עאדל בויראת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27277</vt:lpwstr>
  </property>
  <property fmtid="{D5CDD505-2E9C-101B-9397-08002B2CF9AE}" pid="22" name="NEWPARTB">
    <vt:lpwstr>01</vt:lpwstr>
  </property>
  <property fmtid="{D5CDD505-2E9C-101B-9397-08002B2CF9AE}" pid="23" name="NEWPARTC">
    <vt:lpwstr>15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390020150916</vt:lpwstr>
  </property>
  <property fmtid="{D5CDD505-2E9C-101B-9397-08002B2CF9AE}" pid="34" name="TYPE_N_DATE">
    <vt:lpwstr>39020150916</vt:lpwstr>
  </property>
  <property fmtid="{D5CDD505-2E9C-101B-9397-08002B2CF9AE}" pid="35" name="VOLUME">
    <vt:lpwstr/>
  </property>
  <property fmtid="{D5CDD505-2E9C-101B-9397-08002B2CF9AE}" pid="36" name="WORDNUMPAGES">
    <vt:lpwstr>13</vt:lpwstr>
  </property>
</Properties>
</file>