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28097-11-10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058"/>
        <w:gridCol w:w="3713"/>
      </w:tblGrid>
      <w:tr>
        <w:trPr>
          <w:trHeight w:val="295" w:hRule="atLeast"/>
        </w:trPr>
        <w:tc>
          <w:tcPr>
            <w:tcW w:w="104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77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0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1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0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13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05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סודקי חלבי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וואפי נאסר אלדין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אמל מלאק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פרחובניק</w:t>
            </w:r>
          </w:p>
        </w:tc>
        <w:tc>
          <w:tcPr>
            <w:tcW w:w="371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0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13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448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</w:rPr>
          <w:t>39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bookmarkStart w:id="11" w:name="ABSTRACT_START"/>
      <w:bookmarkEnd w:id="11"/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1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8">
        <w:r>
          <w:rPr>
            <w:rStyle w:val="Hyperlink"/>
          </w:rPr>
          <w:t>29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2" w:name="ABSTRACT_END"/>
      <w:bookmarkEnd w:id="12"/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];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</w:t>
      </w:r>
      <w:r>
        <w:rPr>
          <w:u w:val="single"/>
          <w:rtl w:val="true"/>
        </w:rPr>
        <w:t xml:space="preserve">' </w:t>
      </w:r>
      <w:r>
        <w:rPr>
          <w:u w:val="single"/>
        </w:rPr>
        <w:t>2</w:t>
      </w:r>
      <w:r>
        <w:rPr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9">
        <w:r>
          <w:rPr>
            <w:rStyle w:val="Hyperlink"/>
          </w:rPr>
          <w:t>29</w:t>
        </w:r>
      </w:hyperlink>
      <w:r>
        <w:rPr>
          <w:rtl w:val="true"/>
        </w:rPr>
        <w:t xml:space="preserve"> + </w:t>
      </w:r>
      <w:hyperlink r:id="rId30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  <w:r>
        <w:rPr>
          <w:rtl w:val="true"/>
        </w:rPr>
        <w:t xml:space="preserve"> 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ודניאל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1.11.2010</w:t>
      </w:r>
      <w:r>
        <w:rPr>
          <w:rtl w:val="true"/>
        </w:rPr>
        <w:t xml:space="preserve">,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שעצרו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ודניאל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נדלק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tl w:val="true"/>
        </w:rPr>
        <w:t xml:space="preserve">,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):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ולזיהוי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התפרקה</w:t>
      </w:r>
      <w:r>
        <w:rPr>
          <w:rtl w:val="true"/>
        </w:rPr>
        <w:t xml:space="preserve">: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;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tl w:val="true"/>
        </w:rPr>
        <w:t xml:space="preserve">,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בבסיסם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תקליטור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חלבי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175%</w:t>
      </w:r>
      <w:r>
        <w:rPr>
          <w:rtl w:val="true"/>
        </w:rPr>
        <w:t xml:space="preserve">.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".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בשעור</w:t>
      </w:r>
      <w:r>
        <w:rPr>
          <w:rFonts w:cs="Times New Roman"/>
          <w:rtl w:val="true"/>
        </w:rPr>
        <w:t xml:space="preserve"> </w:t>
      </w:r>
      <w:r>
        <w:rPr/>
        <w:t>175%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9314-08-09</w:t>
        </w:r>
      </w:hyperlink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175%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tl w:val="true"/>
        </w:rPr>
        <w:t xml:space="preserve">, </w:t>
      </w:r>
      <w:r>
        <w:rPr>
          <w:rtl w:val="true"/>
        </w:rPr>
        <w:t>ולדעתו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6/2/11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האיישות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6/2/11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5/5/11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24/5/11</w:t>
      </w:r>
      <w:r>
        <w:rPr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התמכרותו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בקבוקי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במזימתם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בפיענוח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ובעדויות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,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9314-08-09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14/4/11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-</w:t>
      </w:r>
      <w:r>
        <w:rPr/>
        <w:t>2/11/10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30/12/10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2/11/10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31/12/10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החקיקתי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וחיפוש</w:t>
      </w:r>
      <w:r>
        <w:rPr>
          <w:rtl w:val="true"/>
        </w:rPr>
        <w:t>)</w:t>
      </w:r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"), </w:t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P00"/>
        <w:tabs>
          <w:tab w:val="clear" w:pos="624"/>
          <w:tab w:val="left" w:pos="900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900" w:end="1134"/>
        <w:jc w:val="both"/>
        <w:rPr>
          <w:rStyle w:val="big-number"/>
          <w:rFonts w:cs="David"/>
          <w:b/>
          <w:bCs/>
          <w:sz w:val="24"/>
          <w:szCs w:val="24"/>
        </w:rPr>
      </w:pPr>
      <w:r>
        <w:rPr>
          <w:rStyle w:val="big-number"/>
          <w:rFonts w:cs="David"/>
          <w:b/>
          <w:bCs/>
          <w:sz w:val="24"/>
          <w:szCs w:val="24"/>
        </w:rPr>
        <w:t>39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>.</w:t>
        <w:tab/>
        <w:t>(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>)</w:t>
        <w:tab/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בכל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דין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רשאי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בנוסף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שיטיל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לצוות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חילוט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החפץ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שנתפס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Cs/>
          <w:sz w:val="24"/>
          <w:szCs w:val="24"/>
        </w:rPr>
        <w:t>32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שהגיע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לידי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המשטרה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Cs/>
          <w:sz w:val="24"/>
          <w:szCs w:val="24"/>
        </w:rPr>
        <w:t>33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האדם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שהורשע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במעשה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בחפץ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לגביו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החפץ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דין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צו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עונש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שהוטל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big-number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big-number"/>
          <w:rFonts w:cs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Style w:val="big-number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?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tl w:val="true"/>
        </w:rPr>
        <w:t xml:space="preserve">" </w:t>
      </w:r>
      <w:r>
        <w:rPr>
          <w:rtl w:val="true"/>
        </w:rPr>
        <w:t>ברכב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שלגי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כהן</w:t>
      </w:r>
      <w:r>
        <w:rPr>
          <w:rtl w:val="true"/>
        </w:rPr>
        <w:t>, "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tl w:val="true"/>
        </w:rPr>
        <w:t xml:space="preserve">" 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447</w:t>
      </w:r>
      <w:r>
        <w:rPr>
          <w:rtl w:val="true"/>
        </w:rPr>
        <w:t xml:space="preserve">,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255</w:t>
      </w:r>
      <w:r>
        <w:rPr>
          <w:rtl w:val="true"/>
        </w:rPr>
        <w:t>:</w:t>
      </w:r>
    </w:p>
    <w:p>
      <w:pPr>
        <w:pStyle w:val="Normal"/>
        <w:spacing w:lineRule="auto" w:line="360" w:before="0" w:after="120"/>
        <w:ind w:start="900" w:end="108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הרישוי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לאמיתו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120"/>
        <w:ind w:start="900" w:end="108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7162/94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מוסא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</w:hyperlink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193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Style14"/>
        <w:bidi w:val="1"/>
        <w:spacing w:lineRule="auto" w:line="360" w:before="0" w:after="120"/>
        <w:ind w:hanging="0" w:start="1077" w:end="1077"/>
        <w:jc w:val="both"/>
        <w:rPr>
          <w:rFonts w:cs="David"/>
          <w:b/>
          <w:bCs/>
          <w:sz w:val="24"/>
          <w:szCs w:val="24"/>
          <w:lang w:eastAsia="en-US"/>
        </w:rPr>
      </w:pPr>
      <w:r>
        <w:rPr>
          <w:rFonts w:cs="David"/>
          <w:b/>
          <w:bCs/>
          <w:sz w:val="24"/>
          <w:szCs w:val="24"/>
          <w:rtl w:val="true"/>
          <w:lang w:eastAsia="en-US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לבקשת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המאשימה</w:t>
      </w:r>
      <w:r>
        <w:rPr>
          <w:rFonts w:cs="David"/>
          <w:b/>
          <w:bCs/>
          <w:sz w:val="24"/>
          <w:szCs w:val="24"/>
          <w:rtl w:val="true"/>
          <w:lang w:eastAsia="en-US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בעקבות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הרשעתו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של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מוסא</w:t>
      </w:r>
      <w:r>
        <w:rPr>
          <w:rFonts w:cs="David"/>
          <w:b/>
          <w:bCs/>
          <w:sz w:val="24"/>
          <w:szCs w:val="24"/>
          <w:rtl w:val="true"/>
          <w:lang w:eastAsia="en-US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ציווה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בית</w:t>
      </w:r>
      <w:r>
        <w:rPr>
          <w:rFonts w:cs="David"/>
          <w:b/>
          <w:bCs/>
          <w:sz w:val="24"/>
          <w:szCs w:val="24"/>
          <w:rtl w:val="true"/>
          <w:lang w:eastAsia="en-US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המשפט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לחלט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את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המכונית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ששימשה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לביצוע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הרצח</w:t>
      </w:r>
      <w:r>
        <w:rPr>
          <w:rFonts w:cs="David"/>
          <w:b/>
          <w:bCs/>
          <w:sz w:val="24"/>
          <w:szCs w:val="24"/>
          <w:rtl w:val="true"/>
          <w:lang w:eastAsia="en-US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מוסא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מערער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לפנינו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על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החלטה</w:t>
      </w:r>
      <w:r>
        <w:rPr>
          <w:b/>
          <w:b/>
          <w:bCs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en-US"/>
        </w:rPr>
        <w:t>זו</w:t>
      </w:r>
      <w:r>
        <w:rPr>
          <w:rFonts w:cs="David"/>
          <w:b/>
          <w:bCs/>
          <w:sz w:val="24"/>
          <w:szCs w:val="24"/>
          <w:rtl w:val="true"/>
          <w:lang w:eastAsia="en-US"/>
        </w:rPr>
        <w:t>.</w:t>
      </w:r>
    </w:p>
    <w:p>
      <w:pPr>
        <w:pStyle w:val="Normal"/>
        <w:spacing w:lineRule="auto" w:line="360"/>
        <w:ind w:start="1077" w:end="126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בשלב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לפנינו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מוסא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המכונית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בבעלותו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בבעלות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ולפיכך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לחלטה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בקובעו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המכונית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19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רישיון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נהיגה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למראית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מחלוקת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המכונית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הייתה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בשימושו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הבלבדי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מוסא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ומתצהיר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שרכש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המכונית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ושילם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מוסא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הנוגעת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להתייחס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בעלות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הממשית</w:t>
      </w:r>
      <w:r>
        <w:rPr>
          <w:b/>
          <w:bCs/>
          <w:u w:val="single"/>
          <w:rtl w:val="true"/>
        </w:rPr>
        <w:t xml:space="preserve">"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לבעלים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הרשומים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במשרד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הרישוי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כשהרישום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משקף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המצב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לאמיתו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יקנה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28097-11-10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סודקי חלבי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big-number">
    <w:name w:val="big-number"/>
    <w:qFormat/>
    <w:rPr>
      <w:rFonts w:ascii="Times New Roman" w:hAnsi="Times New Roman" w:cs="Miriam"/>
      <w:sz w:val="20"/>
      <w:szCs w:val="32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FrankRuehl"/>
      <w:color w:val="auto"/>
      <w:sz w:val="20"/>
      <w:szCs w:val="26"/>
      <w:lang w:val="en-US" w:eastAsia="en-IL" w:bidi="he-IL"/>
    </w:rPr>
  </w:style>
  <w:style w:type="paragraph" w:styleId="Style14">
    <w:name w:val="????"/>
    <w:basedOn w:val="Normal"/>
    <w:qFormat/>
    <w:pPr>
      <w:overflowPunct w:val="false"/>
      <w:autoSpaceDE w:val="false"/>
      <w:bidi w:val="0"/>
      <w:spacing w:lineRule="exact" w:line="270" w:before="0" w:after="220"/>
      <w:ind w:firstLine="284" w:start="0" w:end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499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.a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" TargetMode="External"/><Relationship Id="rId15" Type="http://schemas.openxmlformats.org/officeDocument/2006/relationships/hyperlink" Target="http://www.nevo.co.il/law/74918" TargetMode="External"/><Relationship Id="rId16" Type="http://schemas.openxmlformats.org/officeDocument/2006/relationships/hyperlink" Target="http://www.nevo.co.il/law/74918/39.a" TargetMode="External"/><Relationship Id="rId17" Type="http://schemas.openxmlformats.org/officeDocument/2006/relationships/hyperlink" Target="http://www.nevo.co.il/law/70301/448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99" TargetMode="External"/><Relationship Id="rId25" Type="http://schemas.openxmlformats.org/officeDocument/2006/relationships/hyperlink" Target="http://www.nevo.co.il/law/5227/10.a" TargetMode="External"/><Relationship Id="rId26" Type="http://schemas.openxmlformats.org/officeDocument/2006/relationships/hyperlink" Target="http://www.nevo.co.il/law/74501/2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/448.a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case/5785744" TargetMode="External"/><Relationship Id="rId36" Type="http://schemas.openxmlformats.org/officeDocument/2006/relationships/hyperlink" Target="http://www.nevo.co.il/case/5785744" TargetMode="External"/><Relationship Id="rId37" Type="http://schemas.openxmlformats.org/officeDocument/2006/relationships/hyperlink" Target="http://www.nevo.co.il/law/74918/39.a" TargetMode="External"/><Relationship Id="rId38" Type="http://schemas.openxmlformats.org/officeDocument/2006/relationships/hyperlink" Target="http://www.nevo.co.il/case/6078682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2016-05-03T11:27:00Z</dcterms:created>
  <dc:creator> </dc:creator>
  <dc:description/>
  <cp:keywords/>
  <dc:language>en-IL</dc:language>
  <cp:lastModifiedBy>hofit</cp:lastModifiedBy>
  <dcterms:modified xsi:type="dcterms:W3CDTF">2016-05-03T11:27:00Z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סודקי חלבי;אמל מלאק</vt:lpwstr>
  </property>
  <property fmtid="{D5CDD505-2E9C-101B-9397-08002B2CF9AE}" pid="4" name="CASESLISTTMP1">
    <vt:lpwstr>5785744:2;6097006</vt:lpwstr>
  </property>
  <property fmtid="{D5CDD505-2E9C-101B-9397-08002B2CF9AE}" pid="5" name="CITY">
    <vt:lpwstr>חי'</vt:lpwstr>
  </property>
  <property fmtid="{D5CDD505-2E9C-101B-9397-08002B2CF9AE}" pid="6" name="DATE">
    <vt:lpwstr>20110531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70301/448.a:2;029:5;025:2;144.b2:2;144.b:2;499;244;031</vt:lpwstr>
  </property>
  <property fmtid="{D5CDD505-2E9C-101B-9397-08002B2CF9AE}" pid="11" name="LAWLISTTMP2">
    <vt:lpwstr>5227/010.a</vt:lpwstr>
  </property>
  <property fmtid="{D5CDD505-2E9C-101B-9397-08002B2CF9AE}" pid="12" name="LAWLISTTMP3">
    <vt:lpwstr>74501/002</vt:lpwstr>
  </property>
  <property fmtid="{D5CDD505-2E9C-101B-9397-08002B2CF9AE}" pid="13" name="LAWLISTTMP4">
    <vt:lpwstr>74918/039.a</vt:lpwstr>
  </property>
  <property fmtid="{D5CDD505-2E9C-101B-9397-08002B2CF9AE}" pid="14" name="LAWYER">
    <vt:lpwstr>וואפי נאסר אלדין;פרחובניק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28097</vt:lpwstr>
  </property>
  <property fmtid="{D5CDD505-2E9C-101B-9397-08002B2CF9AE}" pid="28" name="NEWPARTB">
    <vt:lpwstr>11</vt:lpwstr>
  </property>
  <property fmtid="{D5CDD505-2E9C-101B-9397-08002B2CF9AE}" pid="29" name="NEWPARTC">
    <vt:lpwstr>10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RemarkFileName">
    <vt:lpwstr>mechozi me 10 11 28097 105 htm</vt:lpwstr>
  </property>
  <property fmtid="{D5CDD505-2E9C-101B-9397-08002B2CF9AE}" pid="39" name="TYPE">
    <vt:lpwstr>2</vt:lpwstr>
  </property>
  <property fmtid="{D5CDD505-2E9C-101B-9397-08002B2CF9AE}" pid="40" name="TYPE_ABS_DATE">
    <vt:lpwstr>390020110531</vt:lpwstr>
  </property>
  <property fmtid="{D5CDD505-2E9C-101B-9397-08002B2CF9AE}" pid="41" name="TYPE_N_DATE">
    <vt:lpwstr>39020110531</vt:lpwstr>
  </property>
  <property fmtid="{D5CDD505-2E9C-101B-9397-08002B2CF9AE}" pid="42" name="VOLUME">
    <vt:lpwstr/>
  </property>
  <property fmtid="{D5CDD505-2E9C-101B-9397-08002B2CF9AE}" pid="43" name="WORDNUMPAGES">
    <vt:lpwstr>11</vt:lpwstr>
  </property>
</Properties>
</file>