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28726-02-11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אוגוסט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הורוביץ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פיראס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ind w:end="0"/>
        <w:jc w:val="start"/>
        <w:rPr>
          <w:rFonts w:ascii="Arial" w:hAnsi="Arial" w:cs="FrankRuehl"/>
          <w:b/>
          <w:bCs/>
          <w:sz w:val="32"/>
          <w:szCs w:val="32"/>
        </w:rPr>
      </w:pPr>
      <w:r>
        <w:rPr>
          <w:rFonts w:cs="FrankRuehl" w:ascii="Arial" w:hAnsi="Arial"/>
          <w:b/>
          <w:bCs/>
          <w:sz w:val="32"/>
          <w:szCs w:val="32"/>
          <w:rtl w:val="true"/>
        </w:rPr>
      </w:r>
      <w:bookmarkStart w:id="4" w:name="Links_End"/>
      <w:bookmarkStart w:id="5" w:name="Links_Start"/>
      <w:bookmarkStart w:id="6" w:name="PsakDin"/>
      <w:bookmarkStart w:id="7" w:name="LawTable_End"/>
      <w:bookmarkStart w:id="8" w:name="Links_End"/>
      <w:bookmarkStart w:id="9" w:name="Links_Start"/>
      <w:bookmarkStart w:id="10" w:name="PsakDin"/>
      <w:bookmarkStart w:id="11" w:name="LawTable_End"/>
      <w:bookmarkEnd w:id="8"/>
      <w:bookmarkEnd w:id="9"/>
      <w:bookmarkEnd w:id="10"/>
      <w:bookmarkEnd w:id="11"/>
    </w:p>
    <w:p>
      <w:pPr>
        <w:pStyle w:val="Normal"/>
        <w:ind w:end="0"/>
        <w:jc w:val="center"/>
        <w:rPr>
          <w:rFonts w:ascii="Arial" w:hAnsi="Arial" w:cs="FrankRuehl"/>
          <w:b/>
          <w:bCs/>
          <w:sz w:val="32"/>
          <w:szCs w:val="32"/>
          <w:u w:val="single"/>
        </w:rPr>
      </w:pPr>
      <w:bookmarkStart w:id="12" w:name="Links_Start"/>
      <w:bookmarkEnd w:id="12"/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</w:rPr>
      </w:pPr>
      <w:bookmarkStart w:id="13" w:name="PsakDin"/>
      <w:bookmarkEnd w:id="13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בנוגע לנאשם מס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cs="Arial" w:ascii="Arial" w:hAnsi="Arial"/>
          <w:b/>
          <w:bCs/>
          <w:sz w:val="28"/>
          <w:szCs w:val="28"/>
        </w:rPr>
        <w:t>2</w:t>
      </w:r>
    </w:p>
    <w:p>
      <w:pPr>
        <w:pStyle w:val="Normal"/>
        <w:spacing w:lineRule="auto" w:line="360"/>
        <w:ind w:start="705" w:end="0"/>
        <w:jc w:val="both"/>
        <w:rPr>
          <w:b/>
        </w:rPr>
      </w:pPr>
      <w:r>
        <w:rPr/>
        <w:t>1</w:t>
      </w:r>
      <w:r>
        <w:rPr>
          <w:rtl w:val="true"/>
        </w:rPr>
        <w:t>.</w:t>
      </w:r>
      <w:r>
        <w:rPr>
          <w:b/>
          <w:rtl w:val="true"/>
        </w:rPr>
        <w:tab/>
      </w:r>
      <w:bookmarkStart w:id="14" w:name="ABSTRACT_START"/>
      <w:bookmarkEnd w:id="14"/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הורשע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יסוד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הודאתו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בעובדות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כתב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האישום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בביצוע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כדלקמן</w:t>
      </w:r>
      <w:r>
        <w:rPr>
          <w:b/>
          <w:rtl w:val="true"/>
        </w:rPr>
        <w:t xml:space="preserve">: </w:t>
        <w:tab/>
      </w:r>
      <w:r>
        <w:rPr>
          <w:bCs/>
          <w:rtl w:val="true"/>
        </w:rPr>
        <w:t>נשיאת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נשק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ותחמושת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סעיפים</w:t>
      </w:r>
      <w:r>
        <w:rPr>
          <w:rFonts w:cs="Times New Roman"/>
          <w:b/>
          <w:b/>
          <w:rtl w:val="true"/>
        </w:rPr>
        <w:t xml:space="preserve"> </w:t>
      </w:r>
      <w:hyperlink r:id="rId6">
        <w:r>
          <w:rPr>
            <w:rStyle w:val="Hyperlink"/>
            <w:b/>
            <w:color w:val="0000FF"/>
            <w:u w:val="single"/>
          </w:rPr>
          <w:t>144</w:t>
        </w:r>
        <w:r>
          <w:rPr>
            <w:rStyle w:val="Hyperlink"/>
            <w:b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color w:val="0000FF"/>
            <w:u w:val="single"/>
            <w:rtl w:val="true"/>
          </w:rPr>
          <w:t>ב</w:t>
        </w:r>
        <w:r>
          <w:rPr>
            <w:rStyle w:val="Hyperlink"/>
            <w:b/>
            <w:color w:val="0000FF"/>
            <w:u w:val="single"/>
            <w:rtl w:val="true"/>
          </w:rPr>
          <w:t>)</w:t>
        </w:r>
      </w:hyperlink>
      <w:r>
        <w:rPr>
          <w:b/>
          <w:rtl w:val="true"/>
        </w:rPr>
        <w:t xml:space="preserve"> </w:t>
      </w:r>
      <w:r>
        <w:rPr>
          <w:b/>
          <w:b/>
          <w:rtl w:val="true"/>
        </w:rPr>
        <w:t>רישא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</w:t>
      </w:r>
      <w:r>
        <w:rPr>
          <w:b/>
          <w:rtl w:val="true"/>
        </w:rPr>
        <w:t xml:space="preserve">- </w:t>
      </w:r>
      <w:hyperlink r:id="rId7">
        <w:r>
          <w:rPr>
            <w:rStyle w:val="Hyperlink"/>
            <w:b/>
            <w:color w:val="0000FF"/>
            <w:u w:val="single"/>
          </w:rPr>
          <w:t>144</w:t>
        </w:r>
        <w:r>
          <w:rPr>
            <w:rStyle w:val="Hyperlink"/>
            <w:b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color w:val="0000FF"/>
            <w:u w:val="single"/>
            <w:rtl w:val="true"/>
          </w:rPr>
          <w:t>ב</w:t>
        </w:r>
        <w:r>
          <w:rPr>
            <w:rStyle w:val="Hyperlink"/>
            <w:b/>
            <w:color w:val="0000FF"/>
            <w:u w:val="single"/>
            <w:rtl w:val="true"/>
          </w:rPr>
          <w:t>)</w:t>
        </w:r>
      </w:hyperlink>
      <w:r>
        <w:rPr>
          <w:b/>
          <w:rtl w:val="true"/>
        </w:rPr>
        <w:t xml:space="preserve"> </w:t>
      </w:r>
      <w:r>
        <w:rPr>
          <w:b/>
          <w:b/>
          <w:rtl w:val="true"/>
        </w:rPr>
        <w:t>סיפא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</w:t>
      </w:r>
      <w:hyperlink r:id="rId8">
        <w:r>
          <w:rPr>
            <w:rStyle w:val="Hyperlink"/>
            <w:b/>
            <w:b/>
            <w:rtl w:val="true"/>
          </w:rPr>
          <w:t>חוק</w:t>
        </w:r>
        <w:r>
          <w:rPr>
            <w:rStyle w:val="Hyperlink"/>
            <w:rFonts w:cs="Times New Roman"/>
            <w:b/>
            <w:b/>
            <w:rtl w:val="true"/>
          </w:rPr>
          <w:t xml:space="preserve"> </w:t>
        </w:r>
        <w:r>
          <w:rPr>
            <w:rStyle w:val="Hyperlink"/>
            <w:b/>
            <w:b/>
            <w:rtl w:val="true"/>
          </w:rPr>
          <w:t>העונשין</w:t>
        </w:r>
      </w:hyperlink>
      <w:r>
        <w:rPr>
          <w:b/>
          <w:rtl w:val="true"/>
        </w:rPr>
        <w:t xml:space="preserve">, </w:t>
        <w:tab/>
      </w:r>
      <w:r>
        <w:rPr>
          <w:b/>
          <w:b/>
          <w:rtl w:val="true"/>
        </w:rPr>
        <w:t>תשל</w:t>
      </w:r>
      <w:r>
        <w:rPr>
          <w:b/>
          <w:rtl w:val="true"/>
        </w:rPr>
        <w:t>"</w:t>
      </w:r>
      <w:r>
        <w:rPr>
          <w:b/>
          <w:b/>
          <w:rtl w:val="true"/>
        </w:rPr>
        <w:t>ז</w:t>
      </w:r>
      <w:r>
        <w:rPr>
          <w:b/>
          <w:rtl w:val="true"/>
        </w:rPr>
        <w:t>-</w:t>
      </w:r>
      <w:r>
        <w:rPr>
          <w:b/>
        </w:rPr>
        <w:t>1967</w:t>
      </w:r>
      <w:r>
        <w:rPr>
          <w:b/>
          <w:rtl w:val="true"/>
        </w:rPr>
        <w:t xml:space="preserve"> [</w:t>
      </w:r>
      <w:r>
        <w:rPr>
          <w:b/>
          <w:b/>
          <w:rtl w:val="true"/>
        </w:rPr>
        <w:t>להלן</w:t>
      </w:r>
      <w:r>
        <w:rPr>
          <w:b/>
          <w:rtl w:val="true"/>
        </w:rPr>
        <w:t xml:space="preserve">: </w:t>
      </w:r>
      <w:r>
        <w:rPr>
          <w:b/>
          <w:b/>
          <w:rtl w:val="true"/>
        </w:rPr>
        <w:t>החוק</w:t>
      </w:r>
      <w:r>
        <w:rPr>
          <w:b/>
          <w:rtl w:val="true"/>
        </w:rPr>
        <w:t xml:space="preserve">], </w:t>
      </w:r>
      <w:r>
        <w:rPr>
          <w:bCs/>
          <w:rtl w:val="true"/>
        </w:rPr>
        <w:t>החזקת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נשק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ותחמושת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סעיפים</w:t>
      </w:r>
      <w:r>
        <w:rPr>
          <w:rFonts w:cs="Times New Roman"/>
          <w:b/>
          <w:b/>
          <w:rtl w:val="true"/>
        </w:rPr>
        <w:t xml:space="preserve"> </w:t>
      </w:r>
      <w:hyperlink r:id="rId9">
        <w:r>
          <w:rPr>
            <w:rStyle w:val="Hyperlink"/>
            <w:b/>
            <w:color w:val="0000FF"/>
            <w:u w:val="single"/>
          </w:rPr>
          <w:t>144</w:t>
        </w:r>
        <w:r>
          <w:rPr>
            <w:rStyle w:val="Hyperlink"/>
            <w:b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color w:val="0000FF"/>
            <w:u w:val="single"/>
            <w:rtl w:val="true"/>
          </w:rPr>
          <w:t>א</w:t>
        </w:r>
        <w:r>
          <w:rPr>
            <w:rStyle w:val="Hyperlink"/>
            <w:b/>
            <w:color w:val="0000FF"/>
            <w:u w:val="single"/>
            <w:rtl w:val="true"/>
          </w:rPr>
          <w:t>)</w:t>
        </w:r>
      </w:hyperlink>
      <w:r>
        <w:rPr>
          <w:b/>
          <w:rtl w:val="true"/>
        </w:rPr>
        <w:t xml:space="preserve"> </w:t>
      </w:r>
      <w:r>
        <w:rPr>
          <w:b/>
          <w:b/>
          <w:rtl w:val="true"/>
        </w:rPr>
        <w:t>רישא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</w:t>
      </w:r>
      <w:r>
        <w:rPr>
          <w:b/>
          <w:rtl w:val="true"/>
        </w:rPr>
        <w:t xml:space="preserve">- </w:t>
        <w:tab/>
      </w:r>
      <w:hyperlink r:id="rId10">
        <w:r>
          <w:rPr>
            <w:rStyle w:val="Hyperlink"/>
            <w:b/>
            <w:color w:val="0000FF"/>
            <w:u w:val="single"/>
          </w:rPr>
          <w:t>144</w:t>
        </w:r>
        <w:r>
          <w:rPr>
            <w:rStyle w:val="Hyperlink"/>
            <w:b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color w:val="0000FF"/>
            <w:u w:val="single"/>
            <w:rtl w:val="true"/>
          </w:rPr>
          <w:t>א</w:t>
        </w:r>
        <w:r>
          <w:rPr>
            <w:rStyle w:val="Hyperlink"/>
            <w:b/>
            <w:color w:val="0000FF"/>
            <w:u w:val="single"/>
            <w:rtl w:val="true"/>
          </w:rPr>
          <w:t>)</w:t>
        </w:r>
      </w:hyperlink>
      <w:r>
        <w:rPr>
          <w:b/>
          <w:rtl w:val="true"/>
        </w:rPr>
        <w:t xml:space="preserve"> </w:t>
      </w:r>
      <w:r>
        <w:rPr>
          <w:b/>
          <w:b/>
          <w:rtl w:val="true"/>
        </w:rPr>
        <w:t>סיפא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לחוק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</w:t>
      </w:r>
      <w:r>
        <w:rPr>
          <w:bCs/>
          <w:rtl w:val="true"/>
        </w:rPr>
        <w:t>הפרעה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לשוטר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בשעת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מילוי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תפקידו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hyperlink r:id="rId11">
        <w:r>
          <w:rPr>
            <w:rStyle w:val="Hyperlink"/>
            <w:b/>
            <w:b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u w:val="single"/>
          </w:rPr>
          <w:t>275</w:t>
        </w:r>
      </w:hyperlink>
      <w:r>
        <w:rPr>
          <w:b/>
          <w:rtl w:val="true"/>
        </w:rPr>
        <w:t xml:space="preserve"> </w:t>
      </w:r>
      <w:r>
        <w:rPr>
          <w:b/>
          <w:b/>
          <w:rtl w:val="true"/>
        </w:rPr>
        <w:t>לחוק</w:t>
      </w:r>
      <w:bookmarkStart w:id="15" w:name="ABSTRACT_END"/>
      <w:bookmarkEnd w:id="15"/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  <w:tab/>
      </w:r>
      <w:r>
        <w:rPr>
          <w:b/>
          <w:b/>
          <w:rtl w:val="true"/>
        </w:rPr>
        <w:t>לבקשת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ובהסכמת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הצדדים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הופרד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בגזר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הנאשמת</w:t>
      </w:r>
      <w:r>
        <w:rPr>
          <w:b/>
          <w:rtl w:val="true"/>
        </w:rPr>
        <w:t xml:space="preserve">, </w:t>
        <w:tab/>
      </w:r>
      <w:r>
        <w:rPr>
          <w:b/>
          <w:b/>
          <w:rtl w:val="true"/>
        </w:rPr>
        <w:t>כיוון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שעניינה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הבשיל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לטיעון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לעונש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כיוון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שבעניינה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הוגש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תסקיר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ab/>
      </w:r>
      <w:r>
        <w:rPr>
          <w:b/>
          <w:b/>
          <w:rtl w:val="true"/>
        </w:rPr>
        <w:t>המבחן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</w:rPr>
        <w:t>2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מכתב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האישום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</w:t>
      </w:r>
      <w:r>
        <w:rPr>
          <w:b/>
          <w:rtl w:val="true"/>
        </w:rPr>
        <w:t xml:space="preserve">- </w:t>
      </w:r>
      <w:r>
        <w:rPr>
          <w:b/>
        </w:rPr>
        <w:t>7.2.11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בסביבות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22:30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נסעו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בלוויית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באזור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נהריה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ברכב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BMW</w:t>
      </w:r>
      <w:r>
        <w:rPr>
          <w:b/>
          <w:rtl w:val="true"/>
        </w:rPr>
        <w:t xml:space="preserve"> [</w:t>
      </w:r>
      <w:r>
        <w:rPr>
          <w:b/>
          <w:b/>
          <w:rtl w:val="true"/>
        </w:rPr>
        <w:t>להלן</w:t>
      </w:r>
      <w:r>
        <w:rPr>
          <w:b/>
          <w:rtl w:val="true"/>
        </w:rPr>
        <w:t xml:space="preserve">: </w:t>
      </w:r>
      <w:r>
        <w:rPr>
          <w:b/>
          <w:b/>
          <w:rtl w:val="true"/>
        </w:rPr>
        <w:t>הרכב</w:t>
      </w:r>
      <w:r>
        <w:rPr>
          <w:b/>
          <w:rtl w:val="true"/>
        </w:rPr>
        <w:t xml:space="preserve">].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נהג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ברכב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ברשות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נתפס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אקדח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גלוק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מס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סידורי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AKZ742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שבתוכו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מחסנית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טעונה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</w:t>
      </w:r>
      <w:r>
        <w:rPr>
          <w:b/>
          <w:rtl w:val="true"/>
        </w:rPr>
        <w:t xml:space="preserve">- </w:t>
      </w:r>
      <w:r>
        <w:rPr>
          <w:b/>
        </w:rPr>
        <w:t>13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כדורים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בקוטר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9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מ</w:t>
      </w:r>
      <w:r>
        <w:rPr>
          <w:b/>
          <w:rtl w:val="true"/>
        </w:rPr>
        <w:t>"</w:t>
      </w:r>
      <w:r>
        <w:rPr>
          <w:b/>
          <w:b/>
          <w:rtl w:val="true"/>
        </w:rPr>
        <w:t>מ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[</w:t>
      </w:r>
      <w:r>
        <w:rPr>
          <w:b/>
          <w:b/>
          <w:rtl w:val="true"/>
        </w:rPr>
        <w:t>להלן</w:t>
      </w:r>
      <w:r>
        <w:rPr>
          <w:b/>
          <w:rtl w:val="true"/>
        </w:rPr>
        <w:t xml:space="preserve">: </w:t>
      </w:r>
      <w:r>
        <w:rPr>
          <w:b/>
          <w:b/>
          <w:rtl w:val="true"/>
        </w:rPr>
        <w:t>האקדח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הנשק</w:t>
      </w:r>
      <w:r>
        <w:rPr>
          <w:b/>
          <w:rtl w:val="true"/>
        </w:rPr>
        <w:t xml:space="preserve">]. </w:t>
      </w:r>
      <w:r>
        <w:rPr>
          <w:b/>
          <w:b/>
          <w:rtl w:val="true"/>
        </w:rPr>
        <w:t>האקדח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והכדורים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שנתפסו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כלי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נשק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ab/>
      </w:r>
      <w:r>
        <w:rPr>
          <w:b/>
          <w:b/>
          <w:rtl w:val="true"/>
        </w:rPr>
        <w:t>שבכוחו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להרוג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</w:rPr>
      </w:pPr>
      <w:r>
        <w:rPr>
          <w:b/>
          <w:b/>
          <w:rtl w:val="true"/>
        </w:rPr>
        <w:t>לאחר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ששני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ששוטרים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לעצור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הרכב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לצורך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בדיקה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לבקשת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החביאה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הנאשמת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הנשק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גופה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במטרה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להכשיל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השוטרים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במילוי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תפקידם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Cs/>
          <w:rtl w:val="true"/>
        </w:rPr>
        <w:t>תסקיר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</w:rPr>
        <w:t>3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לבקשת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הוריתי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קבלת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תסקיר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  <w:tab/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כבן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29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נשוי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כשנה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לאשתו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</w:t>
      </w:r>
      <w:r>
        <w:rPr>
          <w:b/>
          <w:rtl w:val="true"/>
        </w:rPr>
        <w:t>-</w:t>
      </w:r>
      <w:r>
        <w:rPr>
          <w:b/>
        </w:rPr>
        <w:t>19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הנמצאת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בשלבי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הריון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מתקדמים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עובר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ab/>
      </w:r>
      <w:r>
        <w:rPr>
          <w:b/>
          <w:b/>
          <w:rtl w:val="true"/>
        </w:rPr>
        <w:t>למעצרו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ניהל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עסק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לממכר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דברי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מזון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בדיר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אלאסד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מאז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מעצרו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שוהה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במעצר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ab/>
      </w:r>
      <w:r>
        <w:rPr>
          <w:b/>
          <w:b/>
          <w:rtl w:val="true"/>
        </w:rPr>
        <w:t>חבר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המשפחה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בסכנין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ביטא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קושי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מעצם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נתון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במעצר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ומההפסד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הכספי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ab/>
      </w:r>
      <w:r>
        <w:rPr>
          <w:b/>
          <w:b/>
          <w:rtl w:val="true"/>
        </w:rPr>
        <w:t>הכרוך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בהשבתת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העסק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>
          <w:b/>
        </w:rPr>
      </w:pPr>
      <w:r>
        <w:rPr>
          <w:b/>
        </w:rPr>
        <w:t>4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אימו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כבת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56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עקרת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מתוארת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כדמות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ודואגת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אביו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נרצח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2004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בגיל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57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במהלך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עבודתו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באטליז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ברשותו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בכפר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שיתף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בכאב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ובצער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חווה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אובדן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אביו</w:t>
      </w:r>
      <w:r>
        <w:rPr>
          <w:b/>
          <w:rtl w:val="true"/>
        </w:rPr>
        <w:t xml:space="preserve">.  </w:t>
      </w:r>
    </w:p>
    <w:p>
      <w:pPr>
        <w:pStyle w:val="Normal"/>
        <w:spacing w:lineRule="auto" w:line="360"/>
        <w:ind w:hanging="26" w:start="746" w:end="0"/>
        <w:jc w:val="both"/>
        <w:rPr>
          <w:b/>
        </w:rPr>
      </w:pPr>
      <w:r>
        <w:rPr>
          <w:b/>
          <w:b/>
          <w:rtl w:val="true"/>
        </w:rPr>
        <w:t>לנאשם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אחים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ושלוש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אחיות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בגילאים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27</w:t>
      </w:r>
      <w:r>
        <w:rPr>
          <w:b/>
          <w:rtl w:val="true"/>
        </w:rPr>
        <w:t xml:space="preserve"> - </w:t>
      </w:r>
      <w:r>
        <w:rPr>
          <w:b/>
        </w:rPr>
        <w:t>43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אחותו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הבכורה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נכה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ולדברי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נוהג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ללוותה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לטיפולים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ולבדיקות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צער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שבתקופת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מעצרו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איננו</w:t>
      </w:r>
      <w:r>
        <w:rPr>
          <w:rFonts w:cs="Times New Roman"/>
          <w:b/>
          <w:b/>
          <w:rtl w:val="true"/>
        </w:rPr>
        <w:t xml:space="preserve">  </w:t>
      </w:r>
      <w:r>
        <w:rPr>
          <w:b/>
          <w:b/>
          <w:rtl w:val="true"/>
        </w:rPr>
        <w:t>מסייע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  <w:tab/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בוגר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10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כיתות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עזב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ספסל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הלימודים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במטרה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לסייע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בפרנסת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המשפחה</w:t>
      </w:r>
      <w:r>
        <w:rPr>
          <w:b/>
          <w:rtl w:val="true"/>
        </w:rPr>
        <w:t xml:space="preserve">. </w:t>
        <w:tab/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בחברת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"</w:t>
      </w:r>
      <w:r>
        <w:rPr>
          <w:b/>
          <w:b/>
          <w:rtl w:val="true"/>
        </w:rPr>
        <w:t>מעוף</w:t>
      </w:r>
      <w:r>
        <w:rPr>
          <w:b/>
          <w:rtl w:val="true"/>
        </w:rPr>
        <w:t xml:space="preserve">" </w:t>
      </w:r>
      <w:r>
        <w:rPr>
          <w:b/>
          <w:b/>
          <w:rtl w:val="true"/>
        </w:rPr>
        <w:t>לשיווק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בקריית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מלאכי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ובמשך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כשנתיים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במפעל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"</w:t>
      </w:r>
      <w:r>
        <w:rPr>
          <w:b/>
          <w:b/>
          <w:rtl w:val="true"/>
        </w:rPr>
        <w:t>עוף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טוב</w:t>
      </w:r>
      <w:r>
        <w:rPr>
          <w:b/>
          <w:rtl w:val="true"/>
        </w:rPr>
        <w:t xml:space="preserve">" </w:t>
        <w:tab/>
      </w:r>
      <w:r>
        <w:rPr>
          <w:b/>
          <w:b/>
          <w:rtl w:val="true"/>
        </w:rPr>
        <w:t>בבית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שאן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בספטמבר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2010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פתח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מכולת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בדיר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אלאסד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</w:rPr>
        <w:t>5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בהתייחס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לעבירה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הודה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באחזקת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הנשק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ניסה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לטשטש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המניעים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ab/>
      </w:r>
      <w:r>
        <w:rPr>
          <w:b/>
          <w:b/>
          <w:rtl w:val="true"/>
        </w:rPr>
        <w:t>לביצוע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המעשה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טען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הבחין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באדם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המסתיר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חבילה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השיחים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שאותו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ab/>
      </w:r>
      <w:r>
        <w:rPr>
          <w:b/>
          <w:b/>
          <w:rtl w:val="true"/>
        </w:rPr>
        <w:t>אדם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עזב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המקום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לקח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החבילה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מתוך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סקרנות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וגילה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בתוכה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אקדח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לטענתו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ab/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לדווח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מציאת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האקדח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למשטרה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בזמנו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ab/>
      </w:r>
      <w:r>
        <w:rPr>
          <w:b/>
          <w:b/>
          <w:rtl w:val="true"/>
        </w:rPr>
        <w:t>בשל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חשש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לדבריו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החזיק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באקדח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במטרה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לעשות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שימוש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כלשהו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עוד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לדבריו</w:t>
      </w:r>
      <w:r>
        <w:rPr>
          <w:b/>
          <w:rtl w:val="true"/>
        </w:rPr>
        <w:t xml:space="preserve">, </w:t>
        <w:tab/>
      </w:r>
      <w:r>
        <w:rPr>
          <w:b/>
          <w:b/>
          <w:rtl w:val="true"/>
        </w:rPr>
        <w:t>הנאשמת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שהייתה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עימו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ברכב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היא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חברה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הסיע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</w:rPr>
        <w:t>6</w:t>
      </w:r>
      <w:r>
        <w:rPr>
          <w:b/>
          <w:rtl w:val="true"/>
        </w:rPr>
        <w:t>.</w:t>
      </w:r>
      <w:r>
        <w:rPr>
          <w:b/>
          <w:rtl w:val="true"/>
        </w:rPr>
        <w:tab/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התרשם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מפגין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קושי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בלקיחת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אחריות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ומנסה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להביא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לצמצום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חלקו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בפרשה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  <w:rtl w:val="true"/>
        </w:rPr>
        <w:tab/>
      </w:r>
      <w:r>
        <w:rPr>
          <w:b/>
          <w:b/>
          <w:rtl w:val="true"/>
        </w:rPr>
        <w:t>אשת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תיארה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חיובי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כאדם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שאיננו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מעורב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בפלילים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שהתנהלותו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פוגענית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אלימה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היא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הביעה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חשש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משליחתו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למאסר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לדבריה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זקוקה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בפרט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נוכח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הלידה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הקרבה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</w:rPr>
        <w:t>7</w:t>
      </w:r>
      <w:r>
        <w:rPr>
          <w:b/>
          <w:rtl w:val="true"/>
        </w:rPr>
        <w:t>.</w:t>
      </w:r>
      <w:r>
        <w:rPr>
          <w:b/>
          <w:rtl w:val="true"/>
        </w:rPr>
        <w:tab/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בהמלצה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בעניינו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נוכח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יחסו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וקשייו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להידרש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למניעים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שהביאו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לעבור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אותה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  <w:rtl w:val="true"/>
        </w:rPr>
        <w:tab/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ביטא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חשש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מפני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שליחתו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למאסר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לנוכח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הפיכתו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בקרוב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ומשמעות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אירוע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עתידו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חייו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  <w:rtl w:val="true"/>
        </w:rPr>
        <w:tab/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המליץ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להימנע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משליחת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בפועל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שעלול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להביא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להידרדרותו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לתת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תרבות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עבריינית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ובנוסף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לאור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התינוק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העתיד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להיוולד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בקרוב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סבור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ניתן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להסתפק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מותנה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שיהווה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מרתיע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דיו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זך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u w:val="single"/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אסדי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.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לאחותו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ללדת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אפסי</w:t>
      </w:r>
      <w:r>
        <w:rPr>
          <w:rtl w:val="true"/>
        </w:rPr>
        <w:t xml:space="preserve">. </w:t>
      </w:r>
      <w:r>
        <w:rPr>
          <w:rtl w:val="true"/>
        </w:rPr>
        <w:t>הצלת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הטומן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80" w:after="280"/>
        <w:ind w:hanging="720" w:end="72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start="720" w:end="1148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280" w:after="280"/>
        <w:ind w:end="1134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start="720" w:end="113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b/>
          <w:bCs/>
          <w:rtl w:val="true"/>
        </w:rPr>
        <w:t>, '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>'".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1332/04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start="720" w:end="113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start="720" w:end="108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והמעשה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וכן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שבמערכתו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';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280" w:after="280"/>
        <w:ind w:end="108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start="720" w:end="108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tl w:val="true"/>
        </w:rPr>
        <w:t xml:space="preserve">".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 w:before="280" w:after="280"/>
        <w:ind w:hanging="720" w:start="720" w:end="14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הדאגה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מצא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נשמעת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תכופות</w:t>
      </w:r>
      <w:r>
        <w:rPr>
          <w:rtl w:val="true"/>
        </w:rPr>
        <w:t xml:space="preserve">, </w:t>
      </w:r>
      <w:r>
        <w:rPr>
          <w:rtl w:val="true"/>
        </w:rPr>
        <w:t>משנתפס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מתגלגל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 w:before="280" w:after="280"/>
        <w:ind w:hanging="720" w:start="720" w:end="14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ולשדר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 w:before="280" w:after="280"/>
        <w:ind w:hanging="720" w:start="720" w:end="14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מיוני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6671/06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6326" w:leader="none"/>
        </w:tabs>
        <w:spacing w:lineRule="auto" w:line="360"/>
        <w:ind w:hanging="720" w:start="1440" w:end="72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6326" w:leader="none"/>
        </w:tabs>
        <w:spacing w:lineRule="auto" w:line="360"/>
        <w:ind w:hanging="720" w:start="1440" w:end="720"/>
        <w:jc w:val="both"/>
        <w:rPr>
          <w:b/>
          <w:bCs/>
        </w:rPr>
      </w:pPr>
      <w:r>
        <w:rPr>
          <w:rtl w:val="true"/>
        </w:rPr>
        <w:br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היפוכו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לזמינותם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ונפיצותם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בהיותנו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מעמידים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...".</w:t>
      </w:r>
    </w:p>
    <w:p>
      <w:pPr>
        <w:pStyle w:val="Normal"/>
        <w:tabs>
          <w:tab w:val="clear" w:pos="720"/>
          <w:tab w:val="left" w:pos="6326" w:leader="none"/>
        </w:tabs>
        <w:spacing w:lineRule="auto" w:line="360"/>
        <w:ind w:hanging="720" w:start="1440" w:end="72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6326" w:leader="none"/>
        </w:tabs>
        <w:spacing w:lineRule="auto" w:line="360"/>
        <w:ind w:hanging="720" w:start="1440" w:end="72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6326" w:leader="none"/>
        </w:tabs>
        <w:spacing w:lineRule="auto" w:line="360"/>
        <w:ind w:hanging="720" w:start="720" w:end="0"/>
        <w:jc w:val="both"/>
        <w:rPr>
          <w:b/>
          <w:bCs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],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והמצומצמת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7.2.11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24.3.11</w:t>
      </w:r>
      <w:r>
        <w:rPr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280" w:after="280"/>
        <w:ind w:end="0"/>
        <w:jc w:val="both"/>
        <w:rPr>
          <w:rFonts w:ascii="Arial" w:hAnsi="Arial" w:cs="Arial"/>
        </w:rPr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וסנגורו</w:t>
      </w:r>
      <w:r>
        <w:rPr>
          <w:rFonts w:cs="Arial" w:ascii="Arial" w:hAnsi="Arial"/>
          <w:rtl w:val="true"/>
        </w:rPr>
        <w:t xml:space="preserve">.  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28726-02-11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אורלי טל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040482" TargetMode="External"/><Relationship Id="rId14" Type="http://schemas.openxmlformats.org/officeDocument/2006/relationships/hyperlink" Target="http://www.nevo.co.il/case/6000182" TargetMode="External"/><Relationship Id="rId15" Type="http://schemas.openxmlformats.org/officeDocument/2006/relationships/hyperlink" Target="http://www.nevo.co.il/case/6078308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2016-05-03T11:58:00Z</dcterms:created>
  <dc:creator> </dc:creator>
  <dc:description/>
  <cp:keywords/>
  <dc:language>en-IL</dc:language>
  <cp:lastModifiedBy>hofit</cp:lastModifiedBy>
  <dcterms:modified xsi:type="dcterms:W3CDTF">2016-05-03T11:58:00Z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אורלי טל;פיראס מוסא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2655982;5594106;5852404;6040482;6000182;6078308</vt:lpwstr>
  </property>
  <property fmtid="{D5CDD505-2E9C-101B-9397-08002B2CF9AE}" pid="10" name="CITY">
    <vt:lpwstr>חי'</vt:lpwstr>
  </property>
  <property fmtid="{D5CDD505-2E9C-101B-9397-08002B2CF9AE}" pid="11" name="DATE">
    <vt:lpwstr>20110807</vt:lpwstr>
  </property>
  <property fmtid="{D5CDD505-2E9C-101B-9397-08002B2CF9AE}" pid="12" name="DELEMATA">
    <vt:lpwstr>http://elyon2.court.gov.il/scripts9/mgrqispi93.dll?Appname=eScourt&amp;Prgname=GetFileDetails&amp;Arguments=-N2011-006299-0</vt:lpwstr>
  </property>
  <property fmtid="{D5CDD505-2E9C-101B-9397-08002B2CF9AE}" pid="13" name="ISABSTRACT">
    <vt:lpwstr>Y</vt:lpwstr>
  </property>
  <property fmtid="{D5CDD505-2E9C-101B-9397-08002B2CF9AE}" pid="14" name="JUDGE">
    <vt:lpwstr>חני הורוביץ</vt:lpwstr>
  </property>
  <property fmtid="{D5CDD505-2E9C-101B-9397-08002B2CF9AE}" pid="15" name="LAWLISTTMP1">
    <vt:lpwstr>70301/144.b:2;144.a:2;275</vt:lpwstr>
  </property>
  <property fmtid="{D5CDD505-2E9C-101B-9397-08002B2CF9AE}" pid="16" name="LAWYER">
    <vt:lpwstr/>
  </property>
  <property fmtid="{D5CDD505-2E9C-101B-9397-08002B2CF9AE}" pid="17" name="LINKK1">
    <vt:lpwstr>http://www.nevo.co.il/Psika_word/mechozi/ME-11-02-28726-43.doc;להחלטה במחוזי (09-03-2011)#תפ 28726-02-11 מדינת ישראל נ' אורלי טל (במעצר)#שופטים: יצחק כהן חיפה#עו''ד: גב' אודליה וייס, עאדל דבאח, 2 אין הופעה</vt:lpwstr>
  </property>
  <property fmtid="{D5CDD505-2E9C-101B-9397-08002B2CF9AE}" pid="18" name="LINKK2">
    <vt:lpwstr>http://www.nevo.co.il/Psika_word/mechozi/ME-11-02-28726-163.doc;לגזר-דין במחוזי (11-10-2011)#תפ 28726-02-11 מדינת ישראל נ' אורלי טל#שופטים: חני הורוביץ</vt:lpwstr>
  </property>
  <property fmtid="{D5CDD505-2E9C-101B-9397-08002B2CF9AE}" pid="19" name="LINKK3">
    <vt:lpwstr>http://www.nevo.co.il/Psika_word/elyon/11062990-c01.doc;לפסק-דין בעליון (09-01-2012)#עפ 6299/11 פיראס מוסא נ' מדינת ישראל#שופטים: מ' נאור, א' רובינשטיין, נ' הנדל#עו''ד: אסדי תאמר</vt:lpwstr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28726</vt:lpwstr>
  </property>
  <property fmtid="{D5CDD505-2E9C-101B-9397-08002B2CF9AE}" pid="23" name="NEWPARTB">
    <vt:lpwstr>02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390020110807</vt:lpwstr>
  </property>
  <property fmtid="{D5CDD505-2E9C-101B-9397-08002B2CF9AE}" pid="35" name="TYPE_N_DATE">
    <vt:lpwstr>39020110807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