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2884-04-13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לקח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פיראס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אני</w:t>
            </w:r>
          </w:p>
          <w:p>
            <w:pPr>
              <w:pStyle w:val="Normal"/>
              <w:ind w:end="0"/>
              <w:jc w:val="both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יחיא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דגאני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4"/>
                <w:szCs w:val="34"/>
              </w:rPr>
            </w:pP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</w:r>
            <w:bookmarkStart w:id="6" w:name="PsakDin"/>
            <w:bookmarkStart w:id="7" w:name="PsakDin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4"/>
                <w:szCs w:val="34"/>
              </w:rPr>
            </w:pP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4"/>
                <w:szCs w:val="34"/>
              </w:rPr>
            </w:pP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גזר</w:t>
            </w: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4"/>
                <w:szCs w:val="34"/>
              </w:rPr>
            </w:pP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רקע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עימאד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הגיס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לניקוי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קופסה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קופסאות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גפרורים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מהגיס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וחוות</w:t>
      </w:r>
      <w:r>
        <w:rPr>
          <w:rFonts w:cs="FrankRuehl"/>
          <w:sz w:val="28"/>
          <w:szCs w:val="28"/>
          <w:u w:val="single"/>
          <w:rtl w:val="true"/>
        </w:rPr>
        <w:t>-</w:t>
      </w:r>
      <w:r>
        <w:rPr>
          <w:rFonts w:cs="FrankRuehl"/>
          <w:sz w:val="28"/>
          <w:sz w:val="28"/>
          <w:szCs w:val="28"/>
          <w:u w:val="single"/>
          <w:rtl w:val="true"/>
        </w:rPr>
        <w:t>דעת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ממונה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  <w:r>
        <w:rPr>
          <w:rFonts w:cs="FrankRuehl"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sz w:val="28"/>
          <w:sz w:val="28"/>
          <w:szCs w:val="28"/>
          <w:u w:val="single"/>
          <w:rtl w:val="true"/>
        </w:rPr>
        <w:t>הבן</w:t>
      </w:r>
      <w:r>
        <w:rPr>
          <w:rFonts w:cs="FrankRuehl"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באוניברסיטה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ובהנהלת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כבנקאי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דיסקונט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והתעסוקתי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אירוסין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האירוסין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ההיקלעות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נקלעו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highlight w:val="magenta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highlight w:val="magenta"/>
        </w:rPr>
      </w:pPr>
      <w:r>
        <w:rPr>
          <w:rFonts w:cs="FrankRuehl"/>
          <w:sz w:val="28"/>
          <w:szCs w:val="28"/>
          <w:highlight w:val="magenta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25.12.2013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וחוות</w:t>
      </w:r>
      <w:r>
        <w:rPr>
          <w:rFonts w:cs="FrankRuehl"/>
          <w:sz w:val="28"/>
          <w:szCs w:val="28"/>
          <w:u w:val="single"/>
          <w:rtl w:val="true"/>
        </w:rPr>
        <w:t>-</w:t>
      </w:r>
      <w:r>
        <w:rPr>
          <w:rFonts w:cs="FrankRuehl"/>
          <w:sz w:val="28"/>
          <w:sz w:val="28"/>
          <w:szCs w:val="28"/>
          <w:u w:val="single"/>
          <w:rtl w:val="true"/>
        </w:rPr>
        <w:t>דעת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ממונה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</w:t>
      </w:r>
      <w:r>
        <w:rPr>
          <w:rFonts w:cs="FrankRuehl"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sz w:val="28"/>
          <w:sz w:val="28"/>
          <w:szCs w:val="28"/>
          <w:u w:val="single"/>
          <w:rtl w:val="true"/>
        </w:rPr>
        <w:t>האב</w:t>
      </w:r>
      <w:r>
        <w:rPr>
          <w:rFonts w:cs="FrankRuehl"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כמכונאי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ומצטער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1.4.2014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שהושקעו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למוגבלותו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6.4.2014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בדבריהם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6.4.2014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שנפגעו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מגלגולו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תכולתה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האירוסין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הבלבול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כרוך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בתחכום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מתוחכמים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שהשקיעו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רביעית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חמישית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למקרא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מבחוץ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לחוּמרה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הסיכון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הפוטנציאליים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מלוֹא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הביוב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החותרים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חוּמרה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עצוּר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חוּמרה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6583/06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אדהאם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5.12.2006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7434-05-10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סובובסקי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12.5.2011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אקרע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30.12.2009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ולחוּמרה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ממספר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בודד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הניתנים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FrankRuehl"/>
          <w:b/>
          <w:bCs/>
          <w:sz w:val="28"/>
          <w:szCs w:val="28"/>
          <w:rtl w:val="true"/>
        </w:rPr>
        <w:t xml:space="preserve">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24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בחינת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  <w:rtl w:val="true"/>
        </w:rPr>
        <w:t>"</w:t>
      </w:r>
      <w:r>
        <w:rPr>
          <w:rFonts w:cs="FrankRuehl"/>
          <w:sz w:val="28"/>
          <w:sz w:val="28"/>
          <w:szCs w:val="28"/>
          <w:u w:val="single"/>
          <w:rtl w:val="true"/>
        </w:rPr>
        <w:t>הסגור</w:t>
      </w:r>
      <w:r>
        <w:rPr>
          <w:rFonts w:cs="FrankRuehl"/>
          <w:sz w:val="28"/>
          <w:szCs w:val="28"/>
          <w:u w:val="single"/>
          <w:rtl w:val="true"/>
        </w:rPr>
        <w:t xml:space="preserve">" </w:t>
      </w:r>
      <w:r>
        <w:rPr>
          <w:rFonts w:cs="FrankRuehl"/>
          <w:sz w:val="28"/>
          <w:sz w:val="28"/>
          <w:szCs w:val="28"/>
          <w:u w:val="single"/>
          <w:rtl w:val="true"/>
        </w:rPr>
        <w:t>עליו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הסכימו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 -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סגוּר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דיסקונט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בתשלומים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תמחוי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(!).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הערה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לפני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נעילה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דיסקונט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20.10.2013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בתעסוקת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15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  <w:r>
        <w:rPr>
          <w:rFonts w:cs="FrankRuehl"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sz w:val="28"/>
          <w:sz w:val="28"/>
          <w:szCs w:val="28"/>
          <w:u w:val="single"/>
          <w:rtl w:val="true"/>
        </w:rPr>
        <w:t>הבן</w:t>
      </w:r>
      <w:r>
        <w:rPr>
          <w:rFonts w:cs="FrankRuehl"/>
          <w:sz w:val="28"/>
          <w:szCs w:val="28"/>
          <w:u w:val="single"/>
          <w:rtl w:val="true"/>
        </w:rPr>
        <w:t>)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25.12.2013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25.12.2013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, </w:t>
      </w:r>
      <w:r>
        <w:rPr>
          <w:rtl w:val="true"/>
        </w:rPr>
        <w:t>יגיש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28.4.2014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המזכירות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תקבע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תזכורת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פנימית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</w:rPr>
        <w:t>29.4.2014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>מובהר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144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ובהעדר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הפיקדון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הכספי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שהפקיד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לתיק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יוחזר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לידיו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להמתין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ריצוי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הקנס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בתשלומים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-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מבוטלים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המגבילים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Arial"/>
          <w:spacing w:val="10"/>
          <w:sz w:val="22"/>
          <w:szCs w:val="22"/>
        </w:rPr>
      </w:pPr>
      <w:r>
        <w:rPr>
          <w:rFonts w:cs="Arial" w:ascii="Calibri" w:hAnsi="Calibri"/>
          <w:spacing w:val="1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</w:t>
      </w:r>
      <w:r>
        <w:rPr>
          <w:rFonts w:cs="FrankRuehl"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sz w:val="28"/>
          <w:sz w:val="28"/>
          <w:szCs w:val="28"/>
          <w:u w:val="single"/>
          <w:rtl w:val="true"/>
        </w:rPr>
        <w:t>האב</w:t>
      </w:r>
      <w:r>
        <w:rPr>
          <w:rFonts w:cs="FrankRuehl"/>
          <w:sz w:val="28"/>
          <w:szCs w:val="28"/>
          <w:u w:val="single"/>
          <w:rtl w:val="true"/>
        </w:rPr>
        <w:t>)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144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המזכירות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תעביר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העתק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למבוגרים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ולממונה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השירות</w:t>
      </w: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ascii="Arial TUR;Arial" w:hAnsi="Arial TUR;Arial" w:cs="FrankRuehl"/>
          <w:spacing w:val="10"/>
          <w:szCs w:val="28"/>
          <w:rtl w:val="true"/>
        </w:rPr>
        <w:t>בסיום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מוצאת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להביע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הערכה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לממונה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המאמץ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שניכר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שהושקע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לאתר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מתאים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</w:rPr>
        <w:t>2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מוגבלותו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הגופנית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בסופם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דברים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נמנעתי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הסכמת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מהטלת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</w:rPr>
        <w:t>2</w:t>
      </w:r>
      <w:r>
        <w:rPr>
          <w:rFonts w:cs="FrankRuehl" w:ascii="Arial TUR;Arial" w:hAnsi="Arial TUR;Arial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Cs w:val="28"/>
        </w:rPr>
      </w:pP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בהסכמת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הצדדים</w:t>
      </w: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נרשם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בזאת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מניעה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שגזר</w:t>
      </w: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>-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יפורסם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ברבים</w:t>
      </w: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Cs w:val="28"/>
        </w:rPr>
      </w:pPr>
      <w:r>
        <w:rPr>
          <w:rFonts w:cs="FrankRuehl" w:ascii="Arial TUR;Arial" w:hAnsi="Arial TUR;Arial"/>
          <w:b/>
          <w:bCs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b/>
          <w:bCs/>
          <w:spacing w:val="10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לבית</w:t>
      </w: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>-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Cs w:val="28"/>
        </w:rPr>
        <w:t>45</w:t>
      </w: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Cs w:val="28"/>
          <w:rtl w:val="true"/>
        </w:rPr>
        <w:t>מהיום</w:t>
      </w:r>
      <w:r>
        <w:rPr>
          <w:rFonts w:cs="FrankRuehl" w:ascii="Arial TUR;Arial" w:hAnsi="Arial TUR;Arial"/>
          <w:b/>
          <w:bCs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ניסן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אפריל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2884-04-13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פיראס דג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2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072945" TargetMode="External"/><Relationship Id="rId11" Type="http://schemas.openxmlformats.org/officeDocument/2006/relationships/hyperlink" Target="http://www.nevo.co.il/case/4328629" TargetMode="External"/><Relationship Id="rId12" Type="http://schemas.openxmlformats.org/officeDocument/2006/relationships/hyperlink" Target="http://www.nevo.co.il/case/5733731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2022-07-28T08:29:00Z</dcterms:created>
  <dc:creator> </dc:creator>
  <dc:description/>
  <cp:keywords/>
  <dc:language>en-IL</dc:language>
  <cp:lastModifiedBy>h1</cp:lastModifiedBy>
  <dcterms:modified xsi:type="dcterms:W3CDTF">2022-07-28T08:29:00Z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פיראס דג'אני;יחיא דגאני</vt:lpwstr>
  </property>
  <property fmtid="{D5CDD505-2E9C-101B-9397-08002B2CF9AE}" pid="4" name="CASESLISTTMP1">
    <vt:lpwstr>6072945;5733731;6000182</vt:lpwstr>
  </property>
  <property fmtid="{D5CDD505-2E9C-101B-9397-08002B2CF9AE}" pid="5" name="CITY">
    <vt:lpwstr>י-ם</vt:lpwstr>
  </property>
  <property fmtid="{D5CDD505-2E9C-101B-9397-08002B2CF9AE}" pid="6" name="DATE">
    <vt:lpwstr>20140413</vt:lpwstr>
  </property>
  <property fmtid="{D5CDD505-2E9C-101B-9397-08002B2CF9AE}" pid="7" name="ISABSTRACT">
    <vt:lpwstr>Y</vt:lpwstr>
  </property>
  <property fmtid="{D5CDD505-2E9C-101B-9397-08002B2CF9AE}" pid="8" name="JUDGE">
    <vt:lpwstr>דנה כהן לקח</vt:lpwstr>
  </property>
  <property fmtid="{D5CDD505-2E9C-101B-9397-08002B2CF9AE}" pid="9" name="LAWLISTTMP1">
    <vt:lpwstr>70301/144.a;040c.a;144:2</vt:lpwstr>
  </property>
  <property fmtid="{D5CDD505-2E9C-101B-9397-08002B2CF9AE}" pid="10" name="NEWPARTA">
    <vt:lpwstr>2884</vt:lpwstr>
  </property>
  <property fmtid="{D5CDD505-2E9C-101B-9397-08002B2CF9AE}" pid="11" name="NEWPARTB">
    <vt:lpwstr>04</vt:lpwstr>
  </property>
  <property fmtid="{D5CDD505-2E9C-101B-9397-08002B2CF9AE}" pid="12" name="NEWPARTC">
    <vt:lpwstr>13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380020140413</vt:lpwstr>
  </property>
  <property fmtid="{D5CDD505-2E9C-101B-9397-08002B2CF9AE}" pid="17" name="TYPE_N_DATE">
    <vt:lpwstr>38020140413</vt:lpwstr>
  </property>
  <property fmtid="{D5CDD505-2E9C-101B-9397-08002B2CF9AE}" pid="18" name="WORDNUMPAGES">
    <vt:lpwstr>10</vt:lpwstr>
  </property>
</Properties>
</file>