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30206-12-12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אלעוור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19929-05-13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אלעוור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סוהיב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אלעוור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ילק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אירוורך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ימין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186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186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bookmarkStart w:id="4" w:name="LawTable_End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19929-05-13</w:t>
        </w:r>
      </w:hyperlink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30.4.13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29.46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2.4493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2.2346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0.39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bookmarkStart w:id="6" w:name="ABSTRACT_END"/>
      <w:bookmarkEnd w:id="6"/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</w:t>
      </w:r>
      <w:r>
        <w:rPr>
          <w:rtl w:val="true"/>
        </w:rPr>
        <w:t>ו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לפקודת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[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] [</w:t>
        </w:r>
        <w:r>
          <w:rPr>
            <w:rStyle w:val="Hyperlink"/>
            <w:rtl w:val="true"/>
          </w:rPr>
          <w:t>נוסח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חדש</w:t>
        </w:r>
        <w:r>
          <w:rPr>
            <w:rStyle w:val="Hyperlink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1969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19929</w:t>
      </w:r>
      <w:r>
        <w:rPr/>
        <w:t>-</w:t>
      </w:r>
      <w:r>
        <w:rPr/>
        <w:t>05</w:t>
      </w:r>
      <w:r>
        <w:rPr/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16.9.12</w:t>
      </w:r>
      <w:r>
        <w:rPr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29.46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2.4493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2.2346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0.39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מהקטגוריות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29.46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13.4.09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29.46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אגרופן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/</w:t>
      </w:r>
      <w:r>
        <w:rPr>
          <w:rtl w:val="true"/>
        </w:rPr>
        <w:t>אגרופן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12.6.08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19.7.09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6.4.11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6.5.12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27.6.12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1490/12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15.7.12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19.8.12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/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קוקאין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התנגדות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למעצר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, </w:t>
      </w:r>
      <w:r>
        <w:rPr/>
        <w:t>0.39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19.9.12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6.11.12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8.11.12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7572/12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למרדף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1188/08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12.2.08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4921/07</w:t>
        </w:r>
      </w:hyperlink>
      <w:r>
        <w:rPr>
          <w:rtl w:val="true"/>
        </w:rPr>
        <w:t xml:space="preserve"> </w:t>
      </w:r>
      <w:r>
        <w:rPr>
          <w:rtl w:val="true"/>
        </w:rPr>
        <w:t>כליבאת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תקדין</w:t>
      </w:r>
      <w:r>
        <w:rPr>
          <w:rtl w:val="true"/>
        </w:rPr>
        <w:t>] (</w:t>
      </w:r>
      <w:r>
        <w:rPr/>
        <w:t>3.7.07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/>
        <w:t>0.712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4.8398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5.55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המתחמים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האגרופן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1.8.14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bookmarkStart w:id="7" w:name="LawTable"/>
      <w:bookmarkEnd w:id="7"/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ני</w:t>
      </w:r>
      <w:r>
        <w:rPr>
          <w:rFonts w:cs="Arial" w:ascii="Arial" w:hAnsi="Arial"/>
          <w:color w:val="FFFFFF"/>
          <w:sz w:val="2"/>
          <w:szCs w:val="2"/>
        </w:rPr>
        <w:t>12937154678313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  <w:bookmarkStart w:id="8" w:name="_GoBack"/>
      <w:bookmarkEnd w:id="8"/>
      <w:r>
        <w:rPr>
          <w:rtl w:val="true"/>
        </w:rPr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30206-12-12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סוהיב אלעוור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47.a" TargetMode="External"/><Relationship Id="rId10" Type="http://schemas.openxmlformats.org/officeDocument/2006/relationships/hyperlink" Target="http://www.nevo.co.il/case/7006241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4918/47.a" TargetMode="External"/><Relationship Id="rId18" Type="http://schemas.openxmlformats.org/officeDocument/2006/relationships/hyperlink" Target="http://www.nevo.co.il/law/74918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828978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5865972" TargetMode="External"/><Relationship Id="rId24" Type="http://schemas.openxmlformats.org/officeDocument/2006/relationships/hyperlink" Target="http://www.nevo.co.il/case/5995351" TargetMode="External"/><Relationship Id="rId25" Type="http://schemas.openxmlformats.org/officeDocument/2006/relationships/hyperlink" Target="http://www.nevo.co.il/case/5896402" TargetMode="External"/><Relationship Id="rId26" Type="http://schemas.openxmlformats.org/officeDocument/2006/relationships/hyperlink" Target="http://www.nevo.co.il/case/5581570" TargetMode="External"/><Relationship Id="rId27" Type="http://schemas.openxmlformats.org/officeDocument/2006/relationships/hyperlink" Target="http://www.nevo.co.il/case/5585964" TargetMode="External"/><Relationship Id="rId28" Type="http://schemas.openxmlformats.org/officeDocument/2006/relationships/hyperlink" Target="http://www.nevo.co.il/case/5576278" TargetMode="External"/><Relationship Id="rId29" Type="http://schemas.openxmlformats.org/officeDocument/2006/relationships/hyperlink" Target="http://www.nevo.co.il/case/5580957" TargetMode="External"/><Relationship Id="rId30" Type="http://schemas.openxmlformats.org/officeDocument/2006/relationships/hyperlink" Target="http://www.nevo.co.il/case/5605610" TargetMode="External"/><Relationship Id="rId31" Type="http://schemas.openxmlformats.org/officeDocument/2006/relationships/hyperlink" Target="http://www.nevo.co.il/case/6245080" TargetMode="External"/><Relationship Id="rId32" Type="http://schemas.openxmlformats.org/officeDocument/2006/relationships/hyperlink" Target="http://www.nevo.co.il/case/5578372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case/5601732" TargetMode="External"/><Relationship Id="rId35" Type="http://schemas.openxmlformats.org/officeDocument/2006/relationships/hyperlink" Target="http://www.nevo.co.il/case/5752870" TargetMode="External"/><Relationship Id="rId36" Type="http://schemas.openxmlformats.org/officeDocument/2006/relationships/hyperlink" Target="http://www.nevo.co.il/case/5983976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70301/186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2014-06-29T12:07:00Z</dcterms:created>
  <dc:creator> </dc:creator>
  <dc:description/>
  <cp:keywords/>
  <dc:language>en-IL</dc:language>
  <cp:lastModifiedBy>hofit</cp:lastModifiedBy>
  <dcterms:modified xsi:type="dcterms:W3CDTF">2014-06-29T12:07:00Z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סוהיב אלעוור;ילק אירוורך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7006241:2;5828978;5865972;5995351;5896402;5581570;5585964;5576278;5580957;5605610;6245080;5578372;5601732;5752870;5983976</vt:lpwstr>
  </property>
  <property fmtid="{D5CDD505-2E9C-101B-9397-08002B2CF9AE}" pid="9" name="CITY">
    <vt:lpwstr>רמ'</vt:lpwstr>
  </property>
  <property fmtid="{D5CDD505-2E9C-101B-9397-08002B2CF9AE}" pid="10" name="DATE">
    <vt:lpwstr>20140623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4216/007.a:3;007.c:3</vt:lpwstr>
  </property>
  <property fmtid="{D5CDD505-2E9C-101B-9397-08002B2CF9AE}" pid="15" name="LAWLISTTMP2">
    <vt:lpwstr>70301/186.a:2;186:2</vt:lpwstr>
  </property>
  <property fmtid="{D5CDD505-2E9C-101B-9397-08002B2CF9AE}" pid="16" name="LAWLISTTMP3">
    <vt:lpwstr>74918/047.a:2</vt:lpwstr>
  </property>
  <property fmtid="{D5CDD505-2E9C-101B-9397-08002B2CF9AE}" pid="17" name="LAWYER">
    <vt:lpwstr>איריס מוריץ;שוקרי אבן טביק;עמיחי ימין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30206;19929</vt:lpwstr>
  </property>
  <property fmtid="{D5CDD505-2E9C-101B-9397-08002B2CF9AE}" pid="24" name="NEWPARTB">
    <vt:lpwstr>12;05</vt:lpwstr>
  </property>
  <property fmtid="{D5CDD505-2E9C-101B-9397-08002B2CF9AE}" pid="25" name="NEWPARTC">
    <vt:lpwstr>12;13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380020140623</vt:lpwstr>
  </property>
  <property fmtid="{D5CDD505-2E9C-101B-9397-08002B2CF9AE}" pid="36" name="TYPE_N_DATE">
    <vt:lpwstr>38020140623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