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אפריל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2021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30216-05-19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עאמר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794/2019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מתמחה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לימור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אהרוני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בן מחמד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אבו עאמר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דויטשר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כתב האישום והשתלשלות הדיון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שלפני נותן את הדין בגין </w:t>
      </w:r>
      <w:r>
        <w:rPr>
          <w:rFonts w:ascii="Arial" w:hAnsi="Arial" w:cs="Arial"/>
          <w:rtl w:val="true"/>
        </w:rPr>
        <w:t>עבירה של החזקת נשק חם ותחמושת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</w:t>
      </w:r>
      <w:hyperlink r:id="rId7">
        <w:r>
          <w:rPr>
            <w:rStyle w:val="Hyperlink"/>
            <w:rFonts w:ascii="Arial" w:hAnsi="Arial" w:cs="Arial"/>
            <w:rtl w:val="true"/>
          </w:rPr>
          <w:t xml:space="preserve">לסעיף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ממועד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ברשותו תת מקלע מאולתר 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קרלו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הנשק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במעל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לנשק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התחמושת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04.02.19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20:30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סר הנאשם לתחנת המשטרה בצומת שוקת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ומסר את הנשק והתחמושת למשטרה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 בכתב האישום כפי שהוא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והופנה להערכת שירות המבחן למבוגרים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קבלת המידע מגורמי ההערכה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טענו הצדדים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ומכאן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גזר דין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לא הגישה ראיות לענין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הגישה אסופת כתבות והודעות לעיתונות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שענינן מבצעים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התאפשרה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השנים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החזרת נשק וציוד 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אנונימי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ומבלי פתיחה בהליכים פליליים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הערכת שירות המבחן למבוגרים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בענינו של הנאשם הוגש תסקיר המפרט את 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בלקיה עם הוריו ואחיו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עובד מאז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משפחת מוצאו של הנאשם פוליגמית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מאמו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שמונה ילדים בגילאים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-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הוא הבכור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של הנאשם נשא אישה שניה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ממנה נולדו עוד עשרה ילדים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לא סיים לימודי החובה ולא זכה לתעודת בגרות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משפחת הנאשם מסוכסכת עם משפחה אחרת בלקיה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טענות לזכויות במקרקעין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סכסוך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אנשים כבר קיפחו חייהם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לעבירה הנוכחית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 בביצועה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באותה העת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אצל קבלן בעבודות בניה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ומצא שקית ובתוכה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נטל מיד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החביא אותו וחזר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מאוחר יותר באותו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למקום ונטל את השקית עם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שם את הנשק בתוך תיק והחביאו בגינה בביתו במשך שלושה 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הנאשם למשטרה ומסר להם את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שיתף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שת לבו להשלכות של החזקת הנשק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ופחד למסור הנשק למשטרה קודם 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מחשש שיועמד לדין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למבוגרים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אינו בעל דפוסים 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פעל בהיעדר שיקול 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גילו הצעיר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העריך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שהנשק הוחזק על רקע הסכסוך בין המשפחות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למרות הגרסה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שמסר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סכסוך זה עודנו פעיל ובשל כך קיימת מסוכנות לעתיד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לא הביע מוטיבציה להליך טיפולי ולכן לא ניתנה המלצה שיקומית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המליץ על ענישה מוחשית ומרתיעה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בדמות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לריצוי בדרך של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הגישה טיעוניה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והשלימה אותן על 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הדגישה הערכים המוגנים שנפגעו – הגנה על שלום הציבור ובטחונו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שמירת תחושת ביטחון היחיד והרבים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שמירה על שלטון החוק והסדר הציבורי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שמירה על גופו וחייו של האדם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התביעה הפנתה גם לנסיבות החזקת הנשק והתחמושת – אשר </w:t>
      </w:r>
      <w:r>
        <w:rPr>
          <w:rFonts w:ascii="Arial" w:hAnsi="Arial" w:cs="Arial"/>
          <w:rtl w:val="true"/>
        </w:rPr>
        <w:t>הוסלקו בחצר</w:t>
      </w:r>
      <w:r>
        <w:rPr>
          <w:rFonts w:ascii="Arial" w:hAnsi="Arial" w:cs="Arial"/>
          <w:rtl w:val="true"/>
        </w:rPr>
        <w:t xml:space="preserve"> בית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 </w:t>
      </w:r>
      <w:r>
        <w:rPr>
          <w:rFonts w:ascii="Arial" w:hAnsi="Arial" w:cs="Arial"/>
          <w:rtl w:val="true"/>
        </w:rPr>
        <w:t>מתגוררת משפחה ובה גם קטינים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הדגישה את פוטנציאל הסיכון הנובע מהחזקת נשק חם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עלול למצוא דרכו לפעילות עבריינית או בטחונית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התביעה הפנתה גם לטיב כלי הנשק – תת מקלע </w:t>
      </w:r>
      <w:r>
        <w:rPr>
          <w:rFonts w:ascii="Arial" w:hAnsi="Arial" w:cs="Arial"/>
          <w:rtl w:val="true"/>
        </w:rPr>
        <w:t>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אוטומטי המאופיין בקצב אש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דיוק נמוך ונזק גדול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החזיק לצד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</w:t>
      </w:r>
      <w:r>
        <w:rPr>
          <w:rFonts w:cs="Arial" w:ascii="Arial" w:hAnsi="Arial"/>
        </w:rPr>
        <w:t>3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קליעי תחמושת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מתחם העונש ההולם בעבירות מסוג זה הינו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המאפיינים המיוחדים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שעיקרם הוא מסירת הנשק למשטרה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ביוזמתו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והאיזון של חומרת העבירה אל מול הצורך ליתן עידוד להעברת כלי נשק לרשויות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התביעה למתחם ענישה 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ביקשה למקם עונשו של הנאשם ברף הנמוך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קנס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חילוט הנשק והתחמושת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אלמלא פנה הנאשם מיוזמתו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כלל לא היו יודעים על 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שלא היה בידי המשטרה מידע מוקדם על החזקת נשק בידי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 מתחם הענישה אליו עתרה התביעה 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היא מייחסת משקל משמעותי לעובדה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ההגנה עתרה למתחם ענישה הנע בין מאסר על תנאי ועד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בדרך של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המתחם אליו עותרת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חוטא בהשגת המטרה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לעודד אנשים להחזיר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לתימוכין בטענה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מעת לעת מתקיים מבצע החזרת נשקים ללא העמדה לדין כלל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צורפו אסמכתאות 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ויש לעודד החזרת הנשקים גם מבלי להמתין למבצע כזה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מבצעים אלו מלמדים על כך שהמדינה יכולה לשאת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מבחינת האינטרס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החזרת נשק ללא העמדה לדין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שעצם העמדת הנאשם לדין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מהווה נקיטת יד קשה כלפיו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להבדיל מהמבצעים בהם מחזירי הנשק נהנים מאי העמדה לדין כלל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ההגנה עתרה למקם עונשו של הנאשם בתחתית המתחם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לשיטתה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כלומר להסתפק בעונש צופה פני 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בדברו האחרון</w:t>
      </w:r>
      <w:r>
        <w:rPr>
          <w:rFonts w:ascii="Arial" w:hAnsi="Arial" w:cs="Arial"/>
          <w:rtl w:val="true"/>
        </w:rPr>
        <w:t xml:space="preserve"> מסר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מצטער על שקרה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מצא את הנשק ולקח אותו לתחנת המשטרה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צורך להכביר מילים על פוטנציאל הסיכון הנובע מהחזקת נשק חם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כלי הנשק עלול למצוא דרכו לפעילות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פלילית ואם נגד בטחון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החזקת נשק על ידי מי שלא נבדק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נמצא מתאים ולא הוכשר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בתנאים שאינם מבטיחים בידודו של הנשק מהסביבה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שמחזיק נשק ברישיון נדרש לאפסנו בכספת מאובטחת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שני מנעולים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עלולה להביא לסיכון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אין ראיות שהוחזק לצורך 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</w:rPr>
      </w:pPr>
      <w:r>
        <w:rPr>
          <w:rFonts w:cs="Times New Roman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כאמור עלולה להביא לפגיעה בשלטון החוק ובנושאי 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המבצעים את תפקידם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בפסק הדין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3288/14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קריספל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בשל פוטנציאל ההרס הטמון בכלי נשק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הכולל גם אפשרות לפגיעה עיוורת באנשים מן הישוב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מתפקידו של בית המשפט להרתיע אף מפני עבירת החזקת נשק שלא כדין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זאת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כדי לבלום את שרשרת העבירות בשלב ראשוני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בפסק הדין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Aharoni" w:ascii="Aharoni" w:hAnsi="Aharoni"/>
          <w:rtl w:val="true"/>
        </w:rPr>
        <w:t xml:space="preserve">... </w:t>
      </w:r>
      <w:r>
        <w:rPr>
          <w:rFonts w:ascii="Aharoni" w:hAnsi="Aharoni" w:cs="Aharoni"/>
          <w:rtl w:val="true"/>
        </w:rPr>
        <w:t>התגלגלותם של כלי נשק מיד ליד ללא פיקוח עלולה להוביל להגעתם בדרך לא דרך לגורמים פליליים ועוינים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אין לדעת מה יעלה בגורלם של  ולאלו תוצאות הרסניות יובילו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ודוק</w:t>
      </w:r>
      <w:r>
        <w:rPr>
          <w:rFonts w:cs="Aharoni" w:ascii="Aharoni" w:hAnsi="Aharoni"/>
          <w:rtl w:val="true"/>
        </w:rPr>
        <w:t xml:space="preserve">: </w:t>
      </w:r>
      <w:r>
        <w:rPr>
          <w:rFonts w:ascii="Aharoni" w:hAnsi="Aharoni" w:cs="Aharoni"/>
          <w:rtl w:val="true"/>
        </w:rPr>
        <w:t>הסיכון שנשקף לשלום הציבור צריך להילקח בחשבון על ידי כל מי שמחזיק בידו נשק שלא כדין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גם אם אינו מחזיק בו למטרת ביצוען של עבירות אחרות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באשר המחזיק בו נתון תמיד לחשש שיתפתה לעשות בו שימוש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ולו ברגעי לחץ ופחד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ליתן ידו למיגור התופעה של החזקת נשק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הפכה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נפיצות כלי הנשק יוצרת סכנה של ממש לבטחון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האמרה הידועה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הנשק שהופיע במערכה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חוזר להופיע במערכות שלאחר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 בהצצה חטופה בכל מהדורת חדשות כמעט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להתרשם מהנזקים הקשים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נגרמים מכלי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המוחזקים על ידי מי שאינו מורשה לכך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הסיכון גובר כאשר המדובר בכלי נשק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כלי מאולתר – הוא כלי נשק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שבכוחו להמית ובשנים האחרונות אירעו אינספור פיגועים פליליים ואף בטחוניים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גרמו למותם של בני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מי שאינם מעורבים בסכסוך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כלי נשק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שקצב האש שלו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ורמת הדיוק שלו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נמוכה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בשורה של גזרי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שניתנו בבית משפט זה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הוביל בית המשפט זה מגמה של החמרת הענישה בגין עבירות אלה וזאת כמענה להתפשטות התופעה הקשה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שהגיעה עד כדי מכת 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עבירה של החזקת נשק חם מסוג רובה סער או תת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הועמד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כשבחודש האחרון אף גילה בית המשפט דעתו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המשך התפשטות התופעה מצדיק החמרה נוספת במתחם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שינוע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מתחם זה טרם הוחל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באותו מקרה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נדון הנאשם בגין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שנעברה קודם לגילוי הדעת האמור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ראו ניתוח מפורט של הפסיקה בגזר הדין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52901-02-20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 אעסם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15.03.21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יוצא דופן בנסיבותיו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שהתביעה עצמה הודתה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בהגינותה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המדובר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פנה </w:t>
      </w:r>
      <w:r>
        <w:rPr>
          <w:rFonts w:ascii="David" w:hAnsi="David"/>
          <w:u w:val="single"/>
          <w:rtl w:val="true"/>
        </w:rPr>
        <w:t>מיוזמתו</w:t>
      </w:r>
      <w:r>
        <w:rPr>
          <w:rFonts w:ascii="David" w:hAnsi="David"/>
          <w:rtl w:val="true"/>
        </w:rPr>
        <w:t xml:space="preserve"> לתחנת המשטרה לצורך השבת הנשק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שהמשטרה חשדה 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באמתחתו נשק או 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התביעה הכללית אישרה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בהגינותה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לא היה מידע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שהגיע לידיעת היחידה החוקרת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בענינו של הנאשם 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היה מידע כזה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ואם החלו צעדים לבירורו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היה הדבר עלול להפחית ממשקל חשיפת עובדת החזקת הנשק ומסירתו ליחידה החוקרת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קיימים מקרים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נוקטת המשטרה פעולות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במישור המודיעיני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ומעבירה דרישות למי מבני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למסור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פתיחה בהליכים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אך זהו אינו אחד המקרים הללו אלא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פי מה שהוצג לבית המשפט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נמסר הנשק לידי המשטרה ללא שהיתה כל אינדיקציה להחזקתו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קיים אינטרס ציבורי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לעודד מחזיקי נשק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למסרו לרשויות ולפיכך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מוצא בית המשפט לקבוע מתחם ענישה מיוחד למצב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יהיה דומה למתחם הקבוע בפסיקה במצב השכיח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נתפס הנשק בעקבות פעילות אכיפה של רשויות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לא יחול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במקרים בהם נאסף מידע מוקדם על החזקת כלי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העיקרון שענינו פטור מאחריות או צמצומה בעקבות גילוי מרצון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חדש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נדון עוד על ידי חכמינו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 כאלפיים שנה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התורה קובעת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בענינו של המפתה נערה בתולה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ט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25" w:end="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וְכִי יְפַתֶּה אִישׁ בְּתוּלָה אֲשֶׁר לֹא אֹרָשָׂה וְשָׁכַב עִמָּהּ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מָהֹר יִמְהָרֶנָּה לּוֹ לְאִשָּׁה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אִם מָאֵן יְמָאֵן אָבִיהָ לְתִתָּהּ לוֹ כֶּסֶף יִשְׁקֹל כְּמֹהַר הַבְּתוּלֹת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קבעו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בתורה שבעל 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המפתה לשלם לאבי הנערה פיצוי המורכב משלושה ראשי נזק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דמי בושת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הפגיעה במעמד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שנגרמה עקב כך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פגם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פיצוי על הפגיעה בנערה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וקנס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שהועמד על חמישים שקל 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בעצם העונש הקצוב בתורה על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קשר לנזק שנגרם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לענין מי שהחליט לגלות מרצון את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במשנה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פרק ג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'):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25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הָאוֹמֵר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פִּתִּיתִי אֶת בִּתּוֹ שֶׁל פְּלוֹנִי</w:t>
      </w:r>
      <w:r>
        <w:rPr>
          <w:rFonts w:cs="David" w:ascii="David" w:hAnsi="David"/>
          <w:rtl w:val="true"/>
        </w:rPr>
        <w:t>,</w:t>
      </w:r>
    </w:p>
    <w:p>
      <w:pPr>
        <w:pStyle w:val="Normal"/>
        <w:spacing w:lineRule="auto" w:line="360"/>
        <w:ind w:start="425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מְשַׁלֵּם בֹּשֶׁת וּפְגָם עַל פִּי עַצְמוֹ</w:t>
      </w:r>
      <w:r>
        <w:rPr>
          <w:rFonts w:cs="David" w:ascii="David" w:hAnsi="David"/>
          <w:rtl w:val="true"/>
        </w:rPr>
        <w:t>,</w:t>
      </w:r>
    </w:p>
    <w:p>
      <w:pPr>
        <w:pStyle w:val="Normal"/>
        <w:spacing w:lineRule="auto" w:line="360"/>
        <w:ind w:start="425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וְאֵינוֹ מְשַׁלֵּם קְנָס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גם לגבי גנב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בתורה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דינו לשלם כפל שווי הטובין שנגנבו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ובמקרים מסוימים גם פי ארבעה ופי חמישה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כאשר הגנב מודה מעצמו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יהיה פטור מהתוספת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וישלם הקרן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25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הָאוֹמֵר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גָּנַבְתִּי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וְטָבַחְתִּי וּמָכַרְתִּי</w:t>
      </w:r>
      <w:r>
        <w:rPr>
          <w:rFonts w:cs="David" w:ascii="David" w:hAnsi="David"/>
          <w:rtl w:val="true"/>
        </w:rPr>
        <w:t>,</w:t>
      </w:r>
    </w:p>
    <w:p>
      <w:pPr>
        <w:pStyle w:val="Normal"/>
        <w:spacing w:lineRule="auto" w:line="360"/>
        <w:ind w:start="425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מְשַׁלֵּם אֶת הַקֶּרֶן עַל פִּי עַצְמוֹ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start="425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וְאֵינוֹ מְשַׁלֵּם תַּשְׁלוּמֵי כֶּפֶל וְתַשְׁלוּמֵי אַרְבָּעָה וַחֲמִשָּׁה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בסיום אותה משנה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קבעו חז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את הכלל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25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זֶה הַכְּלָל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425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כָּל הַמְּשַׁלֵּם יָתֵר עַל מַה שֶּׁהִזִּיק</w:t>
      </w:r>
      <w:r>
        <w:rPr>
          <w:rFonts w:cs="David" w:ascii="David" w:hAnsi="David"/>
          <w:rtl w:val="true"/>
        </w:rPr>
        <w:t>,</w:t>
      </w:r>
    </w:p>
    <w:p>
      <w:pPr>
        <w:pStyle w:val="Normal"/>
        <w:spacing w:lineRule="auto" w:line="360"/>
        <w:ind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אֵינוֹ מְשַׁלֵּם עַל פִּי עַצְמוֹ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שבוחר לגלות מרצון עבירה שעבר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ישלם את הנזק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יוטל עליו קנס בתוספת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הקנס בא לידי ביטוי במילים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יתר על מה שהזיק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בגמרא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המפרשת את המשנה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נדונה השאלה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מה דינו של מי שהודה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כשטבעת הראיות סביבו התהדקה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בלשון חכמים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ראה עדים ממשמשים ובאים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כשלענין זה התגלעה מחלוקת חכמים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יהיה עליו לשאת בתשלום 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לאו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תלמוד בבלי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מסכת בבא קמא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לשיטת רבי אלעזר ברבי שמעון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במצב כזה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יחול הפטור מתשלום הקנס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חכמים אחרים מייחסים חשיבות לעצם ההודאה ולשיטתם עדין יהיה העברין פטור מתשלום הקנס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ניתוח מעמיק של הסוגיה במאמרו של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ורו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חגי גרוס </w:t>
      </w:r>
      <w:r>
        <w:rPr>
          <w:rFonts w:cs="David" w:ascii="David" w:hAnsi="David"/>
          <w:i/>
          <w:iCs/>
          <w:rtl w:val="true"/>
        </w:rPr>
        <w:t>"</w:t>
      </w:r>
      <w:r>
        <w:rPr>
          <w:rFonts w:ascii="David" w:hAnsi="David"/>
          <w:i/>
          <w:i/>
          <w:iCs/>
          <w:rtl w:val="true"/>
        </w:rPr>
        <w:t>פטור מאכיפה פלילית ל</w:t>
      </w:r>
      <w:r>
        <w:rPr>
          <w:rFonts w:cs="David" w:ascii="David" w:hAnsi="David"/>
          <w:i/>
          <w:iCs/>
          <w:rtl w:val="true"/>
        </w:rPr>
        <w:t>'</w:t>
      </w:r>
      <w:r>
        <w:rPr>
          <w:rFonts w:ascii="David" w:hAnsi="David"/>
          <w:i/>
          <w:i/>
          <w:iCs/>
          <w:rtl w:val="true"/>
        </w:rPr>
        <w:t>מעלימי מס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עקב הליכי גלוי מרצון של רשות המיסים</w:t>
      </w:r>
      <w:r>
        <w:rPr>
          <w:rFonts w:ascii="David" w:hAnsi="David"/>
          <w:i/>
          <w:i/>
          <w:iCs/>
          <w:rtl w:val="true"/>
        </w:rPr>
        <w:t xml:space="preserve"> </w:t>
      </w:r>
      <w:r>
        <w:rPr>
          <w:rFonts w:cs="David" w:ascii="David" w:hAnsi="David"/>
          <w:i/>
          <w:iCs/>
          <w:rtl w:val="true"/>
        </w:rPr>
        <w:t xml:space="preserve">- </w:t>
      </w:r>
      <w:r>
        <w:rPr>
          <w:rFonts w:cs="David" w:ascii="David" w:hAnsi="David"/>
          <w:i/>
          <w:iCs/>
          <w:rtl w:val="true"/>
        </w:rPr>
        <w:t xml:space="preserve">- </w:t>
      </w:r>
      <w:r>
        <w:rPr>
          <w:rFonts w:ascii="David" w:hAnsi="David"/>
          <w:i/>
          <w:i/>
          <w:iCs/>
          <w:rtl w:val="true"/>
        </w:rPr>
        <w:t>עמדת המשפט העברי</w:t>
      </w:r>
      <w:r>
        <w:rPr>
          <w:rFonts w:cs="David" w:ascii="David" w:hAnsi="David"/>
          <w:i/>
          <w:i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עלון המשפט העברי של לשכת עורכי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מחוז תל אביב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גליון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שבט 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פברואר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 במשפט הישראלי המודרני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מוכר העיקרון של פטור או הפחתת האחריות עקב גילוי מרצון והוא אינו יחודי לתחום העבירות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התייחסות כזו קיימת גם ברשויות המס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שם נקבע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נוהל גילוי מרצון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על עבירות 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במקרים בהם לא היתה ידיעה מוקדמת לרשויות המס אודותיהן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וכאשר גילוין הניב תשלום מס משמעותי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יביא הגילוי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במקרים מסוימים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לפטור מלא מאחריות 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נוהל זה עמד בתקפו כהוראת שעה בין השנים </w:t>
      </w:r>
      <w:r>
        <w:rPr>
          <w:rFonts w:cs="David" w:ascii="David" w:hAnsi="David"/>
        </w:rPr>
        <w:t>2005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תוך הארכתו מעת לעת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ולאחרונה מתקיימים דיונים לקביעתו מחדש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כשפג תקפו של הנוהל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התייחסות שונה בתכלית למי שמגלה מרצון נתונים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שיביאו לחבות במס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יתרה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שטענה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מתקיימים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מעת לעת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מבצעים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במסגרתם ניתנת לציבור הזדמנות למסור לרשויות נשק ואמל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אנונימי ומבלי שיינקטו הליכים פליליים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הגם שהנאשם לא המתין למבצע מעין זה לצורך השבת הנשק והתחמושת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ולכן ננקט נגדו הליך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עצם קיום אותם מבצעים מלמד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ביתר תוקף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עצמתו של האינטרס הציבורי לעודד מסירת נשק בלתי חוקי לרשויות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מנת לקדם האינטרס הציבורי ולאחר שהוברר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במקרה דנן אין המדובר במצב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היתה ידיעה מוקדמת לרשויות על החזקת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לאחר שנמסר לידי הרשויות כלי 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עלול להקים פוטנציאל סיכון של ממש לציבור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יועמד מתחם הענישה הנע כך שינוע בין עונש מאסר צופה פני עתיד ועד למאסר בפועל בן מחצית השנה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 בדרך של 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קביעת הענישה הספציפית בתוך המתחם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לקביעת הענישה במסגרת המתחם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לשקול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עברו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נסיבותיו האישיות והפרוגנוזה של גורמי ההערכה לגביו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לזכות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היעדר </w:t>
      </w:r>
      <w:r>
        <w:rPr>
          <w:rFonts w:ascii="David" w:hAnsi="David"/>
          <w:rtl w:val="true"/>
        </w:rPr>
        <w:t>הסתבכויות אחרות כלשהן עם החוק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 באשמה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הפרוגנוזה החיובית משירות המבחן למבוגרים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אמנם לא בא בהמלצה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ייאמר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בעובדות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העולות מתיק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ללמד על מי שמעורב בעברינות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סובל מהתמכרות כלשהי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קיימת נסיבה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המצריכה שילובו בהליך טיפולי או שיקומי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בסך הכל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על פי טענת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שאין בנמצא ראיות לסתור אותה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החזיק בנשק שמצא למשך מספר 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התלבט מה לעשות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מכן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מסרו לידי הרשויות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מכלול הנתונים מצביע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לכיוון ענישה ברף התחתון של מתחם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ענישה זו חורגת לקולה גם מהמלצתו העונשית של שירות המבחן למבוגרים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האינטרס הציבורי אינו עולה בקנה אחד עם 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זוהי המלצת שירות המבחן באופן שגרתי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בתיקים שענינם החזקת 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שניתן המשקל המתאים לנסיבות המיוחדות האופפות 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התביעה הכללית ראתה בו מקרה מיוחד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שאינו מצדיק מתן הדין לפי מתחמי הענישה המקובלים בפסיקה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על הנאשם יושתו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עונשי מאסר צופים פני 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עבירות שענינן החזקת נשק חם או 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לנוכח נסיבותיו האישיות של הנאשם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שפורטו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בית המשפט מוצא להשית עיצום כספי במישור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ויסתפק בהשתת עיצום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שגם הוא יהיה צופה פני 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שבית המשפט עיין בטיעוני התביעה בכתב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שמע טיעוני הצדדים על פה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עיין בראיות לעונש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עיין בתסקיר שירות המבחן למבוגרים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ולאחר ששמע דברו האחרון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גוזר בית המשפט על הנאשם את העונשים כדלקמן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5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בניגוד </w:t>
      </w:r>
      <w:hyperlink r:id="rId12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שהיא מסוג פשע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53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בניגוד </w:t>
      </w:r>
      <w:hyperlink r:id="rId14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שהיא מסוג עוון</w:t>
      </w:r>
      <w:r>
        <w:rPr>
          <w:rFonts w:cs="David" w:ascii="David" w:hAnsi="David"/>
          <w:rtl w:val="true"/>
        </w:rPr>
        <w:t xml:space="preserve">;  </w:t>
      </w:r>
      <w:r>
        <w:rPr>
          <w:rFonts w:ascii="David" w:hAnsi="David"/>
          <w:rtl w:val="true"/>
        </w:rPr>
        <w:t xml:space="preserve">או עבירה כלשהי בניגוד </w:t>
      </w:r>
      <w:hyperlink r:id="rId16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186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לאותו חוק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5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יחתום התחייבות על 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להימנע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מלעבור כל עבירה המפעילה אחד המאסרים המותנים הנקובים בסעיפים א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תיחתם ההתחייבות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ייאסר למשך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53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 ותחמושת – יושמדו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בחלוף תקופת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למבוגרים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276" w:before="0" w:after="160"/>
        <w:ind w:end="0"/>
        <w:jc w:val="start"/>
        <w:rPr/>
      </w:pP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2" w:name="Nitan"/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haroni">
    <w:charset w:val="00" w:characterSet="windows-1252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30216-05-19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 בן מחמד אבו עאמר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1053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69220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16913730" TargetMode="External"/><Relationship Id="rId10" Type="http://schemas.openxmlformats.org/officeDocument/2006/relationships/hyperlink" Target="http://www.nevo.co.il/case/7791493" TargetMode="External"/><Relationship Id="rId11" Type="http://schemas.openxmlformats.org/officeDocument/2006/relationships/hyperlink" Target="http://www.nevo.co.il/case/26479435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86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2022-04-05T08:29:00Z</dcterms:created>
  <dc:creator> </dc:creator>
  <dc:description/>
  <cp:keywords/>
  <dc:language>en-IL</dc:language>
  <cp:lastModifiedBy>h1</cp:lastModifiedBy>
  <dcterms:modified xsi:type="dcterms:W3CDTF">2022-04-05T08:29:00Z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נאג'י בן מחמד אבו עאמר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25692205;16913730;7791493;26479435</vt:lpwstr>
  </property>
  <property fmtid="{D5CDD505-2E9C-101B-9397-08002B2CF9AE}" pid="9" name="CITY">
    <vt:lpwstr>ב"ש</vt:lpwstr>
  </property>
  <property fmtid="{D5CDD505-2E9C-101B-9397-08002B2CF9AE}" pid="10" name="DATE">
    <vt:lpwstr>20210420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70301/144.a;144:2;186</vt:lpwstr>
  </property>
  <property fmtid="{D5CDD505-2E9C-101B-9397-08002B2CF9AE}" pid="15" name="LAWYER">
    <vt:lpwstr>לימור אהרוני;עמית דויטשר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30216</vt:lpwstr>
  </property>
  <property fmtid="{D5CDD505-2E9C-101B-9397-08002B2CF9AE}" pid="22" name="NEWPARTB">
    <vt:lpwstr>05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380020210420</vt:lpwstr>
  </property>
  <property fmtid="{D5CDD505-2E9C-101B-9397-08002B2CF9AE}" pid="34" name="TYPE_N_DATE">
    <vt:lpwstr>38020210420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