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8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30350-12-20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עמרו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גרין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עמרו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דכוור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/>
      </w:pP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 בשלוש עבירות שעניינן נסיונות שביצע יחד עם אדם אחר בשם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קוואסמה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הית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 עסקאות נשק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ביצע כאשר</w:t>
      </w:r>
      <w:r>
        <w:rPr>
          <w:rFonts w:ascii="David" w:hAnsi="David"/>
          <w:rtl w:val="true"/>
        </w:rPr>
        <w:t xml:space="preserve"> שהה במעצר עד תום ההליכים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 הנאשם ניתנה כתשובה מפיו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הודה בחלק מהאישומים שיוחסו ל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והמאשימה קיבלה את התשובה והסתפקה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במסגרת הסדר דיוני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אסקור את האישומים על פי סדרם הכרונולוגי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bookmarkStart w:id="9" w:name="ABSTRACT_END"/>
      <w:bookmarkEnd w:id="9"/>
      <w:r>
        <w:rPr>
          <w:rFonts w:ascii="David" w:hAnsi="David"/>
          <w:rtl w:val="true"/>
        </w:rPr>
        <w:t xml:space="preserve">על פי האישום </w:t>
      </w:r>
      <w:r>
        <w:rPr>
          <w:rFonts w:ascii="David" w:hAnsi="David"/>
          <w:b/>
          <w:b/>
          <w:bCs/>
          <w:rtl w:val="true"/>
        </w:rPr>
        <w:t>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לחודשים יוני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אוגוסט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לקנות לעצמו נשק וביקש מהנאשם שיפנה אותו לאדם שיוכל לספק לו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להית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את 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הטלפון של אדם העוסק בסחר בסמים ונשק והית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התקשר לאותו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אמר לו כי יוכל למכור לו כלי נשק כלשהו בעבור </w:t>
      </w:r>
      <w:r>
        <w:rPr>
          <w:rFonts w:cs="David" w:ascii="David" w:hAnsi="David"/>
        </w:rPr>
        <w:t>22,000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ויספק לו את הנשק </w:t>
      </w:r>
      <w:r>
        <w:rPr>
          <w:rFonts w:cs="David" w:ascii="David" w:hAnsi="David"/>
        </w:rPr>
        <w:t>3-4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לאחר שישלם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 העסקה לא יצאה אל הפועל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 כך הורשע הנאשם בעבירה של קשר לפשע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 xml:space="preserve">על פי האישום </w:t>
      </w:r>
      <w:r>
        <w:rPr>
          <w:rFonts w:ascii="David" w:hAnsi="David"/>
          <w:b/>
          <w:b/>
          <w:bCs/>
          <w:rtl w:val="true"/>
        </w:rPr>
        <w:t>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לחודשים יולי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אוגוסט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קשרו הנאשם והית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ם לרכוש תחמושת לרובה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למכרה בעבור רווח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קידום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הנאשם לאדם המכונה ענכוש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ממנו לקשר בין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ובין סוחרי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ענכוש נתן לנאשם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טלפון של אדם בשם מוחמד ואמר לו שעל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לומר שענכוש הפנה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העביר להית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את 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הטלפון של מוחמד והית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התקשר אליו במטרה לרכוש ממנו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בסופו של יום לא בוצעה 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 כך הורשע הנאשם בעבירה של קשר לפשע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 xml:space="preserve">על פי האישום </w:t>
      </w:r>
      <w:r>
        <w:rPr>
          <w:rFonts w:ascii="David" w:hAnsi="David"/>
          <w:b/>
          <w:b/>
          <w:bCs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לחודשים אוגוסט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ספטמבר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ם מהנאשם למצוא מישהו שימכור לו תחמושת לרובה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יצר קשר עם אדם בשם עובדה וביקש לקנות ממנו תחמושת ל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מנת למכור אותו ברווח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ועובדה הציע לנאשם למכור לו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תקני בעבור </w:t>
      </w:r>
      <w:r>
        <w:rPr>
          <w:rFonts w:cs="David" w:ascii="David" w:hAnsi="David"/>
        </w:rPr>
        <w:t>70,000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מוסב בעבור </w:t>
      </w:r>
      <w:r>
        <w:rPr>
          <w:rFonts w:cs="David" w:ascii="David" w:hAnsi="David"/>
        </w:rPr>
        <w:t>45,000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והית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שוחחו מספר פעמים עם עובדה במטרה לקדם את עסקת רכישת הנשק והנאשם ניהל עם עובדה 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על מחיר הרובה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התרשם כי עובדה אינו מתכוון למכור את הרובה והעסקה לא יצאה את הפועל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עמדות הצדדים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עמדה על הערכים המוגנים ונסיבות ביצוע העבירה תוך שהדגישה את הנזק הפוטנציאלי שהיה עלול להיגרם לו היו העסקאות מבוצעות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לכך שהמניע של הנאשם היה כלכלי והעבירה בוצעה בעוד הנאשם שוהה במעצר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 xml:space="preserve">באשר למתחם </w:t>
      </w:r>
      <w:r>
        <w:rPr>
          <w:rFonts w:ascii="David" w:hAnsi="David"/>
          <w:rtl w:val="true"/>
        </w:rPr>
        <w:t xml:space="preserve">העונש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מתחם העונש הראוי לכלל האישומים הוא </w:t>
      </w:r>
      <w:r>
        <w:rPr>
          <w:rFonts w:cs="David" w:ascii="David" w:hAnsi="David"/>
        </w:rPr>
        <w:t>28-54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למרות שניתן לקבוע מתחם נפרד לכל אישום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לאישום מתחם של </w:t>
      </w:r>
      <w:r>
        <w:rPr>
          <w:rFonts w:cs="David" w:ascii="David" w:hAnsi="David"/>
        </w:rPr>
        <w:t>18-32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ביחס לאישום השלישי מתחם של </w:t>
      </w:r>
      <w:r>
        <w:rPr>
          <w:rFonts w:cs="David" w:ascii="David" w:hAnsi="David"/>
        </w:rPr>
        <w:t>6-12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ולאישום החמישי מתחם של </w:t>
      </w:r>
      <w:r>
        <w:rPr>
          <w:rFonts w:cs="David" w:ascii="David" w:hAnsi="David"/>
        </w:rPr>
        <w:t>12-22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לסיכום ביקשה לגזור עונש בשליש העליון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פחות משלוש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לאור עברו הפלילי של הנאשם וריבוי העבירות בהן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לגזר הדין של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וטען כי מעשיו של הנאשם פחותים בהרבה וכי על העונש להלום נתון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לכך שבשעת ביצוע העבירה הנאשם נעדר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ההולם הוא מספר חודשי מאסר שיצטברו למאסר הממושך שהוא מרצה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 xml:space="preserve">במקרה אחד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אישום חמישי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מסר להית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טלפון של אדם שיוכל למכור לו 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ר </w:t>
      </w:r>
      <w:r>
        <w:rPr>
          <w:rFonts w:ascii="David" w:hAnsi="David"/>
          <w:rtl w:val="true"/>
        </w:rPr>
        <w:t>טיבו לא ידוע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 כי ידוע שמחירו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 מקרים אחרים הנאשם קשר עם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ם לקנות תחמושת לרובה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אחד הדבר היה על מנת למכור את התחמושת בעבור רווח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ובמקרה השני הרקע לקניה לא פורש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הנאשם ניסה לקנות מאותו אדם גם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תקני או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בשלושת המקרים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העסקאות לא יצאו אל הפועל ונשק או תחמושת לא החליפו ידיים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אמנם הורשע בשלוש עבירות של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הרציונלים הנוגעים למניעת עבירות של רכישת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החזקתו והסחר בו יפים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בשינויים המחויבים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למקרה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בהקשר זה ב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 נאעסה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ניתן לפני זמן קצר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רבות נכתב בפסיקת בית משפט זה על חומרתן הרבה של 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הפכו זה מכבר 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>" (</w:t>
      </w:r>
      <w:hyperlink r:id="rId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6028/21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אטרש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15.5.2022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642/22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28.4.2022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8965/18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47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3.11.2019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אנו עדים לנזקי עבירות אלו לעיתים תכופות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בדמות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ואף אבדן חיי אדם </w:t>
      </w:r>
      <w:r>
        <w:rPr>
          <w:rFonts w:cs="David" w:ascii="David" w:hAnsi="David"/>
          <w:b/>
          <w:bCs/>
          <w:rtl w:val="true"/>
        </w:rPr>
        <w:t>(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8869/21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13.3.2022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4456/21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23.1.2022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אבו עבסה</w:t>
      </w:r>
      <w:r>
        <w:rPr>
          <w:rFonts w:cs="David" w:ascii="David" w:hAnsi="David"/>
          <w:b/>
          <w:bCs/>
          <w:rtl w:val="true"/>
        </w:rPr>
        <w:t>)).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אך לאחרונה עמד בית משפט זה על הצורך לשרש רעה חולה זו מקרבנו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באמצעות ענישה מחמירה ומרתיעה </w:t>
      </w:r>
      <w:r>
        <w:rPr>
          <w:rFonts w:cs="David" w:ascii="David" w:hAnsi="David"/>
          <w:b/>
          <w:bCs/>
          <w:rtl w:val="true"/>
        </w:rPr>
        <w:t>(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14.2.2021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פסקאות </w:t>
      </w:r>
      <w:r>
        <w:rPr>
          <w:rFonts w:cs="David" w:ascii="David" w:hAnsi="David"/>
          <w:b/>
          <w:bCs/>
        </w:rPr>
        <w:t>17-16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5.11.2019</w:t>
      </w:r>
      <w:r>
        <w:rPr>
          <w:rFonts w:cs="David" w:ascii="David" w:hAnsi="David"/>
          <w:b/>
          <w:bCs/>
          <w:rtl w:val="true"/>
        </w:rPr>
        <w:t xml:space="preserve">)); </w:t>
      </w:r>
      <w:r>
        <w:rPr>
          <w:rFonts w:ascii="David" w:hAnsi="David"/>
          <w:b/>
          <w:b/>
          <w:bCs/>
          <w:rtl w:val="true"/>
        </w:rPr>
        <w:t>ובפרט נגד מי אשר נוטלים חלק בהפצת כלי נשק שלא כדין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0" w:after="120"/>
        <w:ind w:start="1134" w:end="1134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"... [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ascii="David" w:hAnsi="David"/>
          <w:b/>
          <w:b/>
          <w:bCs/>
          <w:rtl w:val="true"/>
        </w:rPr>
        <w:t>כחלק מתפקידו של בית המשפט בביעורן של תופעות קשות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דרך הסוחרים בו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ועד לאלו הנוטלים אותו לידם ועושים בו שימוש בלתי חוקי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עניין אבו עבסה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cs="FrankRuehl"/>
          <w:sz w:val="22"/>
          <w:szCs w:val="28"/>
        </w:rPr>
      </w:pPr>
      <w:r>
        <w:rPr>
          <w:rFonts w:ascii="David" w:hAnsi="David"/>
          <w:rtl w:val="true"/>
        </w:rPr>
        <w:t>וכן ר</w:t>
      </w:r>
      <w:r>
        <w:rPr>
          <w:rFonts w:cs="David" w:ascii="David" w:hAnsi="David"/>
          <w:rtl w:val="true"/>
        </w:rPr>
        <w:t xml:space="preserve">'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579/22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אגבאריה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לפני ימים ספורים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עבירות הנשק הפכו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חומרתן היתרה של 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פגיעתן הקשה והשפעתן על תחושת הביטחון של כלל אזרחי המדינה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זכו להתייחסות נרחבת בפסקי דין רבים של בית משפט 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צוין כי עבירות אלה מייצרות במהותן איומים וסיכונים משמעותיים לשלום הציבור וביטחונו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1695/22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גנאים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29.3.2022</w:t>
      </w:r>
      <w:r>
        <w:rPr>
          <w:rFonts w:cs="David" w:ascii="David" w:hAnsi="David"/>
          <w:b/>
          <w:bCs/>
          <w:rtl w:val="true"/>
        </w:rPr>
        <w:t xml:space="preserve">)), </w:t>
      </w:r>
      <w:r>
        <w:rPr>
          <w:rFonts w:ascii="David" w:hAnsi="David"/>
          <w:b/>
          <w:b/>
          <w:bCs/>
          <w:rtl w:val="true"/>
        </w:rPr>
        <w:t>והן מהוות בסיס לביצוע פעילות 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פשיעה לאומנית ופעולות טרור מסכנות חיים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1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ביאדסה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10.5.2022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זמינותם ונגישותם של כלי נשק בלתי חוקיים מאפשרות שימוש תדיר בנשק ככלי לפתרון סכסוכים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לעיתים תוך ירי באזורי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וגביית קורבנות בגוף ובנפש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בית משפט זה עמד לא אחת על כך שתרומתם העיקרית של בתי המשפט למיגור תופעת עבריינות הנשק ונגזרותיה היא בהטלת עונשים חמורים ומרתיעים על עברייני הנשק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14.2.2021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לאחרונה באה מגמה זו לידי ביטוי גם בחקיקה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במסגרת 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1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בו נקבעו עונשי מינימום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 שככלל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העונש שיושת בגין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לא יפחת מרבע העונש המרבי שנקבע לעבירה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2938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אומנם הוראותיו של תיקון זה אינם חלים 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יש בהן כדי להמחיש את מגמת ההחמרה בענישה על עבירות הנשק גם בהיבט החקיקתי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כי בסופו של דבר מעשיו של הנאשם התמצו במחשבות ותכניות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והביטוי החיצוני היחיד שקיבלו היה מספר שיחות טלפון בין הנאשם והית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לבין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בסופו של יום הנאשם והית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ם לא רכשו – וממילא לא מכרו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ענשו של הית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ם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spacing w:val="10"/>
        </w:rPr>
      </w:pPr>
      <w:r>
        <w:rPr>
          <w:rFonts w:ascii="David" w:hAnsi="David"/>
          <w:rtl w:val="true"/>
        </w:rPr>
        <w:t>שותפו של הנאשם לקשר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בהליך נפרד בבית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הורשע בעבירות נוספות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רכישת נשק והחזקת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וכך נקבע בעניינו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36505-12-20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כהן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לקח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דין מיום </w:t>
      </w:r>
      <w:r>
        <w:rPr>
          <w:rFonts w:cs="David" w:ascii="David" w:hAnsi="David"/>
        </w:rPr>
        <w:t>23.3.22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בהתחשב בערכים שנפגעו ובעוצמת הפגיעה בערכים אלה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בנסיבות ביצוע כלל העבירות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במדיניות הענישה הנוהגת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ובעקרון ההלימה המהווה עקרון מנחה בענישה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אני סבורה 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 העונש ההולם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בגין שבעת האישומים בהם הורשע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שכוללים שלוש עבירות של סחר 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שני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M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מוסבים ורובה עוזי אחד עם שתי מחסניות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 xml:space="preserve">שלוש עבירות של רכישה והחזקה של 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רובה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M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עם מחסנית ורצועה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וכן שני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M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מוסבים שנמכרו לאחרים לאחר רכישתם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שלוש עבירות של קשירת קשר לביצוע פשע מסוג סחר בנשק או בתחמושת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ועבירה אחת של ניסיון לסחר בתחמושת – הנו מ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עד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 ציין בית המשפט בעניינו של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למען שלמות התמונה וטרם קביעת המתחם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אציין כי יש לראות בחומרה לא רק את העבירות של סחר ורכישת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את העבירה של קשירת קשר לביצוע 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אמנם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במסגרת העבירה של קשירת קשר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המכירה או הרכישה של הנשק לא יוצאות אל הפועל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קשירת הקשר כשלעצמה מקימה פוטנציאל לפגיעה משמעותית בשלום הציבור ובביטחונו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הקושרים מעוניינים בהגשמת תכניתם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והעדר מימושה נובע מנסיבות חיצוניות שבלעדיהן התכנית העבריינית הייתה מתממשת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מכאן הסיכון הטמון בעבירה זו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בקביעת מתחם העונש אביא בחשבון את מכלול הנתונים האופפים את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ובהם מצד אחד ריבוי המקרים והרצון לקנות 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 לצורך מכירתו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ומנגד את העובדה שבסופו של יום המעשים התמצו במספר שיחות טלפון ולא מעבר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אביא בחשבון כי מעובדות האישום עולה שעל פי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הגורם הפעיל בעסקאות אמור היה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שהרי הנאשם היה עצור בזמן המעשים ותרומתו לקידום העסקאות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שכאמור לא בוצעו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התמצתה בהשגת מספרי טלפון של סוחרי נשק ושיחות בודדות וכן אביא בחשבון את העונש אשר נגזר על הית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שורת מעשים חמורים בהרבה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את מעשיו של הנאשם הוא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שבין שנה וחצי ועד שלוש 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נתונים שאינם קשורים למעשים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בעת ביצוע המעשים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ולמעשה מאז 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היה עצור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ביצועם הורשע ברצח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חטיפה ועבירות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לזכות הנאשם הבאתי בחשבון את הודאתו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הצעיר והעובדה שבעת ביצוע המעשים לא היו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 הבאתי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זמן קצר לאחר ביצוע המעשים נגזר על הנאשם עונש של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בשל החמורות שבעבירות שבספר החוקים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ובעת שביצע את המעשים היה עצור עד תום ההליכים בגין אותן עבירות – והדבר לא הרתיעו מלבצע את עבירות מתוך בית הסוהר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>לאור נתונים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אשית על הנאשם עונש בצידו הנמוך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בתחתיתו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למכלול הנתונים האמורים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ובהם תקופת המאסר הארוכה שנגזרה על הנאשם ולכך שברירת המחדל שבדין </w:t>
      </w:r>
      <w:r>
        <w:rPr>
          <w:rFonts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/>
            <w:rtl w:val="true"/>
          </w:rPr>
          <w:t>סע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45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עונשים </w:t>
      </w:r>
      <w:r>
        <w:rPr>
          <w:rFonts w:ascii="David" w:hAnsi="David"/>
          <w:rtl w:val="true"/>
        </w:rPr>
        <w:t>נפרדים</w:t>
      </w:r>
      <w:r>
        <w:rPr>
          <w:rFonts w:ascii="David" w:hAnsi="David"/>
          <w:rtl w:val="true"/>
        </w:rPr>
        <w:t xml:space="preserve"> שהוטלו ירוצו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אחפוף מחצית מתקופת המאסר אותה אשית על הנאשם לעונש בו הוא נושא עתה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לפיכך גוזר על הנאשם את העונשים הבאים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35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שנתיים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מתוך תקופה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שנה אחת תצטבר לעונש של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שהוטל על הנאשם ב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5228-11-17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ושנה תחפוף לו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35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ארבעה חודשי מאסר בו לא יישא אלא אם יעבור תוך שנתיים לאחר שחרורו עבירה של קשר לפשע או כל עבירה על </w:t>
      </w:r>
      <w:hyperlink r:id="rId2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לבית המשפט המחוזי בירושלים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30350-12-20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עמרו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b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case/28268880" TargetMode="External"/><Relationship Id="rId6" Type="http://schemas.openxmlformats.org/officeDocument/2006/relationships/hyperlink" Target="http://www.nevo.co.il/case/27912651" TargetMode="External"/><Relationship Id="rId7" Type="http://schemas.openxmlformats.org/officeDocument/2006/relationships/hyperlink" Target="http://www.nevo.co.il/case/28274889" TargetMode="External"/><Relationship Id="rId8" Type="http://schemas.openxmlformats.org/officeDocument/2006/relationships/hyperlink" Target="http://www.nevo.co.il/case/25246134" TargetMode="External"/><Relationship Id="rId9" Type="http://schemas.openxmlformats.org/officeDocument/2006/relationships/hyperlink" Target="http://www.nevo.co.il/case/28200855" TargetMode="External"/><Relationship Id="rId10" Type="http://schemas.openxmlformats.org/officeDocument/2006/relationships/hyperlink" Target="http://www.nevo.co.il/case/27734980" TargetMode="External"/><Relationship Id="rId11" Type="http://schemas.openxmlformats.org/officeDocument/2006/relationships/hyperlink" Target="http://www.nevo.co.il/case/27309272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8266138" TargetMode="External"/><Relationship Id="rId14" Type="http://schemas.openxmlformats.org/officeDocument/2006/relationships/hyperlink" Target="http://www.nevo.co.il/case/28384637" TargetMode="External"/><Relationship Id="rId15" Type="http://schemas.openxmlformats.org/officeDocument/2006/relationships/hyperlink" Target="http://www.nevo.co.il/case/28243273" TargetMode="External"/><Relationship Id="rId16" Type="http://schemas.openxmlformats.org/officeDocument/2006/relationships/hyperlink" Target="http://www.nevo.co.il/case/2730927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7243964" TargetMode="External"/><Relationship Id="rId19" Type="http://schemas.openxmlformats.org/officeDocument/2006/relationships/hyperlink" Target="http://www.nevo.co.il/law/70301/45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3223475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2023-01-09T09:25:00Z</dcterms:created>
  <dc:creator> </dc:creator>
  <dc:description/>
  <cp:keywords/>
  <dc:language>en-IL</dc:language>
  <cp:lastModifiedBy>h1</cp:lastModifiedBy>
  <dcterms:modified xsi:type="dcterms:W3CDTF">2023-01-09T09:25:00Z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עמרו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28268880;27912651;28274889;25246134;28200855;27734980;27309272:2;25824863;28266138;28384637;28243273;27243964;23223475</vt:lpwstr>
  </property>
  <property fmtid="{D5CDD505-2E9C-101B-9397-08002B2CF9AE}" pid="9" name="CITY">
    <vt:lpwstr>י-ם</vt:lpwstr>
  </property>
  <property fmtid="{D5CDD505-2E9C-101B-9397-08002B2CF9AE}" pid="10" name="DATE">
    <vt:lpwstr>20220619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LISTTMP1">
    <vt:lpwstr>70301/045.b;144</vt:lpwstr>
  </property>
  <property fmtid="{D5CDD505-2E9C-101B-9397-08002B2CF9AE}" pid="15" name="LAWYER">
    <vt:lpwstr>שירה גרין;וסים דכוור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30350</vt:lpwstr>
  </property>
  <property fmtid="{D5CDD505-2E9C-101B-9397-08002B2CF9AE}" pid="22" name="NEWPARTB">
    <vt:lpwstr>12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380020220619</vt:lpwstr>
  </property>
  <property fmtid="{D5CDD505-2E9C-101B-9397-08002B2CF9AE}" pid="34" name="TYPE_N_DATE">
    <vt:lpwstr>38020220619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