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30672-04-12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040245680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29.5.2011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26.4212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11,400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Cs w:val="28"/>
          </w:rPr>
          <w:t>13</w:t>
        </w:r>
      </w:hyperlink>
      <w:r>
        <w:rPr>
          <w:rFonts w:cs="FrankRuehl"/>
          <w:sz w:val="28"/>
          <w:szCs w:val="28"/>
        </w:rPr>
        <w:t>+</w:t>
      </w:r>
      <w:hyperlink r:id="rId1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0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חדש</w:t>
      </w:r>
      <w:r>
        <w:rPr>
          <w:rFonts w:cs="Miriam"/>
          <w:rtl w:val="true"/>
        </w:rPr>
        <w:t>],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</w:rPr>
        <w:t>.6.2011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2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4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7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13.8.2011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FrankRuehl"/>
          <w:sz w:val="28"/>
          <w:szCs w:val="28"/>
          <w:rtl w:val="true"/>
        </w:rPr>
        <w:t>+</w:t>
      </w:r>
      <w:hyperlink r:id="rId2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31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32"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2,4,6,8,16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נישאה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וילדתם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החשפותו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והתמכרותי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2-4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3.5-5.5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3.5-5.5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מעיסוקו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האינטנסיבי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43,400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11,400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, (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FrankRuehl"/>
            <w:sz w:val="28"/>
            <w:szCs w:val="28"/>
          </w:rPr>
          <w:t>30100-12-11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הדומיננטיות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ולשחררו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הפיכתו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'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ריבוי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עבירות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יג</w:t>
        </w:r>
        <w:r>
          <w:rPr>
            <w:rStyle w:val="Hyperlink"/>
            <w:rFonts w:cs="FrankRuehl"/>
            <w:sz w:val="28"/>
            <w:szCs w:val="28"/>
            <w:rtl w:val="true"/>
          </w:rPr>
          <w:t>'</w:t>
        </w:r>
      </w:hyperlink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הצטברותם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בתדירותן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יג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 w:val="28"/>
          <w:szCs w:val="28"/>
          <w:rtl w:val="true"/>
        </w:rPr>
        <w:t>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26.4212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24.7.2013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FrankRuehl"/>
          <w:sz w:val="28"/>
          <w:szCs w:val="28"/>
          <w:rtl w:val="true"/>
        </w:rPr>
        <w:t xml:space="preserve">): </w:t>
      </w:r>
    </w:p>
    <w:p>
      <w:pPr>
        <w:pStyle w:val="Ruller42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להזכיר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בראש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ובראשונה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קוקאין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-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>א</w:t>
      </w:r>
      <w:r>
        <w:rPr>
          <w:rFonts w:cs="Times New Roman" w:ascii="Times New Roman" w:hAnsi="Times New Roman"/>
          <w:spacing w:val="0"/>
          <w:sz w:val="28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>פרוקצ</w:t>
      </w:r>
      <w:r>
        <w:rPr>
          <w:rFonts w:cs="Times New Roman" w:ascii="Times New Roman" w:hAnsi="Times New Roman"/>
          <w:spacing w:val="0"/>
          <w:sz w:val="28"/>
          <w:rtl w:val="true"/>
        </w:rPr>
        <w:t>'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>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37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211/09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22.6.2010</w:t>
      </w:r>
      <w:r>
        <w:rPr>
          <w:sz w:val="28"/>
          <w:rtl w:val="true"/>
        </w:rPr>
        <w:t>): "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נועדה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קודם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הגמול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ולפגוע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בבריאות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המשתמשים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שנית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משמעי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פוטנציאליים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ולשמש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אזהרה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שמתכוון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ההעברות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הפונקציה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בשרשרת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מדגישים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לביעורו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הגמול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וההרתעה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הסמים</w:t>
      </w:r>
      <w:r>
        <w:rPr>
          <w:sz w:val="28"/>
          <w:rtl w:val="true"/>
        </w:rPr>
        <w:t xml:space="preserve">" </w:t>
      </w:r>
      <w:hyperlink r:id="rId38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9229/12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טבראני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24.7.2013</w:t>
      </w:r>
      <w:r>
        <w:rPr>
          <w:sz w:val="28"/>
          <w:rtl w:val="true"/>
        </w:rPr>
        <w:t>).</w:t>
      </w:r>
    </w:p>
    <w:p>
      <w:pPr>
        <w:pStyle w:val="Ruller42"/>
        <w:spacing w:lineRule="auto" w:line="240"/>
        <w:ind w:start="1440" w:end="540"/>
        <w:jc w:val="both"/>
        <w:rPr>
          <w:sz w:val="28"/>
        </w:rPr>
      </w:pPr>
      <w:r>
        <w:rPr>
          <w:rFonts w:eastAsia="Arial TUR;Arial" w:cs="Arial TUR;Arial"/>
          <w:sz w:val="28"/>
          <w:rtl w:val="true"/>
        </w:rPr>
        <w:t xml:space="preserve"> </w:t>
      </w:r>
    </w:p>
    <w:p>
      <w:pPr>
        <w:pStyle w:val="Ruller42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3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'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מתוכנן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ומחושב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בטלפון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ומיקום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בעצמו</w:t>
      </w:r>
      <w:r>
        <w:rPr>
          <w:sz w:val="28"/>
          <w:rtl w:val="true"/>
        </w:rPr>
        <w:t xml:space="preserve">.  </w:t>
      </w:r>
      <w:r>
        <w:rPr>
          <w:sz w:val="28"/>
          <w:sz w:val="28"/>
          <w:rtl w:val="true"/>
        </w:rPr>
        <w:t>מיותר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ולצרכני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לקצינת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מניעיו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התמכרות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שהביאה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התמכרותי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כהגדרתו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sz w:val="28"/>
          <w:rtl w:val="true"/>
        </w:rPr>
        <w:t>.</w:t>
      </w:r>
    </w:p>
    <w:p>
      <w:pPr>
        <w:pStyle w:val="Ruller42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24-48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באישומים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רביעי</w:t>
      </w:r>
      <w:r>
        <w:rPr>
          <w:rFonts w:cs="Miriam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פוגלמן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31.7.2013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1440" w:end="720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שהן</w:t>
      </w:r>
      <w:r>
        <w:rPr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עבירות המסכנות את שלומו ובטחונו של הציבור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בין רבים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hyperlink r:id="rId40"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8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8"/>
          </w:rPr>
          <w:t>4450/11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z w:val="28"/>
        </w:rPr>
        <w:t>7</w:t>
      </w:r>
      <w:r>
        <w:rPr>
          <w:rFonts w:cs="Times New Roman" w:ascii="Times New Roman" w:hAnsi="Times New Roman"/>
          <w:sz w:val="28"/>
          <w:rtl w:val="true"/>
        </w:rPr>
        <w:t xml:space="preserve"> (</w:t>
      </w:r>
      <w:r>
        <w:rPr>
          <w:rFonts w:cs="Times New Roman" w:ascii="Times New Roman" w:hAnsi="Times New Roman"/>
          <w:sz w:val="28"/>
        </w:rPr>
        <w:t>8.2.2012</w:t>
      </w:r>
      <w:r>
        <w:rPr>
          <w:rFonts w:cs="Times New Roman" w:ascii="Times New Roman" w:hAnsi="Times New Roman"/>
          <w:sz w:val="28"/>
          <w:rtl w:val="true"/>
        </w:rPr>
        <w:t>) (</w:t>
      </w:r>
      <w:r>
        <w:rPr>
          <w:rFonts w:ascii="Times New Roman" w:hAnsi="Times New Roman" w:cs="Times New Roman"/>
          <w:sz w:val="28"/>
          <w:sz w:val="28"/>
          <w:rtl w:val="true"/>
        </w:rPr>
        <w:t>להלן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עספור</w:t>
      </w:r>
      <w:r>
        <w:rPr>
          <w:rFonts w:cs="Miriam"/>
          <w:szCs w:val="24"/>
          <w:rtl w:val="true"/>
        </w:rPr>
        <w:t>)</w:t>
      </w:r>
      <w:r>
        <w:rPr>
          <w:rFonts w:cs="Times New Roman" w:ascii="Times New Roman" w:hAnsi="Times New Roman"/>
          <w:sz w:val="28"/>
          <w:rtl w:val="true"/>
        </w:rPr>
        <w:t xml:space="preserve">; </w:t>
      </w:r>
      <w:hyperlink r:id="rId41"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8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8"/>
          </w:rPr>
          <w:t>3401/11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שלאעטה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Times New Roman" w:hAnsi="Times New Roman"/>
          <w:szCs w:val="24"/>
          <w:rtl w:val="true"/>
        </w:rPr>
        <w:t>,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z w:val="28"/>
        </w:rPr>
        <w:t>20</w:t>
      </w:r>
      <w:r>
        <w:rPr>
          <w:rFonts w:cs="Times New Roman" w:ascii="Times New Roman" w:hAnsi="Times New Roman"/>
          <w:sz w:val="28"/>
          <w:rtl w:val="true"/>
        </w:rPr>
        <w:t xml:space="preserve"> (</w:t>
      </w:r>
      <w:r>
        <w:rPr>
          <w:rFonts w:cs="Times New Roman" w:ascii="Times New Roman" w:hAnsi="Times New Roman"/>
          <w:sz w:val="28"/>
        </w:rPr>
        <w:t>10.1.2012</w:t>
      </w:r>
      <w:r>
        <w:rPr>
          <w:rFonts w:cs="Times New Roman" w:ascii="Times New Roman" w:hAnsi="Times New Roman"/>
          <w:sz w:val="28"/>
          <w:rtl w:val="true"/>
        </w:rPr>
        <w:t xml:space="preserve">)).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חומרתן של עבירות נשק </w:t>
      </w:r>
      <w:r>
        <w:rPr>
          <w:sz w:val="28"/>
          <w:sz w:val="28"/>
          <w:rtl w:val="true"/>
        </w:rPr>
        <w:t>אינה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מסתכמת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שאירע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שעלול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להתרחש</w:t>
      </w:r>
      <w:r>
        <w:rPr>
          <w:sz w:val="28"/>
          <w:sz w:val="28"/>
          <w:rtl w:val="true"/>
        </w:rPr>
        <w:t xml:space="preserve"> – </w:t>
      </w:r>
      <w:r>
        <w:rPr>
          <w:sz w:val="28"/>
          <w:sz w:val="28"/>
          <w:rtl w:val="true"/>
        </w:rPr>
        <w:t>קרי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בסיכון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הפוטנציאלי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טמון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בהתנהגות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42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2057/12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(</w:t>
      </w:r>
      <w:r>
        <w:rPr>
          <w:sz w:val="28"/>
        </w:rPr>
        <w:t>4.6.2012</w:t>
      </w:r>
      <w:r>
        <w:rPr>
          <w:sz w:val="28"/>
          <w:rtl w:val="true"/>
        </w:rPr>
        <w:t xml:space="preserve">))" </w:t>
      </w:r>
      <w:hyperlink r:id="rId43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116/13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Cs w:val="24"/>
          <w:rtl w:val="true"/>
        </w:rPr>
        <w:t>מאור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וקנין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נגד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מדינת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31.7.2013</w:t>
      </w:r>
      <w:r>
        <w:rPr>
          <w:sz w:val="28"/>
          <w:rtl w:val="true"/>
        </w:rPr>
        <w:t>).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5.6.2013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spacing w:lineRule="auto" w:line="240"/>
        <w:ind w:start="1440" w:end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rtl w:val="true"/>
        </w:rPr>
        <w:t>ואולם עדיין לא מצאתי הצדקה להתערב במתחם שנקבע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זאת בהתחשב במגמה המתחייבת של החמרה בענישה בעבירות נשק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המיושמת בפסיקה בשנים האחרונות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למשל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hyperlink r:id="rId44"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8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8"/>
          </w:rPr>
          <w:t>2251/11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נפאע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4.12.11</w:t>
      </w:r>
      <w:r>
        <w:rPr>
          <w:rFonts w:cs="Times New Roman" w:ascii="Times New Roman" w:hAnsi="Times New Roman"/>
          <w:sz w:val="28"/>
          <w:rtl w:val="true"/>
        </w:rPr>
        <w:t xml:space="preserve">); </w:t>
      </w:r>
      <w:hyperlink r:id="rId45"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8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8"/>
          </w:rPr>
          <w:t>4450/11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עספור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8.2.12</w:t>
      </w:r>
      <w:r>
        <w:rPr>
          <w:rFonts w:cs="Times New Roman" w:ascii="Times New Roman" w:hAnsi="Times New Roman"/>
          <w:sz w:val="28"/>
          <w:rtl w:val="true"/>
        </w:rPr>
        <w:t xml:space="preserve">)), </w:t>
      </w:r>
      <w:r>
        <w:rPr>
          <w:rFonts w:ascii="Times New Roman" w:hAnsi="Times New Roman" w:cs="Times New Roman"/>
          <w:sz w:val="28"/>
          <w:sz w:val="28"/>
          <w:rtl w:val="true"/>
        </w:rPr>
        <w:t>מגמה הזוכה לתמיכתי המלאה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נוכח היקפן המתרחב של עבירות המבוצעות בנשק בכלל וסחר בנשק בפרט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וזמינותו המדאיגה של נשק בלתי חוקי במחוזותינו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התעורר הצורך להחמיר בעונשי המאסר המוטלים בעבירות אלה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אכן</w:t>
      </w:r>
      <w:r>
        <w:rPr>
          <w:rFonts w:cs="Times New Roman" w:ascii="Times New Roman" w:hAnsi="Times New Roman"/>
          <w:sz w:val="28"/>
          <w:rtl w:val="true"/>
        </w:rPr>
        <w:t>, "</w:t>
      </w:r>
      <w:r>
        <w:rPr>
          <w:rFonts w:ascii="Times New Roman" w:hAnsi="Times New Roman" w:cs="Times New Roman"/>
          <w:sz w:val="28"/>
          <w:sz w:val="28"/>
          <w:rtl w:val="true"/>
        </w:rPr>
        <w:t>התגלגלותם</w:t>
      </w:r>
      <w:r>
        <w:rPr>
          <w:rFonts w:cs="Times New Roman" w:ascii="Times New Roman" w:hAnsi="Times New Roman"/>
          <w:sz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בקטטה בין ניצים ואף בתוך המשפחה פנימה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הסכנה הנשקפת לציבור כתוצאה מעבירות אלה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לצד המימדים שאליהם הגיעו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הגנה על שלום הציבור מפני פגיעות בגוף או בנפש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ולהחמיר את עונשי המאסר המוטלים בגין פעילות עבריינית זאת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בהדרגה</w:t>
      </w:r>
      <w:r>
        <w:rPr>
          <w:rFonts w:cs="Times New Roman" w:ascii="Times New Roman" w:hAnsi="Times New Roman"/>
          <w:sz w:val="28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hyperlink r:id="rId46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 </w:t>
        </w:r>
        <w:r>
          <w:rPr>
            <w:rStyle w:val="Hyperlink"/>
            <w:sz w:val="28"/>
          </w:rPr>
          <w:t>1323/13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5.6.2013</w:t>
      </w:r>
      <w:r>
        <w:rPr>
          <w:rFonts w:cs="Times New Roman" w:ascii="Times New Roman" w:hAnsi="Times New Roman"/>
          <w:sz w:val="28"/>
          <w:rtl w:val="true"/>
        </w:rPr>
        <w:t>).</w:t>
      </w:r>
    </w:p>
    <w:p>
      <w:pPr>
        <w:pStyle w:val="Ruller42"/>
        <w:spacing w:lineRule="auto" w:line="240"/>
        <w:ind w:start="1440" w:end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5.5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למובטח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ולהיגמל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והתמכרותי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והאחרונה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דומיננטי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11.4.2012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סמים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בנשק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למעט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החזקת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סם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לצריכה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עצמית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24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37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אני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מפנה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תשומת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הסוהר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להמלצת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לשלב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בטפול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גמילה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מסמים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במסגרת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המאסר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45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יום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ח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תשרי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ספטמבר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2013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בהעברה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דבאח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גב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סנדי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באמצעות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הליווי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30672-04-12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rFonts w:ascii="Times New (W1);Times New Roman" w:hAnsi="Times New (W1);Times New Roman" w:cs="Times New (W1);Times New Roman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2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3"/>
      </w:numPr>
      <w:ind w:hanging="0" w:start="0" w:end="720"/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4216/37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/40h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c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144.c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144.c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144.c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/144.c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case/2826104" TargetMode="External"/><Relationship Id="rId34" Type="http://schemas.openxmlformats.org/officeDocument/2006/relationships/hyperlink" Target="http://www.nevo.co.il/law/70301/40b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/40jc.b" TargetMode="External"/><Relationship Id="rId37" Type="http://schemas.openxmlformats.org/officeDocument/2006/relationships/hyperlink" Target="http://www.nevo.co.il/case/5698919" TargetMode="External"/><Relationship Id="rId38" Type="http://schemas.openxmlformats.org/officeDocument/2006/relationships/hyperlink" Target="http://www.nevo.co.il/case/5612280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case/5703734" TargetMode="External"/><Relationship Id="rId41" Type="http://schemas.openxmlformats.org/officeDocument/2006/relationships/hyperlink" Target="http://www.nevo.co.il/case/5893982" TargetMode="External"/><Relationship Id="rId42" Type="http://schemas.openxmlformats.org/officeDocument/2006/relationships/hyperlink" Target="http://www.nevo.co.il/case/5578618" TargetMode="External"/><Relationship Id="rId43" Type="http://schemas.openxmlformats.org/officeDocument/2006/relationships/hyperlink" Target="http://www.nevo.co.il/case/5568354" TargetMode="External"/><Relationship Id="rId44" Type="http://schemas.openxmlformats.org/officeDocument/2006/relationships/hyperlink" Target="http://www.nevo.co.il/case/5821327" TargetMode="External"/><Relationship Id="rId45" Type="http://schemas.openxmlformats.org/officeDocument/2006/relationships/hyperlink" Target="http://www.nevo.co.il/case/5703734" TargetMode="External"/><Relationship Id="rId46" Type="http://schemas.openxmlformats.org/officeDocument/2006/relationships/hyperlink" Target="http://www.nevo.co.il/case/6473037" TargetMode="External"/><Relationship Id="rId47" Type="http://schemas.openxmlformats.org/officeDocument/2006/relationships/hyperlink" Target="http://www.nevo.co.il/law/4216/37a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70301/40h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2016-01-24T15:28:00Z</dcterms:created>
  <dc:creator> </dc:creator>
  <dc:description/>
  <cp:keywords/>
  <dc:language>en-IL</dc:language>
  <cp:lastModifiedBy>yafit</cp:lastModifiedBy>
  <dcterms:modified xsi:type="dcterms:W3CDTF">2016-01-24T15:28:00Z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חג'אב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2826104;5698919;5612280;5703734:2;5893982;5578618;5568354;5821327;6473037</vt:lpwstr>
  </property>
  <property fmtid="{D5CDD505-2E9C-101B-9397-08002B2CF9AE}" pid="9" name="CITY">
    <vt:lpwstr>חי'</vt:lpwstr>
  </property>
  <property fmtid="{D5CDD505-2E9C-101B-9397-08002B2CF9AE}" pid="10" name="DATE">
    <vt:lpwstr>20130912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4216/013;019a;037a</vt:lpwstr>
  </property>
  <property fmtid="{D5CDD505-2E9C-101B-9397-08002B2CF9AE}" pid="15" name="LAWLISTTMP2">
    <vt:lpwstr>70301/144.b2:3;144.c:4;031;029;144.b;025;040b;40jc;40jc.b;040i;040h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30672</vt:lpwstr>
  </property>
  <property fmtid="{D5CDD505-2E9C-101B-9397-08002B2CF9AE}" pid="23" name="NEWPARTB">
    <vt:lpwstr>04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390020130912</vt:lpwstr>
  </property>
  <property fmtid="{D5CDD505-2E9C-101B-9397-08002B2CF9AE}" pid="35" name="TYPE_N_DATE">
    <vt:lpwstr>39020130912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