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בחיפה</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30684-06-21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מוריח</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rFonts w:ascii="David" w:hAnsi="David" w:cs="David"/>
        </w:rPr>
      </w:pPr>
      <w:r>
        <w:rPr>
          <w:rFonts w:cs="David" w:ascii="David" w:hAnsi="David"/>
          <w:rtl w:val="true"/>
        </w:rPr>
        <w:t xml:space="preserve"> </w:t>
      </w:r>
    </w:p>
    <w:tbl>
      <w:tblPr>
        <w:bidiVisual w:val="true"/>
        <w:tblW w:w="9018" w:type="dxa"/>
        <w:jc w:val="start"/>
        <w:tblInd w:w="-270" w:type="dxa"/>
        <w:tblLayout w:type="fixed"/>
        <w:tblCellMar>
          <w:top w:w="0" w:type="dxa"/>
          <w:start w:w="108" w:type="dxa"/>
          <w:bottom w:w="0" w:type="dxa"/>
          <w:end w:w="108" w:type="dxa"/>
        </w:tblCellMar>
      </w:tblPr>
      <w:tblGrid>
        <w:gridCol w:w="9018"/>
      </w:tblGrid>
      <w:tr>
        <w:trPr/>
        <w:tc>
          <w:tcPr>
            <w:tcW w:w="9018" w:type="dxa"/>
            <w:tcBorders/>
          </w:tcPr>
          <w:p>
            <w:pPr>
              <w:pStyle w:val="Normal"/>
              <w:ind w:end="0"/>
              <w:jc w:val="start"/>
              <w:rPr>
                <w:rFonts w:ascii="David" w:hAnsi="David" w:cs="David"/>
                <w:b/>
                <w:bCs/>
                <w:sz w:val="26"/>
                <w:szCs w:val="26"/>
              </w:rPr>
            </w:pPr>
            <w:bookmarkStart w:id="0" w:name="FirstAppellant"/>
            <w:bookmarkEnd w:id="0"/>
            <w:r>
              <w:rPr>
                <w:rFonts w:ascii="David" w:hAnsi="David"/>
                <w:b/>
                <w:b/>
                <w:bCs/>
                <w:sz w:val="26"/>
                <w:sz w:val="26"/>
                <w:szCs w:val="26"/>
                <w:rtl w:val="true"/>
              </w:rPr>
              <w:t>לפני כבוד השופט ארז פורת</w:t>
            </w:r>
            <w:r>
              <w:rPr>
                <w:rStyle w:val="TimesNewRomanTimesNewRoman"/>
                <w:rFonts w:ascii="David" w:hAnsi="David"/>
                <w:rtl w:val="true"/>
              </w:rPr>
              <w:t xml:space="preserve"> </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rPr>
            </w:pPr>
            <w:r>
              <w:rPr>
                <w:rFonts w:ascii="David" w:hAnsi="David"/>
                <w:b/>
                <w:b/>
                <w:bCs/>
                <w:sz w:val="26"/>
                <w:sz w:val="26"/>
                <w:szCs w:val="26"/>
                <w:rtl w:val="true"/>
              </w:rPr>
              <w:t>המאשימה</w:t>
            </w:r>
            <w:r>
              <w:rPr>
                <w:rFonts w:cs="David" w:ascii="David" w:hAnsi="David"/>
                <w:b/>
                <w:bCs/>
                <w:sz w:val="26"/>
                <w:szCs w:val="26"/>
                <w:rtl w:val="true"/>
              </w:rPr>
              <w:t>-</w:t>
            </w:r>
          </w:p>
          <w:p>
            <w:pPr>
              <w:pStyle w:val="Normal"/>
              <w:ind w:end="0"/>
              <w:jc w:val="start"/>
              <w:rPr/>
            </w:pPr>
            <w:r>
              <w:rPr>
                <w:rFonts w:eastAsia="David" w:cs="David" w:ascii="David" w:hAnsi="David"/>
                <w:rtl w:val="true"/>
              </w:rPr>
              <w:t xml:space="preserve"> </w:t>
            </w:r>
            <w:r>
              <w:rPr>
                <w:rFonts w:ascii="David" w:hAnsi="David"/>
                <w:b/>
                <w:b/>
                <w:bCs/>
                <w:sz w:val="26"/>
                <w:sz w:val="26"/>
                <w:szCs w:val="26"/>
                <w:rtl w:val="true"/>
              </w:rPr>
              <w:t>מדינת ישראל</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bookmarkStart w:id="1" w:name="FirstAppellant"/>
            <w:bookmarkEnd w:id="1"/>
            <w:r>
              <w:rPr>
                <w:rFonts w:ascii="David" w:hAnsi="David"/>
                <w:b/>
                <w:b/>
                <w:bCs/>
                <w:sz w:val="26"/>
                <w:sz w:val="26"/>
                <w:szCs w:val="26"/>
                <w:rtl w:val="true"/>
              </w:rPr>
              <w:t>נגד</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start"/>
              <w:rPr>
                <w:rFonts w:ascii="David" w:hAnsi="David" w:cs="David"/>
                <w:b/>
                <w:bCs/>
                <w:sz w:val="26"/>
                <w:szCs w:val="26"/>
              </w:rPr>
            </w:pPr>
            <w:r>
              <w:rPr>
                <w:rFonts w:ascii="David" w:hAnsi="David"/>
                <w:b/>
                <w:b/>
                <w:bCs/>
                <w:sz w:val="26"/>
                <w:sz w:val="26"/>
                <w:szCs w:val="26"/>
                <w:rtl w:val="true"/>
              </w:rPr>
              <w:t>הנאשמים</w:t>
            </w:r>
            <w:r>
              <w:rPr>
                <w:rFonts w:cs="David" w:ascii="David" w:hAnsi="David"/>
                <w:b/>
                <w:bCs/>
                <w:sz w:val="26"/>
                <w:szCs w:val="26"/>
                <w:rtl w:val="true"/>
              </w:rPr>
              <w:t>-</w:t>
            </w:r>
            <w:r>
              <w:rPr>
                <w:rFonts w:cs="David" w:ascii="David" w:hAnsi="David"/>
                <w:b/>
                <w:bCs/>
                <w:sz w:val="26"/>
                <w:szCs w:val="26"/>
                <w:rtl w:val="true"/>
              </w:rPr>
              <w:t>.</w:t>
            </w:r>
            <w:r>
              <w:rPr>
                <w:rFonts w:cs="David" w:ascii="David" w:hAnsi="David"/>
                <w:b/>
                <w:bCs/>
                <w:sz w:val="26"/>
                <w:szCs w:val="26"/>
              </w:rPr>
              <w:t>1</w:t>
            </w:r>
            <w:r>
              <w:rPr>
                <w:rFonts w:cs="David" w:ascii="David" w:hAnsi="David"/>
                <w:rtl w:val="true"/>
              </w:rPr>
              <w:t xml:space="preserve"> </w:t>
            </w:r>
            <w:r>
              <w:rPr>
                <w:rFonts w:ascii="David" w:hAnsi="David"/>
                <w:b/>
                <w:b/>
                <w:bCs/>
                <w:sz w:val="26"/>
                <w:sz w:val="26"/>
                <w:szCs w:val="26"/>
                <w:rtl w:val="true"/>
              </w:rPr>
              <w:t xml:space="preserve">אברהים מוריח </w:t>
            </w:r>
            <w:r>
              <w:rPr>
                <w:rFonts w:cs="David" w:ascii="David" w:hAnsi="David"/>
                <w:b/>
                <w:bCs/>
                <w:sz w:val="26"/>
                <w:szCs w:val="26"/>
                <w:rtl w:val="true"/>
              </w:rPr>
              <w:t>(</w:t>
            </w:r>
            <w:r>
              <w:rPr>
                <w:rFonts w:ascii="David" w:hAnsi="David"/>
                <w:b/>
                <w:b/>
                <w:bCs/>
                <w:sz w:val="26"/>
                <w:sz w:val="26"/>
                <w:szCs w:val="26"/>
                <w:rtl w:val="true"/>
              </w:rPr>
              <w:t>עציר</w:t>
            </w:r>
            <w:r>
              <w:rPr>
                <w:rFonts w:cs="David" w:ascii="David" w:hAnsi="David"/>
                <w:b/>
                <w:bCs/>
                <w:sz w:val="26"/>
                <w:szCs w:val="26"/>
                <w:rtl w:val="true"/>
              </w:rPr>
              <w:t>)</w:t>
            </w:r>
            <w:r>
              <w:rPr>
                <w:rFonts w:cs="David"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2</w:t>
            </w:r>
            <w:r>
              <w:rPr>
                <w:rFonts w:cs="David" w:ascii="David" w:hAnsi="David"/>
                <w:rtl w:val="true"/>
              </w:rPr>
              <w:t xml:space="preserve"> </w:t>
            </w:r>
            <w:r>
              <w:rPr>
                <w:rFonts w:ascii="David" w:hAnsi="David"/>
                <w:b/>
                <w:b/>
                <w:bCs/>
                <w:sz w:val="26"/>
                <w:sz w:val="26"/>
                <w:szCs w:val="26"/>
                <w:rtl w:val="true"/>
              </w:rPr>
              <w:t>מוחמד אבו אל היג</w:t>
            </w:r>
            <w:r>
              <w:rPr>
                <w:rFonts w:cs="David" w:ascii="David" w:hAnsi="David"/>
                <w:b/>
                <w:bCs/>
                <w:sz w:val="26"/>
                <w:szCs w:val="26"/>
                <w:rtl w:val="true"/>
              </w:rPr>
              <w:t>'</w:t>
            </w:r>
            <w:r>
              <w:rPr>
                <w:rFonts w:ascii="David" w:hAnsi="David"/>
                <w:b/>
                <w:b/>
                <w:bCs/>
                <w:sz w:val="26"/>
                <w:sz w:val="26"/>
                <w:szCs w:val="26"/>
                <w:rtl w:val="true"/>
              </w:rPr>
              <w:t xml:space="preserve">א </w:t>
            </w:r>
            <w:r>
              <w:rPr>
                <w:rFonts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3</w:t>
            </w:r>
            <w:r>
              <w:rPr>
                <w:rFonts w:cs="David" w:ascii="David" w:hAnsi="David"/>
                <w:rtl w:val="true"/>
              </w:rPr>
              <w:t xml:space="preserve"> </w:t>
            </w:r>
            <w:r>
              <w:rPr>
                <w:rFonts w:ascii="David" w:hAnsi="David"/>
                <w:b/>
                <w:b/>
                <w:bCs/>
                <w:sz w:val="26"/>
                <w:sz w:val="26"/>
                <w:szCs w:val="26"/>
                <w:rtl w:val="true"/>
              </w:rPr>
              <w:t>בהא אבו אל היג</w:t>
            </w:r>
            <w:r>
              <w:rPr>
                <w:rFonts w:cs="David" w:ascii="David" w:hAnsi="David"/>
                <w:b/>
                <w:bCs/>
                <w:sz w:val="26"/>
                <w:szCs w:val="26"/>
                <w:rtl w:val="true"/>
              </w:rPr>
              <w:t>'</w:t>
            </w:r>
            <w:r>
              <w:rPr>
                <w:rFonts w:ascii="David" w:hAnsi="David"/>
                <w:b/>
                <w:b/>
                <w:bCs/>
                <w:sz w:val="26"/>
                <w:sz w:val="26"/>
                <w:szCs w:val="26"/>
                <w:rtl w:val="true"/>
              </w:rPr>
              <w:t xml:space="preserve">א </w:t>
            </w:r>
            <w:r>
              <w:rPr>
                <w:rFonts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4</w:t>
            </w:r>
            <w:r>
              <w:rPr>
                <w:rFonts w:cs="David" w:ascii="David" w:hAnsi="David"/>
                <w:rtl w:val="true"/>
              </w:rPr>
              <w:t xml:space="preserve"> </w:t>
            </w:r>
            <w:r>
              <w:rPr>
                <w:rFonts w:ascii="David" w:hAnsi="David"/>
                <w:b/>
                <w:b/>
                <w:bCs/>
                <w:sz w:val="26"/>
                <w:sz w:val="26"/>
                <w:szCs w:val="26"/>
                <w:rtl w:val="true"/>
              </w:rPr>
              <w:t xml:space="preserve">מחמד אבו רומי </w:t>
            </w:r>
            <w:r>
              <w:rPr>
                <w:rFonts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spacing w:lineRule="auto" w:line="360"/>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#1#</w:t>
            </w:r>
            <w:r>
              <w:rPr>
                <w:rFonts w:cs="David" w:ascii="David" w:hAnsi="David"/>
                <w:sz w:val="6"/>
                <w:szCs w:val="6"/>
                <w:rtl w:val="true"/>
              </w:rPr>
              <w:t>&gt;</w:t>
            </w:r>
          </w:p>
          <w:p>
            <w:pPr>
              <w:pStyle w:val="Normal"/>
              <w:spacing w:lineRule="auto" w:line="360"/>
              <w:ind w:end="0"/>
              <w:jc w:val="both"/>
              <w:rPr>
                <w:rFonts w:ascii="David" w:hAnsi="David" w:cs="David"/>
                <w:sz w:val="6"/>
                <w:szCs w:val="6"/>
              </w:rPr>
            </w:pPr>
            <w:r>
              <w:rPr>
                <w:rStyle w:val="TimesNewRomanTimesNewRoman"/>
                <w:rFonts w:eastAsia="David" w:cs="David" w:ascii="David" w:hAnsi="David"/>
                <w:rtl w:val="true"/>
              </w:rPr>
              <w:t xml:space="preserve"> </w:t>
            </w:r>
            <w:r>
              <w:rPr>
                <w:rStyle w:val="TimesNewRomanTimesNewRoman"/>
                <w:rFonts w:eastAsia="David" w:cs="David" w:ascii="David" w:hAnsi="David"/>
                <w:rtl w:val="true"/>
              </w:rPr>
              <w:t xml:space="preserve"> </w:t>
            </w:r>
          </w:p>
        </w:tc>
      </w:tr>
    </w:tbl>
    <w:p>
      <w:pPr>
        <w:pStyle w:val="Normal"/>
        <w:ind w:end="0"/>
        <w:jc w:val="start"/>
        <w:rPr>
          <w:rFonts w:ascii="Arial" w:hAnsi="Arial" w:cs="Arial"/>
          <w:sz w:val="26"/>
          <w:szCs w:val="26"/>
        </w:rPr>
      </w:pPr>
      <w:r>
        <w:rPr>
          <w:rFonts w:cs="Arial" w:ascii="Arial" w:hAnsi="Arial"/>
          <w:sz w:val="26"/>
          <w:szCs w:val="26"/>
          <w:rtl w:val="true"/>
        </w:rPr>
      </w:r>
      <w:bookmarkStart w:id="2" w:name="LastJudge"/>
      <w:bookmarkStart w:id="3" w:name="LastJudge"/>
      <w:bookmarkEnd w:id="3"/>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Arial" w:hAnsi="Arial" w:cs="Arial"/>
          <w:sz w:val="26"/>
          <w:szCs w:val="26"/>
        </w:rPr>
      </w:pPr>
      <w:r>
        <w:rPr>
          <w:rFonts w:cs="Arial" w:ascii="Arial" w:hAnsi="Arial"/>
          <w:sz w:val="26"/>
          <w:szCs w:val="26"/>
          <w:rtl w:val="true"/>
        </w:rPr>
      </w:r>
      <w:bookmarkStart w:id="4" w:name="LawTable"/>
      <w:bookmarkStart w:id="5" w:name="LawTable"/>
      <w:bookmarkEnd w:id="5"/>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4">
        <w:r>
          <w:rPr>
            <w:rStyle w:val="Hyperlink"/>
            <w:rFonts w:ascii="FrankRuehl" w:hAnsi="FrankRuehl" w:cs="FrankRuehl"/>
            <w:color w:val="0000FF"/>
            <w:rtl w:val="true"/>
          </w:rPr>
          <w:t>חוק המאבק בטרור</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תשע</w:t>
        </w:r>
        <w:r>
          <w:rPr>
            <w:rStyle w:val="Hyperlink"/>
            <w:rFonts w:cs="FrankRuehl" w:ascii="FrankRuehl" w:hAnsi="FrankRuehl"/>
            <w:color w:val="0000FF"/>
            <w:rtl w:val="true"/>
          </w:rPr>
          <w:t>"</w:t>
        </w:r>
        <w:r>
          <w:rPr>
            <w:rStyle w:val="Hyperlink"/>
            <w:rFonts w:ascii="FrankRuehl" w:hAnsi="FrankRuehl" w:cs="FrankRuehl"/>
            <w:color w:val="0000FF"/>
            <w:rtl w:val="true"/>
          </w:rPr>
          <w:t>ו</w:t>
        </w:r>
        <w:r>
          <w:rPr>
            <w:rStyle w:val="Hyperlink"/>
            <w:rFonts w:cs="FrankRuehl" w:ascii="FrankRuehl" w:hAnsi="FrankRuehl"/>
            <w:color w:val="0000FF"/>
            <w:rtl w:val="true"/>
          </w:rPr>
          <w:t>-</w:t>
        </w:r>
        <w:r>
          <w:rPr>
            <w:rStyle w:val="Hyperlink"/>
            <w:rFonts w:cs="FrankRuehl" w:ascii="FrankRuehl" w:hAnsi="FrankRuehl"/>
            <w:color w:val="0000FF"/>
          </w:rPr>
          <w:t>2016</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5">
        <w:r>
          <w:rPr>
            <w:rStyle w:val="Hyperlink"/>
            <w:rFonts w:cs="FrankRuehl" w:ascii="FrankRuehl" w:hAnsi="FrankRuehl"/>
            <w:color w:val="0000FF"/>
          </w:rPr>
          <w:t>37</w:t>
        </w:r>
      </w:hyperlink>
    </w:p>
    <w:p>
      <w:pPr>
        <w:pStyle w:val="Normal"/>
        <w:ind w:end="0"/>
        <w:jc w:val="start"/>
        <w:rPr>
          <w:rFonts w:ascii="Arial" w:hAnsi="Arial" w:cs="Arial"/>
          <w:sz w:val="26"/>
          <w:szCs w:val="26"/>
        </w:rPr>
      </w:pPr>
      <w:r>
        <w:rPr>
          <w:rFonts w:cs="Arial" w:ascii="Arial" w:hAnsi="Arial"/>
          <w:sz w:val="26"/>
          <w:szCs w:val="26"/>
          <w:rtl w:val="true"/>
        </w:rPr>
      </w:r>
      <w:bookmarkStart w:id="6" w:name="LawTable_End"/>
      <w:bookmarkStart w:id="7" w:name="LawTable_End"/>
      <w:bookmarkEnd w:id="7"/>
    </w:p>
    <w:p>
      <w:pPr>
        <w:pStyle w:val="Normal"/>
        <w:ind w:end="0"/>
        <w:jc w:val="start"/>
        <w:rPr>
          <w:rFonts w:ascii="Arial" w:hAnsi="Arial" w:cs="Arial"/>
          <w:sz w:val="26"/>
          <w:szCs w:val="26"/>
        </w:rPr>
      </w:pPr>
      <w:r>
        <w:rPr>
          <w:rFonts w:cs="Arial" w:ascii="Arial" w:hAnsi="Arial"/>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8" w:name="PsakDin"/>
            <w:bookmarkEnd w:id="8"/>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hanging="720" w:start="720" w:end="0"/>
        <w:jc w:val="both"/>
        <w:rPr>
          <w:rFonts w:ascii="Arial" w:hAnsi="Arial" w:cs="Arial"/>
        </w:rPr>
      </w:pPr>
      <w:r>
        <w:rPr>
          <w:rFonts w:cs="Arial" w:ascii="Arial" w:hAnsi="Arial"/>
          <w:b/>
          <w:bCs/>
        </w:rPr>
        <w:t>1</w:t>
      </w:r>
      <w:r>
        <w:rPr>
          <w:rFonts w:cs="Arial" w:ascii="Arial" w:hAnsi="Arial"/>
          <w:b/>
          <w:bCs/>
          <w:rtl w:val="true"/>
        </w:rPr>
        <w:t>.</w:t>
        <w:tab/>
      </w:r>
      <w:bookmarkStart w:id="9" w:name="ABSTRACT_START"/>
      <w:bookmarkEnd w:id="9"/>
      <w:r>
        <w:rPr>
          <w:rFonts w:ascii="Arial" w:hAnsi="Arial" w:cs="Arial"/>
          <w:rtl w:val="true"/>
        </w:rPr>
        <w:t>הנאשמים הורשעו</w:t>
      </w:r>
      <w:r>
        <w:rPr>
          <w:rFonts w:cs="Arial" w:ascii="Arial" w:hAnsi="Arial"/>
          <w:rtl w:val="true"/>
        </w:rPr>
        <w:t xml:space="preserve">, </w:t>
      </w:r>
      <w:r>
        <w:rPr>
          <w:rFonts w:ascii="Arial" w:hAnsi="Arial" w:cs="Arial"/>
          <w:rtl w:val="true"/>
        </w:rPr>
        <w:t>על פי הודאתם בפניי</w:t>
      </w:r>
      <w:r>
        <w:rPr>
          <w:rFonts w:cs="Arial" w:ascii="Arial" w:hAnsi="Arial"/>
          <w:rtl w:val="true"/>
        </w:rPr>
        <w:t xml:space="preserve">, </w:t>
      </w:r>
      <w:r>
        <w:rPr>
          <w:rFonts w:ascii="Arial" w:hAnsi="Arial" w:cs="Arial"/>
          <w:rtl w:val="true"/>
        </w:rPr>
        <w:t xml:space="preserve">בעבירות שיוחסו להם בכתב האישום המתוקן </w:t>
      </w:r>
      <w:r>
        <w:rPr>
          <w:rFonts w:cs="Arial" w:ascii="Arial" w:hAnsi="Arial"/>
          <w:rtl w:val="true"/>
        </w:rPr>
        <w:t>(</w:t>
      </w:r>
      <w:r>
        <w:rPr>
          <w:rFonts w:ascii="Arial" w:hAnsi="Arial" w:cs="Arial"/>
          <w:rtl w:val="true"/>
        </w:rPr>
        <w:t xml:space="preserve">תיקון מיום </w:t>
      </w:r>
      <w:r>
        <w:rPr>
          <w:rFonts w:cs="Arial" w:ascii="Arial" w:hAnsi="Arial"/>
        </w:rPr>
        <w:t>24/11/21</w:t>
      </w:r>
      <w:r>
        <w:rPr>
          <w:rFonts w:cs="Arial" w:ascii="Arial" w:hAnsi="Arial"/>
          <w:rtl w:val="true"/>
        </w:rPr>
        <w:t xml:space="preserve">, </w:t>
      </w:r>
      <w:r>
        <w:rPr>
          <w:rFonts w:ascii="Arial" w:hAnsi="Arial" w:cs="Arial"/>
          <w:rtl w:val="true"/>
        </w:rPr>
        <w:t>המתייחס לכל הנאשמים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כעולה מעובדות כתב האישום המתוקן</w:t>
      </w:r>
      <w:r>
        <w:rPr>
          <w:rFonts w:cs="Arial" w:ascii="Arial" w:hAnsi="Arial"/>
          <w:rtl w:val="true"/>
        </w:rPr>
        <w:t xml:space="preserve">, </w:t>
      </w:r>
      <w:r>
        <w:rPr>
          <w:rFonts w:ascii="Arial" w:hAnsi="Arial" w:cs="Arial"/>
          <w:rtl w:val="true"/>
        </w:rPr>
        <w:t>במהלך מבצע שומר חומות</w:t>
      </w:r>
      <w:r>
        <w:rPr>
          <w:rFonts w:cs="Arial" w:ascii="Arial" w:hAnsi="Arial"/>
          <w:rtl w:val="true"/>
        </w:rPr>
        <w:t xml:space="preserve">, </w:t>
      </w:r>
      <w:r>
        <w:rPr>
          <w:rFonts w:ascii="Arial" w:hAnsi="Arial" w:cs="Arial"/>
          <w:rtl w:val="true"/>
        </w:rPr>
        <w:t xml:space="preserve">הנאשמים </w:t>
      </w:r>
      <w:r>
        <w:rPr>
          <w:rFonts w:cs="Arial" w:ascii="Arial" w:hAnsi="Arial"/>
        </w:rPr>
        <w:t>2-4</w:t>
      </w:r>
      <w:r>
        <w:rPr>
          <w:rFonts w:cs="Arial" w:ascii="Arial" w:hAnsi="Arial"/>
          <w:rtl w:val="true"/>
        </w:rPr>
        <w:t xml:space="preserve"> </w:t>
      </w:r>
      <w:r>
        <w:rPr>
          <w:rFonts w:ascii="Arial" w:hAnsi="Arial" w:cs="Arial"/>
          <w:rtl w:val="true"/>
        </w:rPr>
        <w:t xml:space="preserve">השתתפו ביום </w:t>
      </w:r>
      <w:r>
        <w:rPr>
          <w:rFonts w:cs="Arial" w:ascii="Arial" w:hAnsi="Arial"/>
        </w:rPr>
        <w:t>12/5/21</w:t>
      </w:r>
      <w:r>
        <w:rPr>
          <w:rFonts w:cs="Arial" w:ascii="Arial" w:hAnsi="Arial"/>
          <w:rtl w:val="true"/>
        </w:rPr>
        <w:t xml:space="preserve"> </w:t>
      </w:r>
      <w:r>
        <w:rPr>
          <w:rFonts w:ascii="Arial" w:hAnsi="Arial" w:cs="Arial"/>
          <w:rtl w:val="true"/>
        </w:rPr>
        <w:t>בהתפרעות בכיכר הכניסה לעיר טמרה</w:t>
      </w:r>
      <w:r>
        <w:rPr>
          <w:rFonts w:cs="Arial" w:ascii="Arial" w:hAnsi="Arial"/>
          <w:rtl w:val="true"/>
        </w:rPr>
        <w:t xml:space="preserve">, </w:t>
      </w:r>
      <w:r>
        <w:rPr>
          <w:rFonts w:ascii="Arial" w:hAnsi="Arial" w:cs="Arial"/>
          <w:rtl w:val="true"/>
        </w:rPr>
        <w:t>במהלכה השליכו אבנים לעבר השוטרים שהיו במקום</w:t>
      </w:r>
      <w:r>
        <w:rPr>
          <w:rFonts w:cs="Arial" w:ascii="Arial" w:hAnsi="Arial"/>
          <w:rtl w:val="true"/>
        </w:rPr>
        <w:t xml:space="preserve">, </w:t>
      </w:r>
      <w:r>
        <w:rPr>
          <w:rFonts w:ascii="Arial" w:hAnsi="Arial" w:cs="Arial"/>
          <w:rtl w:val="true"/>
        </w:rPr>
        <w:t>מטווח של כ</w:t>
      </w:r>
      <w:r>
        <w:rPr>
          <w:rFonts w:cs="Arial" w:ascii="Arial" w:hAnsi="Arial"/>
          <w:rtl w:val="true"/>
        </w:rPr>
        <w:t>-</w:t>
      </w:r>
      <w:r>
        <w:rPr>
          <w:rFonts w:cs="Arial" w:ascii="Arial" w:hAnsi="Arial"/>
        </w:rPr>
        <w:t>30-50</w:t>
      </w:r>
      <w:r>
        <w:rPr>
          <w:rFonts w:cs="Arial" w:ascii="Arial" w:hAnsi="Arial"/>
          <w:rtl w:val="true"/>
        </w:rPr>
        <w:t xml:space="preserve"> </w:t>
      </w:r>
      <w:r>
        <w:rPr>
          <w:rFonts w:ascii="Arial" w:hAnsi="Arial" w:cs="Arial"/>
          <w:rtl w:val="true"/>
        </w:rPr>
        <w:t>מטרים</w:t>
      </w:r>
      <w:r>
        <w:rPr>
          <w:rFonts w:cs="Arial" w:ascii="Arial" w:hAnsi="Arial"/>
          <w:rtl w:val="true"/>
        </w:rPr>
        <w:t xml:space="preserve">, </w:t>
      </w:r>
      <w:r>
        <w:rPr>
          <w:rFonts w:ascii="Arial" w:hAnsi="Arial" w:cs="Arial"/>
          <w:rtl w:val="true"/>
        </w:rPr>
        <w:t>אדם אחר יידה בקבוק תבערה לעבר השוטרים ואף הוצתו על ידי אחרים צמיגים שהונחו על הכביש</w:t>
      </w:r>
      <w:r>
        <w:rPr>
          <w:rFonts w:cs="Arial" w:ascii="Arial" w:hAnsi="Arial"/>
          <w:rtl w:val="true"/>
        </w:rPr>
        <w:t xml:space="preserve">. </w:t>
      </w:r>
      <w:r>
        <w:rPr>
          <w:rFonts w:ascii="Arial" w:hAnsi="Arial" w:cs="Arial"/>
          <w:rtl w:val="true"/>
        </w:rPr>
        <w:t>לקראת חצות פוזרה ההפגנה על ידי המשטרה</w:t>
      </w:r>
      <w:r>
        <w:rPr>
          <w:rFonts w:cs="Arial" w:ascii="Arial" w:hAnsi="Arial"/>
          <w:rtl w:val="true"/>
        </w:rPr>
        <w:t xml:space="preserve">. </w:t>
      </w:r>
      <w:r>
        <w:rPr>
          <w:rFonts w:ascii="Arial" w:hAnsi="Arial" w:cs="Arial"/>
          <w:rtl w:val="true"/>
        </w:rPr>
        <w:t xml:space="preserve">בגין מעשים אלו הורשעו הנאשמים </w:t>
      </w:r>
      <w:r>
        <w:rPr>
          <w:rFonts w:cs="Arial" w:ascii="Arial" w:hAnsi="Arial"/>
        </w:rPr>
        <w:t>2-4</w:t>
      </w:r>
      <w:r>
        <w:rPr>
          <w:rFonts w:cs="Arial" w:ascii="Arial" w:hAnsi="Arial"/>
          <w:rtl w:val="true"/>
        </w:rPr>
        <w:t xml:space="preserve"> </w:t>
      </w:r>
      <w:r>
        <w:rPr>
          <w:rFonts w:ascii="Arial" w:hAnsi="Arial" w:cs="Arial"/>
          <w:rtl w:val="true"/>
        </w:rPr>
        <w:t>בעבירה של התפרעות וניסיון לתקיפת שוטר בנסיבות מחמירות</w:t>
      </w:r>
      <w:r>
        <w:rPr>
          <w:rFonts w:cs="Arial" w:ascii="Arial" w:hAnsi="Arial"/>
          <w:rtl w:val="true"/>
        </w:rPr>
        <w:t xml:space="preserve">. </w:t>
      </w:r>
    </w:p>
    <w:p>
      <w:pPr>
        <w:pStyle w:val="Normal"/>
        <w:spacing w:lineRule="auto" w:line="360"/>
        <w:ind w:hanging="720" w:start="720" w:end="0"/>
        <w:jc w:val="both"/>
        <w:rPr>
          <w:rFonts w:ascii="Arial" w:hAnsi="Arial" w:cs="Arial"/>
          <w:sz w:val="6"/>
          <w:szCs w:val="6"/>
        </w:rPr>
      </w:pPr>
      <w:r>
        <w:rPr>
          <w:rFonts w:cs="Arial" w:ascii="Arial" w:hAnsi="Arial"/>
          <w:sz w:val="6"/>
          <w:szCs w:val="6"/>
          <w:rtl w:val="true"/>
        </w:rPr>
      </w:r>
      <w:bookmarkStart w:id="10" w:name="ABSTRACT_END"/>
      <w:bookmarkStart w:id="11" w:name="ABSTRACT_END"/>
      <w:bookmarkEnd w:id="11"/>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לאחר שעזבו את מקום ההתפרעות</w:t>
      </w:r>
      <w:r>
        <w:rPr>
          <w:rFonts w:cs="Arial" w:ascii="Arial" w:hAnsi="Arial"/>
          <w:rtl w:val="true"/>
        </w:rPr>
        <w:t xml:space="preserve">, </w:t>
      </w:r>
      <w:r>
        <w:rPr>
          <w:rFonts w:ascii="Arial" w:hAnsi="Arial" w:cs="Arial"/>
          <w:rtl w:val="true"/>
        </w:rPr>
        <w:t xml:space="preserve">פגשו הנאשמים </w:t>
      </w:r>
      <w:r>
        <w:rPr>
          <w:rFonts w:cs="Arial" w:ascii="Arial" w:hAnsi="Arial"/>
        </w:rPr>
        <w:t>2-4</w:t>
      </w:r>
      <w:r>
        <w:rPr>
          <w:rFonts w:cs="Arial" w:ascii="Arial" w:hAnsi="Arial"/>
          <w:rtl w:val="true"/>
        </w:rPr>
        <w:t xml:space="preserve"> </w:t>
      </w:r>
      <w:r>
        <w:rPr>
          <w:rFonts w:ascii="Arial" w:hAnsi="Arial" w:cs="Arial"/>
          <w:rtl w:val="true"/>
        </w:rPr>
        <w:t xml:space="preserve">את הנאשם </w:t>
      </w:r>
      <w:r>
        <w:rPr>
          <w:rFonts w:cs="Arial" w:ascii="Arial" w:hAnsi="Arial"/>
        </w:rPr>
        <w:t>1</w:t>
      </w:r>
      <w:r>
        <w:rPr>
          <w:rFonts w:cs="Arial" w:ascii="Arial" w:hAnsi="Arial"/>
          <w:rtl w:val="true"/>
        </w:rPr>
        <w:t xml:space="preserve"> </w:t>
      </w:r>
      <w:r>
        <w:rPr>
          <w:rFonts w:ascii="Arial" w:hAnsi="Arial" w:cs="Arial"/>
          <w:rtl w:val="true"/>
        </w:rPr>
        <w:t>באזור כיכר השעון בטמרה</w:t>
      </w:r>
      <w:r>
        <w:rPr>
          <w:rFonts w:cs="Arial" w:ascii="Arial" w:hAnsi="Arial"/>
          <w:rtl w:val="true"/>
        </w:rPr>
        <w:t xml:space="preserve">. </w:t>
      </w:r>
      <w:r>
        <w:rPr>
          <w:rFonts w:ascii="Arial" w:hAnsi="Arial" w:cs="Arial"/>
          <w:rtl w:val="true"/>
        </w:rPr>
        <w:t>כעבור זמן קצר הגיע למקום באקראי ש</w:t>
      </w:r>
      <w:r>
        <w:rPr>
          <w:rFonts w:cs="Arial" w:ascii="Arial" w:hAnsi="Arial"/>
          <w:rtl w:val="true"/>
        </w:rPr>
        <w:t xml:space="preserve">', </w:t>
      </w:r>
      <w:r>
        <w:rPr>
          <w:rFonts w:ascii="Arial" w:hAnsi="Arial" w:cs="Arial"/>
          <w:rtl w:val="true"/>
        </w:rPr>
        <w:t>תושב מצפה אביב</w:t>
      </w:r>
      <w:r>
        <w:rPr>
          <w:rFonts w:cs="Arial" w:ascii="Arial" w:hAnsi="Arial"/>
          <w:rtl w:val="true"/>
        </w:rPr>
        <w:t xml:space="preserve">, </w:t>
      </w:r>
      <w:r>
        <w:rPr>
          <w:rFonts w:ascii="Arial" w:hAnsi="Arial" w:cs="Arial"/>
          <w:rtl w:val="true"/>
        </w:rPr>
        <w:t>כשהוא נוסע ברכבו שעליו מדבקות עם כיתוב בעברית</w:t>
      </w:r>
      <w:r>
        <w:rPr>
          <w:rFonts w:cs="Arial" w:ascii="Arial" w:hAnsi="Arial"/>
          <w:rtl w:val="true"/>
        </w:rPr>
        <w:t xml:space="preserve">, </w:t>
      </w:r>
      <w:r>
        <w:rPr>
          <w:rFonts w:ascii="Arial" w:hAnsi="Arial" w:cs="Arial"/>
          <w:rtl w:val="true"/>
        </w:rPr>
        <w:t>ובתוכו כלי עבודה של גינון</w:t>
      </w:r>
      <w:r>
        <w:rPr>
          <w:rFonts w:cs="Arial" w:ascii="Arial" w:hAnsi="Arial"/>
          <w:rtl w:val="true"/>
        </w:rPr>
        <w:t xml:space="preserve">, </w:t>
      </w:r>
      <w:r>
        <w:rPr>
          <w:rFonts w:ascii="Arial" w:hAnsi="Arial" w:cs="Arial"/>
          <w:rtl w:val="true"/>
        </w:rPr>
        <w:t>משלח ידו של ש</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ascii="Arial" w:hAnsi="Arial" w:cs="Arial"/>
          <w:rtl w:val="true"/>
        </w:rPr>
        <w:t>נעצר בפקק תנועה שהיה סמוך לכיכר השעון ואחד הנוכחים במקום שאלו אם הוא ערבי</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ascii="Arial" w:hAnsi="Arial" w:cs="Arial"/>
          <w:rtl w:val="true"/>
        </w:rPr>
        <w:t>השיב שהוא יהודי ומששמע אותו אדם את התשובה</w:t>
      </w:r>
      <w:r>
        <w:rPr>
          <w:rFonts w:cs="Arial" w:ascii="Arial" w:hAnsi="Arial"/>
          <w:rtl w:val="true"/>
        </w:rPr>
        <w:t xml:space="preserve">, </w:t>
      </w:r>
      <w:r>
        <w:rPr>
          <w:rFonts w:ascii="Arial" w:hAnsi="Arial" w:cs="Arial"/>
          <w:rtl w:val="true"/>
        </w:rPr>
        <w:t xml:space="preserve">החל לצעוק </w:t>
      </w:r>
      <w:r>
        <w:rPr>
          <w:rFonts w:cs="Arial" w:ascii="Arial" w:hAnsi="Arial"/>
          <w:rtl w:val="true"/>
        </w:rPr>
        <w:t>"</w:t>
      </w:r>
      <w:r>
        <w:rPr>
          <w:rFonts w:ascii="Arial" w:hAnsi="Arial" w:cs="Arial"/>
          <w:rtl w:val="true"/>
        </w:rPr>
        <w:t>יהודי</w:t>
      </w:r>
      <w:r>
        <w:rPr>
          <w:rFonts w:cs="Arial" w:ascii="Arial" w:hAnsi="Arial"/>
          <w:rtl w:val="true"/>
        </w:rPr>
        <w:t xml:space="preserve">, </w:t>
      </w:r>
      <w:r>
        <w:rPr>
          <w:rFonts w:ascii="Arial" w:hAnsi="Arial" w:cs="Arial"/>
          <w:rtl w:val="true"/>
        </w:rPr>
        <w:t>יהודי</w:t>
      </w:r>
      <w:r>
        <w:rPr>
          <w:rFonts w:cs="Arial" w:ascii="Arial" w:hAnsi="Arial"/>
          <w:rtl w:val="true"/>
        </w:rPr>
        <w:t xml:space="preserve">". </w:t>
      </w:r>
      <w:r>
        <w:rPr>
          <w:rFonts w:ascii="Arial" w:hAnsi="Arial" w:cs="Arial"/>
          <w:rtl w:val="true"/>
        </w:rPr>
        <w:t>בעקבות זאת</w:t>
      </w:r>
      <w:r>
        <w:rPr>
          <w:rFonts w:cs="Arial" w:ascii="Arial" w:hAnsi="Arial"/>
          <w:rtl w:val="true"/>
        </w:rPr>
        <w:t xml:space="preserve">, </w:t>
      </w:r>
      <w:r>
        <w:rPr>
          <w:rFonts w:ascii="Arial" w:hAnsi="Arial" w:cs="Arial"/>
          <w:rtl w:val="true"/>
        </w:rPr>
        <w:t>החלו הנוכחים במקום</w:t>
      </w:r>
      <w:r>
        <w:rPr>
          <w:rFonts w:cs="Arial" w:ascii="Arial" w:hAnsi="Arial"/>
          <w:rtl w:val="true"/>
        </w:rPr>
        <w:t xml:space="preserve">, </w:t>
      </w:r>
      <w:r>
        <w:rPr>
          <w:rFonts w:ascii="Arial" w:hAnsi="Arial" w:cs="Arial"/>
          <w:rtl w:val="true"/>
        </w:rPr>
        <w:t>ועמם כל הנאשמים</w:t>
      </w:r>
      <w:r>
        <w:rPr>
          <w:rFonts w:cs="Arial" w:ascii="Arial" w:hAnsi="Arial"/>
          <w:rtl w:val="true"/>
        </w:rPr>
        <w:t xml:space="preserve">, </w:t>
      </w:r>
      <w:r>
        <w:rPr>
          <w:rFonts w:ascii="Arial" w:hAnsi="Arial" w:cs="Arial"/>
          <w:rtl w:val="true"/>
        </w:rPr>
        <w:t>להתקרב לרכבו של ש</w:t>
      </w:r>
      <w:r>
        <w:rPr>
          <w:rFonts w:cs="Arial" w:ascii="Arial" w:hAnsi="Arial"/>
          <w:rtl w:val="true"/>
        </w:rPr>
        <w:t xml:space="preserve">' </w:t>
      </w:r>
      <w:r>
        <w:rPr>
          <w:rFonts w:ascii="Arial" w:hAnsi="Arial" w:cs="Arial"/>
          <w:rtl w:val="true"/>
        </w:rPr>
        <w:t>במטרה לתקוף את ש</w:t>
      </w:r>
      <w:r>
        <w:rPr>
          <w:rFonts w:cs="Arial" w:ascii="Arial" w:hAnsi="Arial"/>
          <w:rtl w:val="true"/>
        </w:rPr>
        <w:t xml:space="preserve">' </w:t>
      </w:r>
      <w:r>
        <w:rPr>
          <w:rFonts w:ascii="Arial" w:hAnsi="Arial" w:cs="Arial"/>
          <w:rtl w:val="true"/>
        </w:rPr>
        <w:t>ולפגוע ברכבו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התוקפים החלו ליידות אבנים לעבר רכבו של ש</w:t>
      </w:r>
      <w:r>
        <w:rPr>
          <w:rFonts w:cs="Arial" w:ascii="Arial" w:hAnsi="Arial"/>
          <w:rtl w:val="true"/>
        </w:rPr>
        <w:t xml:space="preserve">' </w:t>
      </w:r>
      <w:r>
        <w:rPr>
          <w:rFonts w:ascii="Arial" w:hAnsi="Arial" w:cs="Arial"/>
          <w:rtl w:val="true"/>
        </w:rPr>
        <w:t>מטווח קרוב</w:t>
      </w:r>
      <w:r>
        <w:rPr>
          <w:rFonts w:cs="Arial" w:ascii="Arial" w:hAnsi="Arial"/>
          <w:rtl w:val="true"/>
        </w:rPr>
        <w:t xml:space="preserve">, </w:t>
      </w:r>
      <w:r>
        <w:rPr>
          <w:rFonts w:ascii="Arial" w:hAnsi="Arial" w:cs="Arial"/>
          <w:rtl w:val="true"/>
        </w:rPr>
        <w:t>חבטו ברכבו ברגליהם</w:t>
      </w:r>
      <w:r>
        <w:rPr>
          <w:rFonts w:cs="Arial" w:ascii="Arial" w:hAnsi="Arial"/>
          <w:rtl w:val="true"/>
        </w:rPr>
        <w:t xml:space="preserve">, </w:t>
      </w:r>
      <w:r>
        <w:rPr>
          <w:rFonts w:ascii="Arial" w:hAnsi="Arial" w:cs="Arial"/>
          <w:rtl w:val="true"/>
        </w:rPr>
        <w:t>בידיהם ובאמצעות כלי העבודה שהוציאו מהרכב</w:t>
      </w:r>
      <w:r>
        <w:rPr>
          <w:rFonts w:cs="Arial" w:ascii="Arial" w:hAnsi="Arial"/>
          <w:rtl w:val="true"/>
        </w:rPr>
        <w:t xml:space="preserve">, </w:t>
      </w:r>
      <w:r>
        <w:rPr>
          <w:rFonts w:ascii="Arial" w:hAnsi="Arial" w:cs="Arial"/>
          <w:rtl w:val="true"/>
        </w:rPr>
        <w:t>בעוד ש</w:t>
      </w:r>
      <w:r>
        <w:rPr>
          <w:rFonts w:cs="Arial" w:ascii="Arial" w:hAnsi="Arial"/>
          <w:rtl w:val="true"/>
        </w:rPr>
        <w:t xml:space="preserve">' </w:t>
      </w:r>
      <w:r>
        <w:rPr>
          <w:rFonts w:ascii="Arial" w:hAnsi="Arial" w:cs="Arial"/>
          <w:rtl w:val="true"/>
        </w:rPr>
        <w:t>נותר לשבת ברכבו</w:t>
      </w:r>
      <w:r>
        <w:rPr>
          <w:rFonts w:cs="Arial" w:ascii="Arial" w:hAnsi="Arial"/>
          <w:rtl w:val="true"/>
        </w:rPr>
        <w:t xml:space="preserve">. </w:t>
      </w:r>
      <w:r>
        <w:rPr>
          <w:rFonts w:ascii="Arial" w:hAnsi="Arial" w:cs="Arial"/>
          <w:rtl w:val="true"/>
        </w:rPr>
        <w:t>שמשות הרכב נופצו והתוקפים</w:t>
      </w:r>
      <w:r>
        <w:rPr>
          <w:rFonts w:cs="Arial" w:ascii="Arial" w:hAnsi="Arial"/>
          <w:rtl w:val="true"/>
        </w:rPr>
        <w:t xml:space="preserve">, </w:t>
      </w:r>
      <w:r>
        <w:rPr>
          <w:rFonts w:ascii="Arial" w:hAnsi="Arial" w:cs="Arial"/>
          <w:rtl w:val="true"/>
        </w:rPr>
        <w:t>וביניהם הנאשמים</w:t>
      </w:r>
      <w:r>
        <w:rPr>
          <w:rFonts w:cs="Arial" w:ascii="Arial" w:hAnsi="Arial"/>
          <w:rtl w:val="true"/>
        </w:rPr>
        <w:t xml:space="preserve">, </w:t>
      </w:r>
      <w:r>
        <w:rPr>
          <w:rFonts w:ascii="Arial" w:hAnsi="Arial" w:cs="Arial"/>
          <w:rtl w:val="true"/>
        </w:rPr>
        <w:t>החלו לחבול בש</w:t>
      </w:r>
      <w:r>
        <w:rPr>
          <w:rFonts w:cs="Arial" w:ascii="Arial" w:hAnsi="Arial"/>
          <w:rtl w:val="true"/>
        </w:rPr>
        <w:t xml:space="preserve">' </w:t>
      </w:r>
      <w:r>
        <w:rPr>
          <w:rFonts w:ascii="Arial" w:hAnsi="Arial" w:cs="Arial"/>
          <w:rtl w:val="true"/>
        </w:rPr>
        <w:t>מבעד לחלונות המנופצים וכן דרך דלת הרכב אותה הצליחו לפתוח</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ascii="Arial" w:hAnsi="Arial" w:cs="Arial"/>
          <w:rtl w:val="true"/>
        </w:rPr>
        <w:t>הוכה בבעיטות</w:t>
      </w:r>
      <w:r>
        <w:rPr>
          <w:rFonts w:cs="Arial" w:ascii="Arial" w:hAnsi="Arial"/>
          <w:rtl w:val="true"/>
        </w:rPr>
        <w:t xml:space="preserve">, </w:t>
      </w:r>
      <w:r>
        <w:rPr>
          <w:rFonts w:ascii="Arial" w:hAnsi="Arial" w:cs="Arial"/>
          <w:rtl w:val="true"/>
        </w:rPr>
        <w:t>במכות ידיים</w:t>
      </w:r>
      <w:r>
        <w:rPr>
          <w:rFonts w:cs="Arial" w:ascii="Arial" w:hAnsi="Arial"/>
          <w:rtl w:val="true"/>
        </w:rPr>
        <w:t xml:space="preserve">, </w:t>
      </w:r>
      <w:r>
        <w:rPr>
          <w:rFonts w:ascii="Arial" w:hAnsi="Arial" w:cs="Arial"/>
          <w:rtl w:val="true"/>
        </w:rPr>
        <w:t>על ידי יידוי אבנים לעברו וכן באמצעות מקלות כלי העבודה שנלקחו מרכבו</w:t>
      </w:r>
      <w:r>
        <w:rPr>
          <w:rFonts w:cs="Arial" w:ascii="Arial" w:hAnsi="Arial"/>
          <w:rtl w:val="true"/>
        </w:rPr>
        <w:t xml:space="preserve">, </w:t>
      </w:r>
      <w:r>
        <w:rPr>
          <w:rFonts w:ascii="Arial" w:hAnsi="Arial" w:cs="Arial"/>
          <w:rtl w:val="true"/>
        </w:rPr>
        <w:t>כל זאת תוך שהתוקפים ניסו להוציא את ש</w:t>
      </w:r>
      <w:r>
        <w:rPr>
          <w:rFonts w:cs="Arial" w:ascii="Arial" w:hAnsi="Arial"/>
          <w:rtl w:val="true"/>
        </w:rPr>
        <w:t xml:space="preserve">' </w:t>
      </w:r>
      <w:r>
        <w:rPr>
          <w:rFonts w:ascii="Arial" w:hAnsi="Arial" w:cs="Arial"/>
          <w:rtl w:val="true"/>
        </w:rPr>
        <w:t>מהרכב בעוד הוא מגן על ראשו באמצעות ידיו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כתב האישום מפרט להלן את מעשיו הקונקרטיים של כל אחד מהנאשמים במהלך התקיפה</w:t>
      </w:r>
      <w:r>
        <w:rPr>
          <w:rFonts w:cs="Arial" w:ascii="Arial" w:hAnsi="Arial"/>
          <w:rtl w:val="true"/>
        </w:rPr>
        <w:t xml:space="preserve">. </w:t>
      </w:r>
      <w:r>
        <w:rPr>
          <w:rFonts w:ascii="Arial" w:hAnsi="Arial" w:cs="Arial"/>
          <w:rtl w:val="true"/>
        </w:rPr>
        <w:t xml:space="preserve">הנאשמים </w:t>
      </w:r>
      <w:r>
        <w:rPr>
          <w:rFonts w:cs="Arial" w:ascii="Arial" w:hAnsi="Arial"/>
        </w:rPr>
        <w:t>2-4</w:t>
      </w:r>
      <w:r>
        <w:rPr>
          <w:rFonts w:cs="Arial" w:ascii="Arial" w:hAnsi="Arial"/>
          <w:rtl w:val="true"/>
        </w:rPr>
        <w:t xml:space="preserve"> </w:t>
      </w:r>
      <w:r>
        <w:rPr>
          <w:rFonts w:ascii="Arial" w:hAnsi="Arial" w:cs="Arial"/>
          <w:rtl w:val="true"/>
        </w:rPr>
        <w:t>פגעו ברכב ותקפו במישרין את ש</w:t>
      </w:r>
      <w:r>
        <w:rPr>
          <w:rFonts w:cs="Arial" w:ascii="Arial" w:hAnsi="Arial"/>
          <w:rtl w:val="true"/>
        </w:rPr>
        <w:t xml:space="preserve">', </w:t>
      </w:r>
      <w:r>
        <w:rPr>
          <w:rFonts w:ascii="Arial" w:hAnsi="Arial" w:cs="Arial"/>
          <w:rtl w:val="true"/>
        </w:rPr>
        <w:t xml:space="preserve">ואילו הנאשם </w:t>
      </w:r>
      <w:r>
        <w:rPr>
          <w:rFonts w:cs="Arial" w:ascii="Arial" w:hAnsi="Arial"/>
        </w:rPr>
        <w:t>1</w:t>
      </w:r>
      <w:r>
        <w:rPr>
          <w:rFonts w:cs="Arial" w:ascii="Arial" w:hAnsi="Arial"/>
          <w:rtl w:val="true"/>
        </w:rPr>
        <w:t xml:space="preserve"> </w:t>
      </w:r>
      <w:r>
        <w:rPr>
          <w:rFonts w:ascii="Arial" w:hAnsi="Arial" w:cs="Arial"/>
          <w:rtl w:val="true"/>
        </w:rPr>
        <w:t>פגע ברכב בלבד</w:t>
      </w:r>
      <w:r>
        <w:rPr>
          <w:rFonts w:cs="Arial" w:ascii="Arial" w:hAnsi="Arial"/>
          <w:rtl w:val="true"/>
        </w:rPr>
        <w:t xml:space="preserve">. </w:t>
      </w:r>
      <w:r>
        <w:rPr>
          <w:rFonts w:ascii="Arial" w:hAnsi="Arial" w:cs="Arial"/>
          <w:rtl w:val="true"/>
        </w:rPr>
        <w:t>האירוע הסתיים כשהגיעו למקום מספר תושבי טמרה שפעלו להרחקת התוקפים מש</w:t>
      </w:r>
      <w:r>
        <w:rPr>
          <w:rFonts w:cs="Arial" w:ascii="Arial" w:hAnsi="Arial"/>
          <w:rtl w:val="true"/>
        </w:rPr>
        <w:t xml:space="preserve">', </w:t>
      </w:r>
      <w:r>
        <w:rPr>
          <w:rFonts w:ascii="Arial" w:hAnsi="Arial" w:cs="Arial"/>
          <w:rtl w:val="true"/>
        </w:rPr>
        <w:t>והם שהזעיקו כוחות הצלה רפואיים שחילצו את ש</w:t>
      </w:r>
      <w:r>
        <w:rPr>
          <w:rFonts w:cs="Arial" w:ascii="Arial" w:hAnsi="Arial"/>
          <w:rtl w:val="true"/>
        </w:rPr>
        <w:t xml:space="preserve">' </w:t>
      </w:r>
      <w:r>
        <w:rPr>
          <w:rFonts w:ascii="Arial" w:hAnsi="Arial" w:cs="Arial"/>
          <w:rtl w:val="true"/>
        </w:rPr>
        <w:t>מהמקום</w:t>
      </w:r>
      <w:r>
        <w:rPr>
          <w:rFonts w:cs="Arial" w:ascii="Arial" w:hAnsi="Arial"/>
          <w:rtl w:val="true"/>
        </w:rPr>
        <w:t xml:space="preserve">. </w:t>
      </w:r>
      <w:r>
        <w:rPr>
          <w:rFonts w:ascii="Arial" w:hAnsi="Arial" w:cs="Arial"/>
          <w:rtl w:val="true"/>
        </w:rPr>
        <w:t>לאחר שחולץ המשיכו חלק מהנוכחים שזהותם אינה ידועה</w:t>
      </w:r>
      <w:r>
        <w:rPr>
          <w:rFonts w:cs="Arial" w:ascii="Arial" w:hAnsi="Arial"/>
          <w:rtl w:val="true"/>
        </w:rPr>
        <w:t xml:space="preserve">, </w:t>
      </w:r>
      <w:r>
        <w:rPr>
          <w:rFonts w:ascii="Arial" w:hAnsi="Arial" w:cs="Arial"/>
          <w:rtl w:val="true"/>
        </w:rPr>
        <w:t>להרוס את רכבו של ש</w:t>
      </w:r>
      <w:r>
        <w:rPr>
          <w:rFonts w:cs="Arial" w:ascii="Arial" w:hAnsi="Arial"/>
          <w:rtl w:val="true"/>
        </w:rPr>
        <w:t xml:space="preserve">' </w:t>
      </w:r>
      <w:r>
        <w:rPr>
          <w:rFonts w:ascii="Arial" w:hAnsi="Arial" w:cs="Arial"/>
          <w:rtl w:val="true"/>
        </w:rPr>
        <w:t>ולבסוף הציתו את הרכב</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כתוצאה ממעשי הנאשמים והאחרים</w:t>
      </w:r>
      <w:r>
        <w:rPr>
          <w:rFonts w:cs="Arial" w:ascii="Arial" w:hAnsi="Arial"/>
          <w:rtl w:val="true"/>
        </w:rPr>
        <w:t xml:space="preserve">, </w:t>
      </w:r>
      <w:r>
        <w:rPr>
          <w:rFonts w:ascii="Arial" w:hAnsi="Arial" w:cs="Arial"/>
          <w:rtl w:val="true"/>
        </w:rPr>
        <w:t>נגרמו לש</w:t>
      </w:r>
      <w:r>
        <w:rPr>
          <w:rFonts w:cs="Arial" w:ascii="Arial" w:hAnsi="Arial"/>
          <w:rtl w:val="true"/>
        </w:rPr>
        <w:t xml:space="preserve">' </w:t>
      </w:r>
      <w:r>
        <w:rPr>
          <w:rFonts w:ascii="Arial" w:hAnsi="Arial" w:cs="Arial"/>
          <w:rtl w:val="true"/>
        </w:rPr>
        <w:t>שברים בחוליות הגב</w:t>
      </w:r>
      <w:r>
        <w:rPr>
          <w:rFonts w:cs="Arial" w:ascii="Arial" w:hAnsi="Arial"/>
          <w:rtl w:val="true"/>
        </w:rPr>
        <w:t xml:space="preserve">, </w:t>
      </w:r>
      <w:r>
        <w:rPr>
          <w:rFonts w:ascii="Arial" w:hAnsi="Arial" w:cs="Arial"/>
          <w:rtl w:val="true"/>
        </w:rPr>
        <w:t>חתכים בראש</w:t>
      </w:r>
      <w:r>
        <w:rPr>
          <w:rFonts w:cs="Arial" w:ascii="Arial" w:hAnsi="Arial"/>
          <w:rtl w:val="true"/>
        </w:rPr>
        <w:t xml:space="preserve">, </w:t>
      </w:r>
      <w:r>
        <w:rPr>
          <w:rFonts w:ascii="Arial" w:hAnsi="Arial" w:cs="Arial"/>
          <w:rtl w:val="true"/>
        </w:rPr>
        <w:t>בירך ימין</w:t>
      </w:r>
      <w:r>
        <w:rPr>
          <w:rFonts w:cs="Arial" w:ascii="Arial" w:hAnsi="Arial"/>
          <w:rtl w:val="true"/>
        </w:rPr>
        <w:t xml:space="preserve">, </w:t>
      </w:r>
      <w:r>
        <w:rPr>
          <w:rFonts w:ascii="Arial" w:hAnsi="Arial" w:cs="Arial"/>
          <w:rtl w:val="true"/>
        </w:rPr>
        <w:t>בידו ובאזור הצלעות</w:t>
      </w:r>
      <w:r>
        <w:rPr>
          <w:rFonts w:cs="Arial" w:ascii="Arial" w:hAnsi="Arial"/>
          <w:rtl w:val="true"/>
        </w:rPr>
        <w:t xml:space="preserve">, </w:t>
      </w:r>
      <w:r>
        <w:rPr>
          <w:rFonts w:ascii="Arial" w:hAnsi="Arial" w:cs="Arial"/>
          <w:rtl w:val="true"/>
        </w:rPr>
        <w:t>וכן שריטות</w:t>
      </w:r>
      <w:r>
        <w:rPr>
          <w:rFonts w:cs="Arial" w:ascii="Arial" w:hAnsi="Arial"/>
          <w:rtl w:val="true"/>
        </w:rPr>
        <w:t xml:space="preserve">, </w:t>
      </w:r>
      <w:r>
        <w:rPr>
          <w:rFonts w:ascii="Arial" w:hAnsi="Arial" w:cs="Arial"/>
          <w:rtl w:val="true"/>
        </w:rPr>
        <w:t>שטפי דם וסימני חבלה במקומות שונים בגופו</w:t>
      </w:r>
      <w:r>
        <w:rPr>
          <w:rFonts w:cs="Arial" w:ascii="Arial" w:hAnsi="Arial"/>
          <w:rtl w:val="true"/>
        </w:rPr>
        <w:t xml:space="preserve">. </w:t>
      </w:r>
      <w:r>
        <w:rPr>
          <w:rFonts w:ascii="Arial" w:hAnsi="Arial" w:cs="Arial"/>
          <w:rtl w:val="true"/>
        </w:rPr>
        <w:t>אף חלק משיניו נפלו</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בגין מעשים אלה</w:t>
      </w:r>
      <w:r>
        <w:rPr>
          <w:rFonts w:cs="Arial" w:ascii="Arial" w:hAnsi="Arial"/>
          <w:rtl w:val="true"/>
        </w:rPr>
        <w:t xml:space="preserve">, </w:t>
      </w:r>
      <w:r>
        <w:rPr>
          <w:rFonts w:ascii="Arial" w:hAnsi="Arial" w:cs="Arial"/>
          <w:rtl w:val="true"/>
        </w:rPr>
        <w:t>הורשעו הנאשמים בעבירות שעניינן מעשה טרור של חבלה בכוונה מחמירה וחבלה במזיד ממניע של גזענות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2</w:t>
      </w:r>
      <w:r>
        <w:rPr>
          <w:rFonts w:cs="Arial" w:ascii="Arial" w:hAnsi="Arial"/>
          <w:rtl w:val="true"/>
        </w:rPr>
        <w:t>.</w:t>
        <w:tab/>
      </w:r>
      <w:r>
        <w:rPr>
          <w:rFonts w:ascii="Arial" w:hAnsi="Arial" w:cs="Arial"/>
          <w:rtl w:val="true"/>
        </w:rPr>
        <w:t>הנאשמים הודו במיוחס להם לאחר שכתב האישום תוקן</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ובטרם נשמעו ראיות כלשהן</w:t>
      </w:r>
      <w:r>
        <w:rPr>
          <w:rFonts w:cs="Arial" w:ascii="Arial" w:hAnsi="Arial"/>
          <w:rtl w:val="true"/>
        </w:rPr>
        <w:t xml:space="preserve">. </w:t>
      </w:r>
      <w:r>
        <w:rPr>
          <w:rFonts w:ascii="Arial" w:hAnsi="Arial" w:cs="Arial"/>
          <w:rtl w:val="true"/>
        </w:rPr>
        <w:t>כך נחסכה שמיעת עדים</w:t>
      </w:r>
      <w:r>
        <w:rPr>
          <w:rFonts w:cs="Arial" w:ascii="Arial" w:hAnsi="Arial"/>
          <w:rtl w:val="true"/>
        </w:rPr>
        <w:t xml:space="preserve">, </w:t>
      </w:r>
      <w:r>
        <w:rPr>
          <w:rFonts w:ascii="Arial" w:hAnsi="Arial" w:cs="Arial"/>
          <w:rtl w:val="true"/>
        </w:rPr>
        <w:t>לרבות חוקרי שב</w:t>
      </w:r>
      <w:r>
        <w:rPr>
          <w:rFonts w:cs="Arial" w:ascii="Arial" w:hAnsi="Arial"/>
          <w:rtl w:val="true"/>
        </w:rPr>
        <w:t>"</w:t>
      </w:r>
      <w:r>
        <w:rPr>
          <w:rFonts w:ascii="Arial" w:hAnsi="Arial" w:cs="Arial"/>
          <w:rtl w:val="true"/>
        </w:rPr>
        <w:t>כ וכן התייתר הצורך בהעדת המתלונן</w:t>
      </w:r>
      <w:r>
        <w:rPr>
          <w:rFonts w:cs="Arial" w:ascii="Arial" w:hAnsi="Arial"/>
          <w:rtl w:val="true"/>
        </w:rPr>
        <w:t xml:space="preserve">, </w:t>
      </w:r>
      <w:r>
        <w:rPr>
          <w:rFonts w:ascii="Arial" w:hAnsi="Arial" w:cs="Arial"/>
          <w:rtl w:val="true"/>
        </w:rPr>
        <w:t>על כל הקושי הטמון בכך</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3</w:t>
      </w:r>
      <w:r>
        <w:rPr>
          <w:rFonts w:cs="Arial" w:ascii="Arial" w:hAnsi="Arial"/>
          <w:rtl w:val="true"/>
        </w:rPr>
        <w:t>.</w:t>
        <w:tab/>
      </w:r>
      <w:r>
        <w:rPr>
          <w:rFonts w:ascii="Arial" w:hAnsi="Arial" w:cs="Arial"/>
          <w:rtl w:val="true"/>
        </w:rPr>
        <w:t>הנאשמים</w:t>
      </w:r>
      <w:r>
        <w:rPr>
          <w:rFonts w:cs="Arial" w:ascii="Arial" w:hAnsi="Arial"/>
          <w:rtl w:val="true"/>
        </w:rPr>
        <w:t xml:space="preserve">, </w:t>
      </w:r>
      <w:r>
        <w:rPr>
          <w:rFonts w:ascii="Arial" w:hAnsi="Arial" w:cs="Arial"/>
          <w:rtl w:val="true"/>
        </w:rPr>
        <w:t>כולם</w:t>
      </w:r>
      <w:r>
        <w:rPr>
          <w:rFonts w:cs="Arial" w:ascii="Arial" w:hAnsi="Arial"/>
          <w:rtl w:val="true"/>
        </w:rPr>
        <w:t xml:space="preserve">, </w:t>
      </w:r>
      <w:r>
        <w:rPr>
          <w:rFonts w:ascii="Arial" w:hAnsi="Arial" w:cs="Arial"/>
          <w:rtl w:val="true"/>
        </w:rPr>
        <w:t>ללא עבר פלילי</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4</w:t>
      </w:r>
      <w:r>
        <w:rPr>
          <w:rFonts w:cs="Arial" w:ascii="Arial" w:hAnsi="Arial"/>
          <w:rtl w:val="true"/>
        </w:rPr>
        <w:t>.</w:t>
        <w:tab/>
      </w:r>
      <w:r>
        <w:rPr>
          <w:rFonts w:ascii="Arial" w:hAnsi="Arial" w:cs="Arial"/>
          <w:rtl w:val="true"/>
        </w:rPr>
        <w:t xml:space="preserve">הונחו בפניי תסקירי שירות המבחן בעניין הנאשמים </w:t>
      </w:r>
      <w:r>
        <w:rPr>
          <w:rFonts w:cs="Arial" w:ascii="Arial" w:hAnsi="Arial"/>
        </w:rPr>
        <w:t>2-4</w:t>
      </w:r>
      <w:r>
        <w:rPr>
          <w:rFonts w:cs="Arial" w:ascii="Arial" w:hAnsi="Arial"/>
          <w:rtl w:val="true"/>
        </w:rPr>
        <w:t xml:space="preserve">, </w:t>
      </w:r>
      <w:r>
        <w:rPr>
          <w:rFonts w:ascii="Arial" w:hAnsi="Arial" w:cs="Arial"/>
          <w:rtl w:val="true"/>
        </w:rPr>
        <w:t xml:space="preserve">שהיו מתחת לגיל </w:t>
      </w:r>
      <w:r>
        <w:rPr>
          <w:rFonts w:cs="Arial" w:ascii="Arial" w:hAnsi="Arial"/>
        </w:rPr>
        <w:t>21</w:t>
      </w:r>
      <w:r>
        <w:rPr>
          <w:rFonts w:cs="Arial" w:ascii="Arial" w:hAnsi="Arial"/>
          <w:rtl w:val="true"/>
        </w:rPr>
        <w:t xml:space="preserve"> </w:t>
      </w:r>
      <w:r>
        <w:rPr>
          <w:rFonts w:ascii="Arial" w:hAnsi="Arial" w:cs="Arial"/>
          <w:rtl w:val="true"/>
        </w:rPr>
        <w:t>בעת התרחשות העבירות</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בעניינו של הנאשם </w:t>
      </w:r>
      <w:r>
        <w:rPr>
          <w:rFonts w:cs="Arial" w:ascii="Arial" w:hAnsi="Arial"/>
        </w:rPr>
        <w:t>2</w:t>
      </w:r>
      <w:r>
        <w:rPr>
          <w:rFonts w:cs="Arial" w:ascii="Arial" w:hAnsi="Arial"/>
          <w:rtl w:val="true"/>
        </w:rPr>
        <w:t xml:space="preserve">, </w:t>
      </w:r>
      <w:r>
        <w:rPr>
          <w:rFonts w:ascii="Arial" w:hAnsi="Arial" w:cs="Arial"/>
          <w:rtl w:val="true"/>
        </w:rPr>
        <w:t>מוחמד אבו אלהיג</w:t>
      </w:r>
      <w:r>
        <w:rPr>
          <w:rFonts w:cs="Arial" w:ascii="Arial" w:hAnsi="Arial"/>
          <w:rtl w:val="true"/>
        </w:rPr>
        <w:t>'</w:t>
      </w:r>
      <w:r>
        <w:rPr>
          <w:rFonts w:ascii="Arial" w:hAnsi="Arial" w:cs="Arial"/>
          <w:rtl w:val="true"/>
        </w:rPr>
        <w:t>א</w:t>
      </w:r>
      <w:r>
        <w:rPr>
          <w:rFonts w:cs="Arial" w:ascii="Arial" w:hAnsi="Arial"/>
          <w:rtl w:val="true"/>
        </w:rPr>
        <w:t xml:space="preserve">, </w:t>
      </w:r>
      <w:r>
        <w:rPr>
          <w:rFonts w:ascii="Arial" w:hAnsi="Arial" w:cs="Arial"/>
          <w:rtl w:val="true"/>
        </w:rPr>
        <w:t>הוגש תסקיר שירות המבחן</w:t>
      </w:r>
      <w:r>
        <w:rPr>
          <w:rFonts w:cs="Arial" w:ascii="Arial" w:hAnsi="Arial"/>
          <w:rtl w:val="true"/>
        </w:rPr>
        <w:t xml:space="preserve">. </w:t>
      </w:r>
      <w:r>
        <w:rPr>
          <w:rFonts w:ascii="Arial" w:hAnsi="Arial" w:cs="Arial"/>
          <w:rtl w:val="true"/>
        </w:rPr>
        <w:t>הנאשם ציין כי הלך למקום האירוע</w:t>
      </w:r>
      <w:r>
        <w:rPr>
          <w:rFonts w:cs="Arial" w:ascii="Arial" w:hAnsi="Arial"/>
          <w:rtl w:val="true"/>
        </w:rPr>
        <w:t xml:space="preserve">, </w:t>
      </w:r>
      <w:r>
        <w:rPr>
          <w:rFonts w:ascii="Arial" w:hAnsi="Arial" w:cs="Arial"/>
          <w:rtl w:val="true"/>
        </w:rPr>
        <w:t>שאם לא כן היה נתפס כ</w:t>
      </w:r>
      <w:r>
        <w:rPr>
          <w:rFonts w:cs="Arial" w:ascii="Arial" w:hAnsi="Arial"/>
          <w:rtl w:val="true"/>
        </w:rPr>
        <w:t>"</w:t>
      </w:r>
      <w:r>
        <w:rPr>
          <w:rFonts w:ascii="Arial" w:hAnsi="Arial" w:cs="Arial"/>
          <w:rtl w:val="true"/>
        </w:rPr>
        <w:t>חלש</w:t>
      </w:r>
      <w:r>
        <w:rPr>
          <w:rFonts w:cs="Arial" w:ascii="Arial" w:hAnsi="Arial"/>
          <w:rtl w:val="true"/>
        </w:rPr>
        <w:t xml:space="preserve">" </w:t>
      </w:r>
      <w:r>
        <w:rPr>
          <w:rFonts w:ascii="Arial" w:hAnsi="Arial" w:cs="Arial"/>
          <w:rtl w:val="true"/>
        </w:rPr>
        <w:t>ו</w:t>
      </w:r>
      <w:r>
        <w:rPr>
          <w:rFonts w:cs="Arial" w:ascii="Arial" w:hAnsi="Arial"/>
          <w:rtl w:val="true"/>
        </w:rPr>
        <w:t>"</w:t>
      </w:r>
      <w:r>
        <w:rPr>
          <w:rFonts w:ascii="Arial" w:hAnsi="Arial" w:cs="Arial"/>
          <w:rtl w:val="true"/>
        </w:rPr>
        <w:t>בוגד</w:t>
      </w:r>
      <w:r>
        <w:rPr>
          <w:rFonts w:cs="Arial" w:ascii="Arial" w:hAnsi="Arial"/>
          <w:rtl w:val="true"/>
        </w:rPr>
        <w:t xml:space="preserve">". </w:t>
      </w:r>
      <w:r>
        <w:rPr>
          <w:rFonts w:ascii="Arial" w:hAnsi="Arial" w:cs="Arial"/>
          <w:rtl w:val="true"/>
        </w:rPr>
        <w:t xml:space="preserve">הנאשם הביע אמפתיה ראשונית כלפי המתלונן אך </w:t>
      </w:r>
      <w:r>
        <w:rPr>
          <w:rFonts w:cs="Arial" w:ascii="Arial" w:hAnsi="Arial"/>
          <w:rtl w:val="true"/>
        </w:rPr>
        <w:t>"</w:t>
      </w:r>
      <w:r>
        <w:rPr>
          <w:rFonts w:ascii="Arial" w:hAnsi="Arial" w:cs="Arial"/>
          <w:rtl w:val="true"/>
        </w:rPr>
        <w:t>התקשה לבחון את השלכות מעשיו והבעייתיות שבהם</w:t>
      </w:r>
      <w:r>
        <w:rPr>
          <w:rFonts w:cs="Arial" w:ascii="Arial" w:hAnsi="Arial"/>
          <w:rtl w:val="true"/>
        </w:rPr>
        <w:t xml:space="preserve">". </w:t>
      </w:r>
      <w:r>
        <w:rPr>
          <w:rFonts w:ascii="Arial" w:hAnsi="Arial" w:cs="Arial"/>
          <w:rtl w:val="true"/>
        </w:rPr>
        <w:t>משהועבר הנאשם לאיזוק אלקטרוני</w:t>
      </w:r>
      <w:r>
        <w:rPr>
          <w:rFonts w:cs="Arial" w:ascii="Arial" w:hAnsi="Arial"/>
          <w:rtl w:val="true"/>
        </w:rPr>
        <w:t xml:space="preserve">, </w:t>
      </w:r>
      <w:r>
        <w:rPr>
          <w:rFonts w:ascii="Arial" w:hAnsi="Arial" w:cs="Arial"/>
          <w:rtl w:val="true"/>
        </w:rPr>
        <w:t>הוא שולב בקבוצה טיפולית של שירות המבחן</w:t>
      </w:r>
      <w:r>
        <w:rPr>
          <w:rFonts w:cs="Arial" w:ascii="Arial" w:hAnsi="Arial"/>
          <w:rtl w:val="true"/>
        </w:rPr>
        <w:t xml:space="preserve">, </w:t>
      </w:r>
      <w:r>
        <w:rPr>
          <w:rFonts w:ascii="Arial" w:hAnsi="Arial" w:cs="Arial"/>
          <w:rtl w:val="true"/>
        </w:rPr>
        <w:t>שם השתתף באופן סדיר ואף הצליח להתייחס לחלקים הבעייתיים במעשיו</w:t>
      </w:r>
      <w:r>
        <w:rPr>
          <w:rFonts w:cs="Arial" w:ascii="Arial" w:hAnsi="Arial"/>
          <w:rtl w:val="true"/>
        </w:rPr>
        <w:t xml:space="preserve">. </w:t>
      </w:r>
      <w:r>
        <w:rPr>
          <w:rFonts w:ascii="Arial" w:hAnsi="Arial" w:cs="Arial"/>
          <w:rtl w:val="true"/>
        </w:rPr>
        <w:t>שירות המבחן התרשם כי משפחת הנאשם מחזיקה</w:t>
      </w:r>
      <w:r>
        <w:rPr>
          <w:rFonts w:cs="Arial" w:ascii="Arial" w:hAnsi="Arial"/>
          <w:rtl w:val="true"/>
        </w:rPr>
        <w:t xml:space="preserve">, </w:t>
      </w:r>
      <w:r>
        <w:rPr>
          <w:rFonts w:ascii="Arial" w:hAnsi="Arial" w:cs="Arial"/>
          <w:rtl w:val="true"/>
        </w:rPr>
        <w:t>ברגיל</w:t>
      </w:r>
      <w:r>
        <w:rPr>
          <w:rFonts w:cs="Arial" w:ascii="Arial" w:hAnsi="Arial"/>
          <w:rtl w:val="true"/>
        </w:rPr>
        <w:t xml:space="preserve">, </w:t>
      </w:r>
      <w:r>
        <w:rPr>
          <w:rFonts w:ascii="Arial" w:hAnsi="Arial" w:cs="Arial"/>
          <w:rtl w:val="true"/>
        </w:rPr>
        <w:t>בערכים נורמטיביים</w:t>
      </w:r>
      <w:r>
        <w:rPr>
          <w:rFonts w:cs="Arial" w:ascii="Arial" w:hAnsi="Arial"/>
          <w:rtl w:val="true"/>
        </w:rPr>
        <w:t xml:space="preserve">. </w:t>
      </w:r>
      <w:r>
        <w:rPr>
          <w:rFonts w:ascii="Arial" w:hAnsi="Arial" w:cs="Arial"/>
          <w:rtl w:val="true"/>
        </w:rPr>
        <w:t xml:space="preserve">צויין כי התנהגותו באירוע </w:t>
      </w:r>
      <w:r>
        <w:rPr>
          <w:rFonts w:cs="Arial" w:ascii="Arial" w:hAnsi="Arial"/>
          <w:rtl w:val="true"/>
        </w:rPr>
        <w:t>"</w:t>
      </w:r>
      <w:r>
        <w:rPr>
          <w:rFonts w:ascii="Arial" w:hAnsi="Arial" w:cs="Arial"/>
          <w:rtl w:val="true"/>
        </w:rPr>
        <w:t>מונעת מהעדר בשלות רגשית</w:t>
      </w:r>
      <w:r>
        <w:rPr>
          <w:rFonts w:cs="Arial" w:ascii="Arial" w:hAnsi="Arial"/>
          <w:rtl w:val="true"/>
        </w:rPr>
        <w:t xml:space="preserve">, </w:t>
      </w:r>
      <w:r>
        <w:rPr>
          <w:rFonts w:ascii="Arial" w:hAnsi="Arial" w:cs="Arial"/>
          <w:rtl w:val="true"/>
        </w:rPr>
        <w:t>נגררות וצורך לחוש שייכות ולהיות חלק מקבוצה לצד התנהגות אימפולסיבית</w:t>
      </w:r>
      <w:r>
        <w:rPr>
          <w:rFonts w:cs="Arial" w:ascii="Arial" w:hAnsi="Arial"/>
          <w:rtl w:val="true"/>
        </w:rPr>
        <w:t xml:space="preserve">". </w:t>
      </w:r>
      <w:r>
        <w:rPr>
          <w:rFonts w:ascii="Arial" w:hAnsi="Arial" w:cs="Arial"/>
          <w:rtl w:val="true"/>
        </w:rPr>
        <w:t>שירות המבחן התרשם כי ההליך המשפטי היווה גורם מרתיע ומחדד גבול עבור הנאשם</w:t>
      </w:r>
      <w:r>
        <w:rPr>
          <w:rFonts w:cs="Arial" w:ascii="Arial" w:hAnsi="Arial"/>
          <w:rtl w:val="true"/>
        </w:rPr>
        <w:t xml:space="preserve">. </w:t>
      </w:r>
      <w:r>
        <w:rPr>
          <w:rFonts w:ascii="Arial" w:hAnsi="Arial" w:cs="Arial"/>
          <w:rtl w:val="true"/>
        </w:rPr>
        <w:t xml:space="preserve">צויין כי קיים סיכון ברמה </w:t>
      </w:r>
      <w:r>
        <w:rPr>
          <w:rFonts w:cs="Arial" w:ascii="Arial" w:hAnsi="Arial"/>
          <w:rtl w:val="true"/>
        </w:rPr>
        <w:t>"</w:t>
      </w:r>
      <w:r>
        <w:rPr>
          <w:rFonts w:ascii="Arial" w:hAnsi="Arial" w:cs="Arial"/>
          <w:rtl w:val="true"/>
        </w:rPr>
        <w:t>בינונית</w:t>
      </w:r>
      <w:r>
        <w:rPr>
          <w:rFonts w:cs="Arial" w:ascii="Arial" w:hAnsi="Arial"/>
          <w:rtl w:val="true"/>
        </w:rPr>
        <w:t xml:space="preserve">" </w:t>
      </w:r>
      <w:r>
        <w:rPr>
          <w:rFonts w:ascii="Arial" w:hAnsi="Arial" w:cs="Arial"/>
          <w:rtl w:val="true"/>
        </w:rPr>
        <w:t>להישנות עבירות מצד הנאשם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בשקלול הנסיבות לא בא שרות המבחן בהמלצה טיפולית</w:t>
      </w:r>
      <w:r>
        <w:rPr>
          <w:rFonts w:cs="Arial" w:ascii="Arial" w:hAnsi="Arial"/>
          <w:rtl w:val="true"/>
        </w:rPr>
        <w:t xml:space="preserve">, </w:t>
      </w:r>
      <w:r>
        <w:rPr>
          <w:rFonts w:ascii="Arial" w:hAnsi="Arial" w:cs="Arial"/>
          <w:rtl w:val="true"/>
        </w:rPr>
        <w:t xml:space="preserve">וצויין כי האמפתיה שמפגין הנאשם </w:t>
      </w:r>
      <w:r>
        <w:rPr>
          <w:rFonts w:cs="Arial" w:ascii="Arial" w:hAnsi="Arial"/>
          <w:rtl w:val="true"/>
        </w:rPr>
        <w:t>"</w:t>
      </w:r>
      <w:r>
        <w:rPr>
          <w:rFonts w:ascii="Arial" w:hAnsi="Arial" w:cs="Arial"/>
          <w:rtl w:val="true"/>
        </w:rPr>
        <w:t>בעיקר נובעת מאימת הדין ולא מתוך חיבור אמיתי לפגיעה שהוסבה</w:t>
      </w:r>
      <w:r>
        <w:rPr>
          <w:rFonts w:cs="Arial" w:ascii="Arial" w:hAnsi="Arial"/>
          <w:rtl w:val="true"/>
        </w:rPr>
        <w:t>".</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בעניינו של הנאשם </w:t>
      </w:r>
      <w:r>
        <w:rPr>
          <w:rFonts w:cs="Arial" w:ascii="Arial" w:hAnsi="Arial"/>
        </w:rPr>
        <w:t>3</w:t>
      </w:r>
      <w:r>
        <w:rPr>
          <w:rFonts w:cs="Arial" w:ascii="Arial" w:hAnsi="Arial"/>
          <w:rtl w:val="true"/>
        </w:rPr>
        <w:t xml:space="preserve"> - </w:t>
      </w:r>
      <w:r>
        <w:rPr>
          <w:rFonts w:ascii="Arial" w:hAnsi="Arial" w:cs="Arial"/>
          <w:rtl w:val="true"/>
        </w:rPr>
        <w:t>בהא</w:t>
      </w:r>
      <w:r>
        <w:rPr>
          <w:rFonts w:cs="Arial" w:ascii="Arial" w:hAnsi="Arial"/>
          <w:rtl w:val="true"/>
        </w:rPr>
        <w:t xml:space="preserve">, </w:t>
      </w:r>
      <w:r>
        <w:rPr>
          <w:rFonts w:ascii="Arial" w:hAnsi="Arial" w:cs="Arial"/>
          <w:rtl w:val="true"/>
        </w:rPr>
        <w:t xml:space="preserve">צויין כי התייתם מאב בשנת </w:t>
      </w:r>
      <w:r>
        <w:rPr>
          <w:rFonts w:cs="Arial" w:ascii="Arial" w:hAnsi="Arial"/>
        </w:rPr>
        <w:t>2003</w:t>
      </w:r>
      <w:r>
        <w:rPr>
          <w:rFonts w:cs="Arial" w:ascii="Arial" w:hAnsi="Arial"/>
          <w:rtl w:val="true"/>
        </w:rPr>
        <w:t xml:space="preserve">, </w:t>
      </w:r>
      <w:r>
        <w:rPr>
          <w:rFonts w:ascii="Arial" w:hAnsi="Arial" w:cs="Arial"/>
          <w:rtl w:val="true"/>
        </w:rPr>
        <w:t xml:space="preserve">בהיותו בן </w:t>
      </w:r>
      <w:r>
        <w:rPr>
          <w:rFonts w:cs="Arial" w:ascii="Arial" w:hAnsi="Arial"/>
        </w:rPr>
        <w:t>3</w:t>
      </w:r>
      <w:r>
        <w:rPr>
          <w:rFonts w:cs="Arial" w:ascii="Arial" w:hAnsi="Arial"/>
          <w:rtl w:val="true"/>
        </w:rPr>
        <w:t xml:space="preserve">. </w:t>
      </w:r>
      <w:r>
        <w:rPr>
          <w:rFonts w:ascii="Arial" w:hAnsi="Arial" w:cs="Arial"/>
          <w:rtl w:val="true"/>
        </w:rPr>
        <w:t>המשפחה ידעה קשיים כלכליים וכיום בניה מסייעים לכלכלת אמם</w:t>
      </w:r>
      <w:r>
        <w:rPr>
          <w:rFonts w:cs="Arial" w:ascii="Arial" w:hAnsi="Arial"/>
          <w:rtl w:val="true"/>
        </w:rPr>
        <w:t xml:space="preserve">. </w:t>
      </w:r>
      <w:r>
        <w:rPr>
          <w:rFonts w:ascii="Arial" w:hAnsi="Arial" w:cs="Arial"/>
          <w:rtl w:val="true"/>
        </w:rPr>
        <w:t>בהא מסר כי יצא להפגין בשל לחץ בו היה נתון וכי הושפע מהרשתות החברתיות וההזמנות בהן נקרא להפגין</w:t>
      </w:r>
      <w:r>
        <w:rPr>
          <w:rFonts w:cs="Arial" w:ascii="Arial" w:hAnsi="Arial"/>
          <w:rtl w:val="true"/>
        </w:rPr>
        <w:t xml:space="preserve">. </w:t>
      </w:r>
      <w:r>
        <w:rPr>
          <w:rFonts w:ascii="Arial" w:hAnsi="Arial" w:cs="Arial"/>
          <w:rtl w:val="true"/>
        </w:rPr>
        <w:t>הנאשם בהא הפגין אמפתיה ראשונית למעשיו</w:t>
      </w:r>
      <w:r>
        <w:rPr>
          <w:rFonts w:cs="Arial" w:ascii="Arial" w:hAnsi="Arial"/>
          <w:rtl w:val="true"/>
        </w:rPr>
        <w:t xml:space="preserve">, </w:t>
      </w:r>
      <w:r>
        <w:rPr>
          <w:rFonts w:ascii="Arial" w:hAnsi="Arial" w:cs="Arial"/>
          <w:rtl w:val="true"/>
        </w:rPr>
        <w:t>תוך קושי להבין את מלוא הבעייתיות שבמעשיו</w:t>
      </w:r>
      <w:r>
        <w:rPr>
          <w:rFonts w:cs="Arial" w:ascii="Arial" w:hAnsi="Arial"/>
          <w:rtl w:val="true"/>
        </w:rPr>
        <w:t xml:space="preserve">. </w:t>
      </w:r>
      <w:r>
        <w:rPr>
          <w:rFonts w:ascii="Arial" w:hAnsi="Arial" w:cs="Arial"/>
          <w:rtl w:val="true"/>
        </w:rPr>
        <w:t>אף נאשם זה הועבר בשלב כלשהו לאיזוק אלקטרוני</w:t>
      </w:r>
      <w:r>
        <w:rPr>
          <w:rFonts w:cs="Arial" w:ascii="Arial" w:hAnsi="Arial"/>
          <w:rtl w:val="true"/>
        </w:rPr>
        <w:t xml:space="preserve">, </w:t>
      </w:r>
      <w:r>
        <w:rPr>
          <w:rFonts w:ascii="Arial" w:hAnsi="Arial" w:cs="Arial"/>
          <w:rtl w:val="true"/>
        </w:rPr>
        <w:t>אז שולב בקבוצה טיפולית של שירות המבחן</w:t>
      </w:r>
      <w:r>
        <w:rPr>
          <w:rFonts w:cs="Arial" w:ascii="Arial" w:hAnsi="Arial"/>
          <w:rtl w:val="true"/>
        </w:rPr>
        <w:t xml:space="preserve">. </w:t>
      </w:r>
      <w:r>
        <w:rPr>
          <w:rFonts w:ascii="Arial" w:hAnsi="Arial" w:cs="Arial"/>
          <w:rtl w:val="true"/>
        </w:rPr>
        <w:t>צויין כי הנאשם גדל בהעדר דמות סמכותית מכווינה ומציבת גבולות</w:t>
      </w:r>
      <w:r>
        <w:rPr>
          <w:rFonts w:cs="Arial" w:ascii="Arial" w:hAnsi="Arial"/>
          <w:rtl w:val="true"/>
        </w:rPr>
        <w:t xml:space="preserve">. </w:t>
      </w:r>
      <w:r>
        <w:rPr>
          <w:rFonts w:ascii="Arial" w:hAnsi="Arial" w:cs="Arial"/>
          <w:rtl w:val="true"/>
        </w:rPr>
        <w:t>צויין כי ההליך המשפטי מהווה גורם מרתיע עבור הנאשם</w:t>
      </w:r>
      <w:r>
        <w:rPr>
          <w:rFonts w:cs="Arial" w:ascii="Arial" w:hAnsi="Arial"/>
          <w:rtl w:val="true"/>
        </w:rPr>
        <w:t xml:space="preserve">, </w:t>
      </w:r>
      <w:r>
        <w:rPr>
          <w:rFonts w:ascii="Arial" w:hAnsi="Arial" w:cs="Arial"/>
          <w:rtl w:val="true"/>
        </w:rPr>
        <w:t>וכי הנאשם פעל בארוע בשל נגררות וצורך בנראות</w:t>
      </w:r>
      <w:r>
        <w:rPr>
          <w:rFonts w:cs="Arial" w:ascii="Arial" w:hAnsi="Arial"/>
          <w:rtl w:val="true"/>
        </w:rPr>
        <w:t xml:space="preserve">, </w:t>
      </w:r>
      <w:r>
        <w:rPr>
          <w:rFonts w:ascii="Arial" w:hAnsi="Arial" w:cs="Arial"/>
          <w:rtl w:val="true"/>
        </w:rPr>
        <w:t>חוסר בבשלות רגשית וקושי לווסת דחפיו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שירות המבחן העריך כי במצבי לחץ ומצוקה</w:t>
      </w:r>
      <w:r>
        <w:rPr>
          <w:rFonts w:cs="Arial" w:ascii="Arial" w:hAnsi="Arial"/>
          <w:rtl w:val="true"/>
        </w:rPr>
        <w:t xml:space="preserve">, </w:t>
      </w:r>
      <w:r>
        <w:rPr>
          <w:rFonts w:ascii="Arial" w:hAnsi="Arial" w:cs="Arial"/>
          <w:rtl w:val="true"/>
        </w:rPr>
        <w:t>תתכן הישנות מעשי אלימות מצד הנאשם</w:t>
      </w:r>
      <w:r>
        <w:rPr>
          <w:rFonts w:cs="Arial" w:ascii="Arial" w:hAnsi="Arial"/>
          <w:rtl w:val="true"/>
        </w:rPr>
        <w:t xml:space="preserve">. </w:t>
      </w:r>
      <w:r>
        <w:rPr>
          <w:rFonts w:ascii="Arial" w:hAnsi="Arial" w:cs="Arial"/>
          <w:rtl w:val="true"/>
        </w:rPr>
        <w:t>בשקלול כלל הנסיבות</w:t>
      </w:r>
      <w:r>
        <w:rPr>
          <w:rFonts w:cs="Arial" w:ascii="Arial" w:hAnsi="Arial"/>
          <w:rtl w:val="true"/>
        </w:rPr>
        <w:t xml:space="preserve">, </w:t>
      </w:r>
      <w:r>
        <w:rPr>
          <w:rFonts w:ascii="Arial" w:hAnsi="Arial" w:cs="Arial"/>
          <w:rtl w:val="true"/>
        </w:rPr>
        <w:t>לא הומלץ כאן על ענישה שיקומית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מתסקיר שירות המבחן בעניינו של הנאשם </w:t>
      </w:r>
      <w:r>
        <w:rPr>
          <w:rFonts w:cs="Arial" w:ascii="Arial" w:hAnsi="Arial"/>
        </w:rPr>
        <w:t>4</w:t>
      </w:r>
      <w:r>
        <w:rPr>
          <w:rFonts w:cs="Arial" w:ascii="Arial" w:hAnsi="Arial"/>
          <w:rtl w:val="true"/>
        </w:rPr>
        <w:t xml:space="preserve">, </w:t>
      </w:r>
      <w:r>
        <w:rPr>
          <w:rFonts w:ascii="Arial" w:hAnsi="Arial" w:cs="Arial"/>
          <w:rtl w:val="true"/>
        </w:rPr>
        <w:t>מחמד אבו רומי</w:t>
      </w:r>
      <w:r>
        <w:rPr>
          <w:rFonts w:cs="Arial" w:ascii="Arial" w:hAnsi="Arial"/>
          <w:rtl w:val="true"/>
        </w:rPr>
        <w:t xml:space="preserve">, </w:t>
      </w:r>
      <w:r>
        <w:rPr>
          <w:rFonts w:ascii="Arial" w:hAnsi="Arial" w:cs="Arial"/>
          <w:rtl w:val="true"/>
        </w:rPr>
        <w:t>עולה כי הנאשם נרשם ללימודים אקדמאיים</w:t>
      </w:r>
      <w:r>
        <w:rPr>
          <w:rFonts w:cs="Arial" w:ascii="Arial" w:hAnsi="Arial"/>
          <w:rtl w:val="true"/>
        </w:rPr>
        <w:t xml:space="preserve">, </w:t>
      </w:r>
      <w:r>
        <w:rPr>
          <w:rFonts w:ascii="Arial" w:hAnsi="Arial" w:cs="Arial"/>
          <w:rtl w:val="true"/>
        </w:rPr>
        <w:t>הליך שנקטע בשל מעצרו</w:t>
      </w:r>
      <w:r>
        <w:rPr>
          <w:rFonts w:cs="Arial" w:ascii="Arial" w:hAnsi="Arial"/>
          <w:rtl w:val="true"/>
        </w:rPr>
        <w:t xml:space="preserve">. </w:t>
      </w:r>
      <w:r>
        <w:rPr>
          <w:rFonts w:ascii="Arial" w:hAnsi="Arial" w:cs="Arial"/>
          <w:rtl w:val="true"/>
        </w:rPr>
        <w:t xml:space="preserve">הוא ציין כי הגיע לאזור ההתפרעות ושם התנהג כמו האחרים בשל </w:t>
      </w:r>
      <w:r>
        <w:rPr>
          <w:rFonts w:cs="Arial" w:ascii="Arial" w:hAnsi="Arial"/>
          <w:rtl w:val="true"/>
        </w:rPr>
        <w:t>"</w:t>
      </w:r>
      <w:r>
        <w:rPr>
          <w:rFonts w:ascii="Arial" w:hAnsi="Arial" w:cs="Arial"/>
          <w:rtl w:val="true"/>
        </w:rPr>
        <w:t>נגררות</w:t>
      </w:r>
      <w:r>
        <w:rPr>
          <w:rFonts w:cs="Arial" w:ascii="Arial" w:hAnsi="Arial"/>
          <w:rtl w:val="true"/>
        </w:rPr>
        <w:t xml:space="preserve">". </w:t>
      </w:r>
      <w:r>
        <w:rPr>
          <w:rFonts w:ascii="Arial" w:hAnsi="Arial" w:cs="Arial"/>
          <w:rtl w:val="true"/>
        </w:rPr>
        <w:t>לדבריו בפני שירות המבחן</w:t>
      </w:r>
      <w:r>
        <w:rPr>
          <w:rFonts w:cs="Arial" w:ascii="Arial" w:hAnsi="Arial"/>
          <w:rtl w:val="true"/>
        </w:rPr>
        <w:t xml:space="preserve">, </w:t>
      </w:r>
      <w:r>
        <w:rPr>
          <w:rFonts w:ascii="Arial" w:hAnsi="Arial" w:cs="Arial"/>
          <w:rtl w:val="true"/>
        </w:rPr>
        <w:t>בשלב מסויים של האירוע ניסה להרחיק אחרים מלהגיע לנפגע העבירה</w:t>
      </w:r>
      <w:r>
        <w:rPr>
          <w:rFonts w:cs="Arial" w:ascii="Arial" w:hAnsi="Arial"/>
          <w:rtl w:val="true"/>
        </w:rPr>
        <w:t xml:space="preserve">. </w:t>
      </w:r>
      <w:r>
        <w:rPr>
          <w:rFonts w:ascii="Arial" w:hAnsi="Arial" w:cs="Arial"/>
          <w:rtl w:val="true"/>
        </w:rPr>
        <w:t>שירות המבחן התרשם כי הנאשם אבו רומי הביע אמפתיה ראשונית מאוד לנפגע והוא מצוי בהליך של גיבוש זהות אישית וחברתית וכי אין הוא נושא דפוסי אלימות מושרשים</w:t>
      </w:r>
      <w:r>
        <w:rPr>
          <w:rFonts w:cs="Arial" w:ascii="Arial" w:hAnsi="Arial"/>
          <w:rtl w:val="true"/>
        </w:rPr>
        <w:t xml:space="preserve">. </w:t>
      </w:r>
      <w:r>
        <w:rPr>
          <w:rFonts w:ascii="Arial" w:hAnsi="Arial" w:cs="Arial"/>
          <w:rtl w:val="true"/>
        </w:rPr>
        <w:t>אף כאן צויין כי ההליך המשפטי הווה גורם מרתיע עבורו</w:t>
      </w:r>
      <w:r>
        <w:rPr>
          <w:rFonts w:cs="Arial" w:ascii="Arial" w:hAnsi="Arial"/>
          <w:rtl w:val="true"/>
        </w:rPr>
        <w:t xml:space="preserve">. </w:t>
      </w:r>
      <w:r>
        <w:rPr>
          <w:rFonts w:ascii="Arial" w:hAnsi="Arial" w:cs="Arial"/>
          <w:rtl w:val="true"/>
        </w:rPr>
        <w:t>שירות המבחן העריך כי הנאשם מחזיק באישיות בלתי מגובשת עדיין ובעלת מאפיינים של היגררות וכי הוא מתקשה להתמודד במצבי קונפליקט</w:t>
      </w:r>
      <w:r>
        <w:rPr>
          <w:rFonts w:cs="Arial" w:ascii="Arial" w:hAnsi="Arial"/>
          <w:rtl w:val="true"/>
        </w:rPr>
        <w:t xml:space="preserve">. </w:t>
      </w:r>
      <w:r>
        <w:rPr>
          <w:rFonts w:ascii="Arial" w:hAnsi="Arial" w:cs="Arial"/>
          <w:rtl w:val="true"/>
        </w:rPr>
        <w:t xml:space="preserve">שירות המבחן העריך כי קיימת אפשרות להישנות עבירות בעתיד </w:t>
      </w:r>
      <w:r>
        <w:rPr>
          <w:rFonts w:cs="Arial" w:ascii="Arial" w:hAnsi="Arial"/>
          <w:rtl w:val="true"/>
        </w:rPr>
        <w:t>"</w:t>
      </w:r>
      <w:r>
        <w:rPr>
          <w:rFonts w:ascii="Arial" w:hAnsi="Arial" w:cs="Arial"/>
          <w:rtl w:val="true"/>
        </w:rPr>
        <w:t>במצבים קונפליקטואליים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אף כאן</w:t>
      </w:r>
      <w:r>
        <w:rPr>
          <w:rFonts w:cs="Arial" w:ascii="Arial" w:hAnsi="Arial"/>
          <w:rtl w:val="true"/>
        </w:rPr>
        <w:t xml:space="preserve">, </w:t>
      </w:r>
      <w:r>
        <w:rPr>
          <w:rFonts w:ascii="Arial" w:hAnsi="Arial" w:cs="Arial"/>
          <w:rtl w:val="true"/>
        </w:rPr>
        <w:t>בשקלול הנסיבות</w:t>
      </w:r>
      <w:r>
        <w:rPr>
          <w:rFonts w:cs="Arial" w:ascii="Arial" w:hAnsi="Arial"/>
          <w:rtl w:val="true"/>
        </w:rPr>
        <w:t xml:space="preserve">, </w:t>
      </w:r>
      <w:r>
        <w:rPr>
          <w:rFonts w:ascii="Arial" w:hAnsi="Arial" w:cs="Arial"/>
          <w:rtl w:val="true"/>
        </w:rPr>
        <w:t>לא בא שירות המבחן בהמלצה שיקומית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5</w:t>
      </w:r>
      <w:r>
        <w:rPr>
          <w:rFonts w:cs="Arial" w:ascii="Arial" w:hAnsi="Arial"/>
          <w:rtl w:val="true"/>
        </w:rPr>
        <w:t>.</w:t>
        <w:tab/>
      </w:r>
      <w:r>
        <w:rPr>
          <w:rFonts w:ascii="Arial" w:hAnsi="Arial" w:cs="Arial"/>
          <w:rtl w:val="true"/>
        </w:rPr>
        <w:t>בישיבת הטיעון לעונש</w:t>
      </w:r>
      <w:r>
        <w:rPr>
          <w:rFonts w:cs="Arial" w:ascii="Arial" w:hAnsi="Arial"/>
          <w:rtl w:val="true"/>
        </w:rPr>
        <w:t xml:space="preserve">, </w:t>
      </w:r>
      <w:r>
        <w:rPr>
          <w:rFonts w:ascii="Arial" w:hAnsi="Arial" w:cs="Arial"/>
          <w:rtl w:val="true"/>
        </w:rPr>
        <w:t>העיד נפגע העבירה ש</w:t>
      </w:r>
      <w:r>
        <w:rPr>
          <w:rFonts w:cs="Arial" w:ascii="Arial" w:hAnsi="Arial"/>
          <w:rtl w:val="true"/>
        </w:rPr>
        <w:t xml:space="preserve">', </w:t>
      </w:r>
      <w:r>
        <w:rPr>
          <w:rFonts w:ascii="Arial" w:hAnsi="Arial" w:cs="Arial"/>
          <w:rtl w:val="true"/>
        </w:rPr>
        <w:t>שסיפר על אודות האירוע הקשה</w:t>
      </w:r>
      <w:r>
        <w:rPr>
          <w:rFonts w:cs="Arial" w:ascii="Arial" w:hAnsi="Arial"/>
          <w:rtl w:val="true"/>
        </w:rPr>
        <w:t xml:space="preserve">, </w:t>
      </w:r>
      <w:r>
        <w:rPr>
          <w:rFonts w:ascii="Arial" w:hAnsi="Arial" w:cs="Arial"/>
          <w:rtl w:val="true"/>
        </w:rPr>
        <w:t xml:space="preserve">כשלדבריו </w:t>
      </w:r>
      <w:r>
        <w:rPr>
          <w:rFonts w:cs="Arial" w:ascii="Arial" w:hAnsi="Arial"/>
          <w:rtl w:val="true"/>
        </w:rPr>
        <w:t>"</w:t>
      </w:r>
      <w:r>
        <w:rPr>
          <w:rFonts w:ascii="Arial" w:hAnsi="Arial" w:cs="Arial"/>
          <w:rtl w:val="true"/>
        </w:rPr>
        <w:t>היו רגעים שלא ידעתי לאן זה</w:t>
      </w:r>
      <w:r>
        <w:rPr>
          <w:rFonts w:cs="Arial" w:ascii="Arial" w:hAnsi="Arial"/>
          <w:rtl w:val="true"/>
        </w:rPr>
        <w:t xml:space="preserve">... </w:t>
      </w:r>
      <w:r>
        <w:rPr>
          <w:rFonts w:ascii="Arial" w:hAnsi="Arial" w:cs="Arial"/>
          <w:rtl w:val="true"/>
        </w:rPr>
        <w:t>זה לא נגמר</w:t>
      </w:r>
      <w:r>
        <w:rPr>
          <w:rFonts w:cs="Arial" w:ascii="Arial" w:hAnsi="Arial"/>
          <w:rtl w:val="true"/>
        </w:rPr>
        <w:t xml:space="preserve">, </w:t>
      </w:r>
      <w:r>
        <w:rPr>
          <w:rFonts w:ascii="Arial" w:hAnsi="Arial" w:cs="Arial"/>
          <w:rtl w:val="true"/>
        </w:rPr>
        <w:t>פשוט לא נגמר</w:t>
      </w:r>
      <w:r>
        <w:rPr>
          <w:rFonts w:cs="Arial" w:ascii="Arial" w:hAnsi="Arial"/>
          <w:rtl w:val="true"/>
        </w:rPr>
        <w:t xml:space="preserve">". </w:t>
      </w:r>
      <w:r>
        <w:rPr>
          <w:rFonts w:ascii="Arial" w:hAnsi="Arial" w:cs="Arial"/>
          <w:rtl w:val="true"/>
        </w:rPr>
        <w:t xml:space="preserve">בשלב מסויים צעק כמו </w:t>
      </w:r>
      <w:r>
        <w:rPr>
          <w:rFonts w:cs="Arial" w:ascii="Arial" w:hAnsi="Arial"/>
          <w:rtl w:val="true"/>
        </w:rPr>
        <w:t>"</w:t>
      </w:r>
      <w:r>
        <w:rPr>
          <w:rFonts w:ascii="Arial" w:hAnsi="Arial" w:cs="Arial"/>
          <w:rtl w:val="true"/>
        </w:rPr>
        <w:t>חיה נטרפת</w:t>
      </w:r>
      <w:r>
        <w:rPr>
          <w:rFonts w:cs="Arial" w:ascii="Arial" w:hAnsi="Arial"/>
          <w:rtl w:val="true"/>
        </w:rPr>
        <w:t xml:space="preserve">" </w:t>
      </w:r>
      <w:r>
        <w:rPr>
          <w:rFonts w:ascii="Arial" w:hAnsi="Arial" w:cs="Arial"/>
          <w:rtl w:val="true"/>
        </w:rPr>
        <w:t>וכי חש פחד מוות עד שאלמוני הגיע והחל להרחיק את התוקפים</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ascii="Arial" w:hAnsi="Arial" w:cs="Arial"/>
          <w:rtl w:val="true"/>
        </w:rPr>
        <w:t>ציין כי בתחילה היה מזועזע מהאירוע</w:t>
      </w:r>
      <w:r>
        <w:rPr>
          <w:rFonts w:cs="Arial" w:ascii="Arial" w:hAnsi="Arial"/>
          <w:rtl w:val="true"/>
        </w:rPr>
        <w:t xml:space="preserve">, </w:t>
      </w:r>
      <w:r>
        <w:rPr>
          <w:rFonts w:ascii="Arial" w:hAnsi="Arial" w:cs="Arial"/>
          <w:rtl w:val="true"/>
        </w:rPr>
        <w:t>אולם זמן מה אחרי האירוע נאות לקבל משלחת מנכבדי טמרה שהציעו לערוך בינו ובין משפחות הנאשמים סולחה</w:t>
      </w:r>
      <w:r>
        <w:rPr>
          <w:rFonts w:cs="Arial" w:ascii="Arial" w:hAnsi="Arial"/>
          <w:rtl w:val="true"/>
        </w:rPr>
        <w:t xml:space="preserve">. </w:t>
      </w:r>
      <w:r>
        <w:rPr>
          <w:rFonts w:ascii="Arial" w:hAnsi="Arial" w:cs="Arial"/>
          <w:rtl w:val="true"/>
        </w:rPr>
        <w:t>מפגש בין המשפחות לש</w:t>
      </w:r>
      <w:r>
        <w:rPr>
          <w:rFonts w:cs="Arial" w:ascii="Arial" w:hAnsi="Arial"/>
          <w:rtl w:val="true"/>
        </w:rPr>
        <w:t xml:space="preserve">' </w:t>
      </w:r>
      <w:r>
        <w:rPr>
          <w:rFonts w:ascii="Arial" w:hAnsi="Arial" w:cs="Arial"/>
          <w:rtl w:val="true"/>
        </w:rPr>
        <w:t>נערך</w:t>
      </w:r>
      <w:r>
        <w:rPr>
          <w:rFonts w:cs="Arial" w:ascii="Arial" w:hAnsi="Arial"/>
          <w:rtl w:val="true"/>
        </w:rPr>
        <w:t xml:space="preserve">, </w:t>
      </w:r>
      <w:r>
        <w:rPr>
          <w:rFonts w:ascii="Arial" w:hAnsi="Arial" w:cs="Arial"/>
          <w:rtl w:val="true"/>
        </w:rPr>
        <w:t>ובמסגרת הסולחה מומן לש</w:t>
      </w:r>
      <w:r>
        <w:rPr>
          <w:rFonts w:cs="Arial" w:ascii="Arial" w:hAnsi="Arial"/>
          <w:rtl w:val="true"/>
        </w:rPr>
        <w:t xml:space="preserve">' </w:t>
      </w:r>
      <w:r>
        <w:rPr>
          <w:rFonts w:ascii="Arial" w:hAnsi="Arial" w:cs="Arial"/>
          <w:rtl w:val="true"/>
        </w:rPr>
        <w:t>הטיפול לשיקום שיניו</w:t>
      </w:r>
      <w:r>
        <w:rPr>
          <w:rFonts w:cs="Arial" w:ascii="Arial" w:hAnsi="Arial"/>
          <w:rtl w:val="true"/>
        </w:rPr>
        <w:t xml:space="preserve">, </w:t>
      </w:r>
      <w:r>
        <w:rPr>
          <w:rFonts w:ascii="Arial" w:hAnsi="Arial" w:cs="Arial"/>
          <w:rtl w:val="true"/>
        </w:rPr>
        <w:t>וסך נזקיו כפי שהעריכם</w:t>
      </w:r>
      <w:r>
        <w:rPr>
          <w:rFonts w:cs="Arial" w:ascii="Arial" w:hAnsi="Arial"/>
          <w:rtl w:val="true"/>
        </w:rPr>
        <w:t xml:space="preserve">, </w:t>
      </w:r>
      <w:r>
        <w:rPr>
          <w:rFonts w:ascii="Arial" w:hAnsi="Arial" w:cs="Arial"/>
          <w:rtl w:val="true"/>
        </w:rPr>
        <w:t xml:space="preserve">בסך כולל של </w:t>
      </w:r>
      <w:r>
        <w:rPr>
          <w:rFonts w:cs="Arial" w:ascii="Arial" w:hAnsi="Arial"/>
        </w:rPr>
        <w:t>240,000</w:t>
      </w:r>
      <w:r>
        <w:rPr>
          <w:rFonts w:cs="Arial" w:ascii="Arial" w:hAnsi="Arial"/>
          <w:rtl w:val="true"/>
        </w:rPr>
        <w:t xml:space="preserve"> ₪, </w:t>
      </w:r>
      <w:r>
        <w:rPr>
          <w:rFonts w:ascii="Arial" w:hAnsi="Arial" w:cs="Arial"/>
          <w:rtl w:val="true"/>
        </w:rPr>
        <w:t>שולם על ידי משפחות הנאשמים</w:t>
      </w:r>
      <w:r>
        <w:rPr>
          <w:rFonts w:cs="Arial" w:ascii="Arial" w:hAnsi="Arial"/>
          <w:rtl w:val="true"/>
        </w:rPr>
        <w:t xml:space="preserve">. </w:t>
      </w:r>
      <w:r>
        <w:rPr>
          <w:rFonts w:ascii="Arial" w:hAnsi="Arial" w:cs="Arial"/>
          <w:rtl w:val="true"/>
        </w:rPr>
        <w:t>חרף האמור</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ascii="Arial" w:hAnsi="Arial" w:cs="Arial"/>
          <w:rtl w:val="true"/>
        </w:rPr>
        <w:t>הביע עמדה שלא להכביד בענישת הנאשמים ואף הביע רצון להיפגש עם הנאשמים באופן בלתי אמצעי</w:t>
      </w:r>
      <w:r>
        <w:rPr>
          <w:rFonts w:cs="Arial" w:ascii="Arial" w:hAnsi="Arial"/>
          <w:rtl w:val="true"/>
        </w:rPr>
        <w:t xml:space="preserve">, </w:t>
      </w:r>
      <w:r>
        <w:rPr>
          <w:rFonts w:ascii="Arial" w:hAnsi="Arial" w:cs="Arial"/>
          <w:rtl w:val="true"/>
        </w:rPr>
        <w:t>וזאת להשקפתו</w:t>
      </w:r>
      <w:r>
        <w:rPr>
          <w:rFonts w:cs="Arial" w:ascii="Arial" w:hAnsi="Arial"/>
          <w:rtl w:val="true"/>
        </w:rPr>
        <w:t xml:space="preserve">, </w:t>
      </w:r>
      <w:r>
        <w:rPr>
          <w:rFonts w:ascii="Arial" w:hAnsi="Arial" w:cs="Arial"/>
          <w:rtl w:val="true"/>
        </w:rPr>
        <w:t>כדי ליצור חיי שיתוף ודו קיום בין האוכלוסיות ולא להגביה חומות ביניהן</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ascii="Arial" w:hAnsi="Arial" w:cs="Arial"/>
          <w:rtl w:val="true"/>
        </w:rPr>
        <w:t>מסר כי הוא מסוגל לסלוח לנאשמים</w:t>
      </w:r>
      <w:r>
        <w:rPr>
          <w:rFonts w:cs="Arial" w:ascii="Arial" w:hAnsi="Arial"/>
          <w:rtl w:val="true"/>
        </w:rPr>
        <w:t xml:space="preserve">, </w:t>
      </w:r>
      <w:r>
        <w:rPr>
          <w:rFonts w:ascii="Arial" w:hAnsi="Arial" w:cs="Arial"/>
          <w:rtl w:val="true"/>
        </w:rPr>
        <w:t>שכן לא הגיעו למקום האירוע בכוונה מתוכננת לפגוע במישהו ולא הביאו עמם כלי נשק מהבית</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6</w:t>
      </w:r>
      <w:r>
        <w:rPr>
          <w:rFonts w:cs="Arial" w:ascii="Arial" w:hAnsi="Arial"/>
          <w:rtl w:val="true"/>
        </w:rPr>
        <w:t>.</w:t>
        <w:tab/>
      </w:r>
      <w:r>
        <w:rPr>
          <w:rFonts w:ascii="Arial" w:hAnsi="Arial" w:cs="Arial"/>
          <w:rtl w:val="true"/>
        </w:rPr>
        <w:t>הנאשמים פנו למתלונן באולם ביהמ</w:t>
      </w:r>
      <w:r>
        <w:rPr>
          <w:rFonts w:cs="Arial" w:ascii="Arial" w:hAnsi="Arial"/>
          <w:rtl w:val="true"/>
        </w:rPr>
        <w:t>"</w:t>
      </w:r>
      <w:r>
        <w:rPr>
          <w:rFonts w:ascii="Arial" w:hAnsi="Arial" w:cs="Arial"/>
          <w:rtl w:val="true"/>
        </w:rPr>
        <w:t>ש וביקשו את סליחתו</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7</w:t>
      </w:r>
      <w:r>
        <w:rPr>
          <w:rFonts w:cs="Arial" w:ascii="Arial" w:hAnsi="Arial"/>
          <w:rtl w:val="true"/>
        </w:rPr>
        <w:t>.</w:t>
        <w:tab/>
      </w:r>
      <w:r>
        <w:rPr>
          <w:rFonts w:ascii="Arial" w:hAnsi="Arial" w:cs="Arial"/>
          <w:rtl w:val="true"/>
        </w:rPr>
        <w:t>מטעם הנאשמים העיד סגן ראש עירית טמרה</w:t>
      </w:r>
      <w:r>
        <w:rPr>
          <w:rFonts w:cs="Arial" w:ascii="Arial" w:hAnsi="Arial"/>
          <w:rtl w:val="true"/>
        </w:rPr>
        <w:t xml:space="preserve">, </w:t>
      </w:r>
      <w:r>
        <w:rPr>
          <w:rFonts w:ascii="Arial" w:hAnsi="Arial" w:cs="Arial"/>
          <w:rtl w:val="true"/>
        </w:rPr>
        <w:t>שנטלה את הליך הסולחה תחת חסותה</w:t>
      </w:r>
      <w:r>
        <w:rPr>
          <w:rFonts w:cs="Arial" w:ascii="Arial" w:hAnsi="Arial"/>
          <w:rtl w:val="true"/>
        </w:rPr>
        <w:t xml:space="preserve">, </w:t>
      </w:r>
      <w:r>
        <w:rPr>
          <w:rFonts w:ascii="Arial" w:hAnsi="Arial" w:cs="Arial"/>
          <w:rtl w:val="true"/>
        </w:rPr>
        <w:t>והעד הביע בטחונו ששני הצדדים הגיעו למקום טוב יותר על רקע הסולחה שנערכה</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עוד נשמעו עדי אופי בעניין הנאשמים </w:t>
      </w:r>
      <w:r>
        <w:rPr>
          <w:rFonts w:cs="Arial" w:ascii="Arial" w:hAnsi="Arial"/>
        </w:rPr>
        <w:t>2-4</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8</w:t>
      </w:r>
      <w:r>
        <w:rPr>
          <w:rFonts w:cs="Arial" w:ascii="Arial" w:hAnsi="Arial"/>
          <w:rtl w:val="true"/>
        </w:rPr>
        <w:t>.</w:t>
        <w:tab/>
      </w:r>
      <w:r>
        <w:rPr>
          <w:rFonts w:ascii="Arial" w:hAnsi="Arial" w:cs="Arial"/>
          <w:rtl w:val="true"/>
        </w:rPr>
        <w:t>בטיעוניה</w:t>
      </w:r>
      <w:r>
        <w:rPr>
          <w:rFonts w:cs="Arial" w:ascii="Arial" w:hAnsi="Arial"/>
          <w:rtl w:val="true"/>
        </w:rPr>
        <w:t xml:space="preserve">, </w:t>
      </w:r>
      <w:r>
        <w:rPr>
          <w:rFonts w:ascii="Arial" w:hAnsi="Arial" w:cs="Arial"/>
          <w:rtl w:val="true"/>
        </w:rPr>
        <w:t>עמדה המאשימה על חומרת המעשה</w:t>
      </w:r>
      <w:r>
        <w:rPr>
          <w:rFonts w:cs="Arial" w:ascii="Arial" w:hAnsi="Arial"/>
          <w:rtl w:val="true"/>
        </w:rPr>
        <w:t xml:space="preserve">, </w:t>
      </w:r>
      <w:r>
        <w:rPr>
          <w:rFonts w:ascii="Arial" w:hAnsi="Arial" w:cs="Arial"/>
          <w:rtl w:val="true"/>
        </w:rPr>
        <w:t>האכזריות הטמונה בו והשלכותיו על בטחון הציבור בכללותו</w:t>
      </w:r>
      <w:r>
        <w:rPr>
          <w:rFonts w:cs="Arial" w:ascii="Arial" w:hAnsi="Arial"/>
          <w:rtl w:val="true"/>
        </w:rPr>
        <w:t xml:space="preserve">. </w:t>
      </w:r>
      <w:r>
        <w:rPr>
          <w:rFonts w:ascii="Arial" w:hAnsi="Arial" w:cs="Arial"/>
          <w:rtl w:val="true"/>
        </w:rPr>
        <w:t>התובע עמד על עיתוי האירוע</w:t>
      </w:r>
      <w:r>
        <w:rPr>
          <w:rFonts w:cs="Arial" w:ascii="Arial" w:hAnsi="Arial"/>
          <w:rtl w:val="true"/>
        </w:rPr>
        <w:t xml:space="preserve">: </w:t>
      </w:r>
      <w:r>
        <w:rPr>
          <w:rFonts w:ascii="Arial" w:hAnsi="Arial" w:cs="Arial"/>
          <w:rtl w:val="true"/>
        </w:rPr>
        <w:t>במהלך ימים בהם המדינה היתה נתונה לאיומי טילים ולחימה מבית ומחוץ</w:t>
      </w:r>
      <w:r>
        <w:rPr>
          <w:rFonts w:cs="Arial" w:ascii="Arial" w:hAnsi="Arial"/>
          <w:rtl w:val="true"/>
        </w:rPr>
        <w:t xml:space="preserve">, </w:t>
      </w:r>
      <w:r>
        <w:rPr>
          <w:rFonts w:ascii="Arial" w:hAnsi="Arial" w:cs="Arial"/>
          <w:rtl w:val="true"/>
        </w:rPr>
        <w:t>ודווקא אז ראו הנאשמים להתפרע ולתקוף אדם רק על שום מוצאו</w:t>
      </w:r>
      <w:r>
        <w:rPr>
          <w:rFonts w:cs="Arial" w:ascii="Arial" w:hAnsi="Arial"/>
          <w:rtl w:val="true"/>
        </w:rPr>
        <w:t xml:space="preserve">. </w:t>
      </w:r>
      <w:r>
        <w:rPr>
          <w:rFonts w:ascii="Arial" w:hAnsi="Arial" w:cs="Arial"/>
          <w:rtl w:val="true"/>
        </w:rPr>
        <w:t>על מעשי הנאשמים</w:t>
      </w:r>
      <w:r>
        <w:rPr>
          <w:rFonts w:cs="Arial" w:ascii="Arial" w:hAnsi="Arial"/>
          <w:rtl w:val="true"/>
        </w:rPr>
        <w:t xml:space="preserve">,  </w:t>
      </w:r>
      <w:r>
        <w:rPr>
          <w:rFonts w:ascii="Arial" w:hAnsi="Arial" w:cs="Arial"/>
          <w:rtl w:val="true"/>
        </w:rPr>
        <w:t>יש להשקיף</w:t>
      </w:r>
      <w:r>
        <w:rPr>
          <w:rFonts w:cs="Arial" w:ascii="Arial" w:hAnsi="Arial"/>
          <w:rtl w:val="true"/>
        </w:rPr>
        <w:t xml:space="preserve">, </w:t>
      </w:r>
      <w:r>
        <w:rPr>
          <w:rFonts w:ascii="Arial" w:hAnsi="Arial" w:cs="Arial"/>
          <w:rtl w:val="true"/>
        </w:rPr>
        <w:t>לעמדת ב</w:t>
      </w:r>
      <w:r>
        <w:rPr>
          <w:rFonts w:cs="Arial" w:ascii="Arial" w:hAnsi="Arial"/>
          <w:rtl w:val="true"/>
        </w:rPr>
        <w:t>"</w:t>
      </w:r>
      <w:r>
        <w:rPr>
          <w:rFonts w:ascii="Arial" w:hAnsi="Arial" w:cs="Arial"/>
          <w:rtl w:val="true"/>
        </w:rPr>
        <w:t>כ המאשימה</w:t>
      </w:r>
      <w:r>
        <w:rPr>
          <w:rFonts w:cs="Arial" w:ascii="Arial" w:hAnsi="Arial"/>
          <w:rtl w:val="true"/>
        </w:rPr>
        <w:t xml:space="preserve">, </w:t>
      </w:r>
      <w:r>
        <w:rPr>
          <w:rFonts w:ascii="Arial" w:hAnsi="Arial" w:cs="Arial"/>
          <w:rtl w:val="true"/>
        </w:rPr>
        <w:t>כמי שהרימו יד על דו הקיום  הקיים במדינה כולה בין יהודים לערבים</w:t>
      </w:r>
      <w:r>
        <w:rPr>
          <w:rFonts w:cs="Arial" w:ascii="Arial" w:hAnsi="Arial"/>
          <w:rtl w:val="true"/>
        </w:rPr>
        <w:t xml:space="preserve">, </w:t>
      </w:r>
      <w:r>
        <w:rPr>
          <w:rFonts w:ascii="Arial" w:hAnsi="Arial" w:cs="Arial"/>
          <w:rtl w:val="true"/>
        </w:rPr>
        <w:t>שאותו ניסו לנפץ</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התבקשתי לקבוע מתחמי ענישה בעניינם של הנאשמים </w:t>
      </w:r>
      <w:r>
        <w:rPr>
          <w:rFonts w:cs="Arial" w:ascii="Arial" w:hAnsi="Arial"/>
        </w:rPr>
        <w:t>2-4</w:t>
      </w:r>
      <w:r>
        <w:rPr>
          <w:rFonts w:cs="Arial" w:ascii="Arial" w:hAnsi="Arial"/>
          <w:rtl w:val="true"/>
        </w:rPr>
        <w:t xml:space="preserve">, </w:t>
      </w:r>
      <w:r>
        <w:rPr>
          <w:rFonts w:ascii="Arial" w:hAnsi="Arial" w:cs="Arial"/>
          <w:rtl w:val="true"/>
        </w:rPr>
        <w:t>הנעים בין שבע ועד עשר שנות מאסר</w:t>
      </w:r>
      <w:r>
        <w:rPr>
          <w:rFonts w:cs="Arial" w:ascii="Arial" w:hAnsi="Arial"/>
          <w:rtl w:val="true"/>
        </w:rPr>
        <w:t xml:space="preserve">, </w:t>
      </w:r>
      <w:r>
        <w:rPr>
          <w:rFonts w:ascii="Arial" w:hAnsi="Arial" w:cs="Arial"/>
          <w:rtl w:val="true"/>
        </w:rPr>
        <w:t xml:space="preserve">ובעניינו של הנאשם </w:t>
      </w:r>
      <w:r>
        <w:rPr>
          <w:rFonts w:cs="Arial" w:ascii="Arial" w:hAnsi="Arial"/>
        </w:rPr>
        <w:t>1</w:t>
      </w:r>
      <w:r>
        <w:rPr>
          <w:rFonts w:cs="Arial" w:ascii="Arial" w:hAnsi="Arial"/>
          <w:rtl w:val="true"/>
        </w:rPr>
        <w:t xml:space="preserve"> </w:t>
      </w:r>
      <w:r>
        <w:rPr>
          <w:rFonts w:ascii="Arial" w:hAnsi="Arial" w:cs="Arial"/>
          <w:rtl w:val="true"/>
        </w:rPr>
        <w:t>מתחם של שש ועד תשע שנות מאסר</w:t>
      </w:r>
      <w:r>
        <w:rPr>
          <w:rFonts w:cs="Arial" w:ascii="Arial" w:hAnsi="Arial"/>
          <w:rtl w:val="true"/>
        </w:rPr>
        <w:t xml:space="preserve">, </w:t>
      </w:r>
      <w:r>
        <w:rPr>
          <w:rFonts w:ascii="Arial" w:hAnsi="Arial" w:cs="Arial"/>
          <w:rtl w:val="true"/>
        </w:rPr>
        <w:t>זאת לצד עונשי מאסר על תנאי ופיצוי למתלונן</w:t>
      </w:r>
      <w:r>
        <w:rPr>
          <w:rFonts w:cs="Arial" w:ascii="Arial" w:hAnsi="Arial"/>
          <w:rtl w:val="true"/>
        </w:rPr>
        <w:t xml:space="preserve">. </w:t>
      </w:r>
      <w:r>
        <w:rPr>
          <w:rFonts w:ascii="Arial" w:hAnsi="Arial" w:cs="Arial"/>
          <w:rtl w:val="true"/>
        </w:rPr>
        <w:t xml:space="preserve">כן התבקשתי לקבוע שמעשי הנאשמים מהווים </w:t>
      </w:r>
      <w:r>
        <w:rPr>
          <w:rFonts w:cs="Arial" w:ascii="Arial" w:hAnsi="Arial"/>
          <w:rtl w:val="true"/>
        </w:rPr>
        <w:t>"</w:t>
      </w:r>
      <w:r>
        <w:rPr>
          <w:rFonts w:ascii="Arial" w:hAnsi="Arial" w:cs="Arial"/>
          <w:rtl w:val="true"/>
        </w:rPr>
        <w:t>מעשה טרור</w:t>
      </w:r>
      <w:r>
        <w:rPr>
          <w:rFonts w:cs="Arial" w:ascii="Arial" w:hAnsi="Arial"/>
          <w:rtl w:val="true"/>
        </w:rPr>
        <w:t xml:space="preserve">", </w:t>
      </w:r>
      <w:r>
        <w:rPr>
          <w:rFonts w:ascii="Arial" w:hAnsi="Arial" w:cs="Arial"/>
          <w:rtl w:val="true"/>
        </w:rPr>
        <w:t>כהגדרתו בחוק</w:t>
      </w:r>
      <w:r>
        <w:rPr>
          <w:rFonts w:cs="Arial" w:ascii="Arial" w:hAnsi="Arial"/>
          <w:rtl w:val="true"/>
        </w:rPr>
        <w:t xml:space="preserve">. </w:t>
      </w:r>
    </w:p>
    <w:p>
      <w:pPr>
        <w:pStyle w:val="Normal"/>
        <w:spacing w:lineRule="auto" w:line="360"/>
        <w:ind w:hanging="720" w:start="720" w:end="0"/>
        <w:jc w:val="both"/>
        <w:rPr>
          <w:rFonts w:ascii="Arial" w:hAnsi="Arial" w:cs="Arial"/>
          <w:sz w:val="6"/>
          <w:szCs w:val="6"/>
        </w:rPr>
      </w:pPr>
      <w:r>
        <w:rPr>
          <w:rFonts w:cs="Arial" w:ascii="Arial" w:hAnsi="Arial"/>
          <w:sz w:val="6"/>
          <w:szCs w:val="6"/>
          <w:rtl w:val="true"/>
        </w:rPr>
      </w:r>
    </w:p>
    <w:p>
      <w:pPr>
        <w:pStyle w:val="Normal"/>
        <w:spacing w:lineRule="auto" w:line="360"/>
        <w:ind w:hanging="720" w:start="720" w:end="0"/>
        <w:jc w:val="both"/>
        <w:rPr>
          <w:rFonts w:ascii="Arial" w:hAnsi="Arial" w:cs="Arial"/>
        </w:rPr>
      </w:pPr>
      <w:r>
        <w:rPr>
          <w:rFonts w:cs="Arial" w:ascii="Arial" w:hAnsi="Arial"/>
        </w:rPr>
        <w:t>9</w:t>
      </w:r>
      <w:r>
        <w:rPr>
          <w:rFonts w:cs="Arial" w:ascii="Arial" w:hAnsi="Arial"/>
          <w:rtl w:val="true"/>
        </w:rPr>
        <w:t>.</w:t>
        <w:tab/>
      </w:r>
      <w:r>
        <w:rPr>
          <w:rFonts w:ascii="Arial" w:hAnsi="Arial" w:cs="Arial"/>
          <w:rtl w:val="true"/>
        </w:rPr>
        <w:t>ב</w:t>
      </w:r>
      <w:r>
        <w:rPr>
          <w:rFonts w:cs="Arial" w:ascii="Arial" w:hAnsi="Arial"/>
          <w:rtl w:val="true"/>
        </w:rPr>
        <w:t>"</w:t>
      </w:r>
      <w:r>
        <w:rPr>
          <w:rFonts w:ascii="Arial" w:hAnsi="Arial" w:cs="Arial"/>
          <w:rtl w:val="true"/>
        </w:rPr>
        <w:t>כ הנאשמים עמדו בהרחבה על כי יש בסולחה שנערכה כאן ושלא היתה בגדר המובן מאליו</w:t>
      </w:r>
      <w:r>
        <w:rPr>
          <w:rFonts w:cs="Arial" w:ascii="Arial" w:hAnsi="Arial"/>
          <w:rtl w:val="true"/>
        </w:rPr>
        <w:t xml:space="preserve">, </w:t>
      </w:r>
      <w:r>
        <w:rPr>
          <w:rFonts w:ascii="Arial" w:hAnsi="Arial" w:cs="Arial"/>
          <w:rtl w:val="true"/>
        </w:rPr>
        <w:t>בכדי להקהות את חומרת הענישה</w:t>
      </w:r>
      <w:r>
        <w:rPr>
          <w:rFonts w:cs="Arial" w:ascii="Arial" w:hAnsi="Arial"/>
          <w:rtl w:val="true"/>
        </w:rPr>
        <w:t xml:space="preserve">, </w:t>
      </w:r>
      <w:r>
        <w:rPr>
          <w:rFonts w:ascii="Arial" w:hAnsi="Arial" w:cs="Arial"/>
          <w:rtl w:val="true"/>
        </w:rPr>
        <w:t>זאת מאחר והנאשמים ומשפחותיהם בחרו להצר על מעשי הנאשמים ולנסות לתקנם עוד טרם יסתיים ההליך המשפטי</w:t>
      </w:r>
      <w:r>
        <w:rPr>
          <w:rFonts w:cs="Arial" w:ascii="Arial" w:hAnsi="Arial"/>
          <w:rtl w:val="true"/>
        </w:rPr>
        <w:t xml:space="preserve">. </w:t>
      </w:r>
      <w:r>
        <w:rPr>
          <w:rFonts w:ascii="Arial" w:hAnsi="Arial" w:cs="Arial"/>
          <w:rtl w:val="true"/>
        </w:rPr>
        <w:t>צויין כי יש ליתן לתודעה</w:t>
      </w:r>
      <w:r>
        <w:rPr>
          <w:rFonts w:cs="Arial" w:ascii="Arial" w:hAnsi="Arial"/>
          <w:rtl w:val="true"/>
        </w:rPr>
        <w:t xml:space="preserve">, </w:t>
      </w:r>
      <w:r>
        <w:rPr>
          <w:rFonts w:ascii="Arial" w:hAnsi="Arial" w:cs="Arial"/>
          <w:rtl w:val="true"/>
        </w:rPr>
        <w:t>שחילחלה מעצמה אצל הנאשמים</w:t>
      </w:r>
      <w:r>
        <w:rPr>
          <w:rFonts w:cs="Arial" w:ascii="Arial" w:hAnsi="Arial"/>
          <w:rtl w:val="true"/>
        </w:rPr>
        <w:t xml:space="preserve">, </w:t>
      </w:r>
      <w:r>
        <w:rPr>
          <w:rFonts w:ascii="Arial" w:hAnsi="Arial" w:cs="Arial"/>
          <w:rtl w:val="true"/>
        </w:rPr>
        <w:t>עידוד בדמות מיתון הענישה שלא יכבה את תקוות הנאשמים לחזור למוטב</w:t>
      </w:r>
      <w:r>
        <w:rPr>
          <w:rFonts w:cs="Arial" w:ascii="Arial" w:hAnsi="Arial"/>
          <w:rtl w:val="true"/>
        </w:rPr>
        <w:t xml:space="preserve">. </w:t>
      </w:r>
      <w:r>
        <w:rPr>
          <w:rFonts w:ascii="Arial" w:hAnsi="Arial" w:cs="Arial"/>
          <w:rtl w:val="true"/>
        </w:rPr>
        <w:t>הוטעם שענישה ממושכת רק תקצין את עמדותיהם של הנאשמים שיהיו במהלך מאסרם בחברת עבריינים בטחוניים מובהקים</w:t>
      </w:r>
      <w:r>
        <w:rPr>
          <w:rFonts w:cs="Arial" w:ascii="Arial" w:hAnsi="Arial"/>
          <w:rtl w:val="true"/>
        </w:rPr>
        <w:t xml:space="preserve">. </w:t>
      </w:r>
      <w:r>
        <w:rPr>
          <w:rFonts w:ascii="Arial" w:hAnsi="Arial" w:cs="Arial"/>
          <w:rtl w:val="true"/>
        </w:rPr>
        <w:t>הופניתי לגילם הצעיר של הנאשמים בעת קרות העבירות</w:t>
      </w:r>
      <w:r>
        <w:rPr>
          <w:rFonts w:cs="Arial" w:ascii="Arial" w:hAnsi="Arial"/>
          <w:rtl w:val="true"/>
        </w:rPr>
        <w:t xml:space="preserve">, </w:t>
      </w:r>
      <w:r>
        <w:rPr>
          <w:rFonts w:ascii="Arial" w:hAnsi="Arial" w:cs="Arial"/>
          <w:rtl w:val="true"/>
        </w:rPr>
        <w:t>ולכך שנגררו אחרי אחרים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10</w:t>
      </w:r>
      <w:r>
        <w:rPr>
          <w:rFonts w:cs="Arial" w:ascii="Arial" w:hAnsi="Arial"/>
          <w:rtl w:val="true"/>
        </w:rPr>
        <w:t>.</w:t>
        <w:tab/>
      </w:r>
      <w:r>
        <w:rPr>
          <w:rFonts w:ascii="Arial" w:hAnsi="Arial" w:cs="Arial"/>
          <w:rtl w:val="true"/>
        </w:rPr>
        <w:t>בדברם האחרון הביעו הנאשמים כולם חרטה וצער על מעשיהם</w:t>
      </w:r>
      <w:r>
        <w:rPr>
          <w:rFonts w:cs="Arial" w:ascii="Arial" w:hAnsi="Arial"/>
          <w:rtl w:val="true"/>
        </w:rPr>
        <w:t xml:space="preserve">. </w:t>
      </w:r>
      <w:r>
        <w:rPr>
          <w:rFonts w:ascii="Arial" w:hAnsi="Arial" w:cs="Arial"/>
          <w:rtl w:val="true"/>
        </w:rPr>
        <w:t>הם שבו והתנצלו בפני נפגע העבירה שנכח באולם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u w:val="single"/>
          <w:rtl w:val="true"/>
        </w:rPr>
        <w:t>דיון והכרעה</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11</w:t>
      </w:r>
      <w:r>
        <w:rPr>
          <w:rFonts w:cs="Arial" w:ascii="Arial" w:hAnsi="Arial"/>
          <w:rtl w:val="true"/>
        </w:rPr>
        <w:t xml:space="preserve">.  </w:t>
        <w:tab/>
      </w:r>
      <w:r>
        <w:rPr>
          <w:rFonts w:ascii="Arial" w:hAnsi="Arial" w:cs="Arial"/>
          <w:rtl w:val="true"/>
        </w:rPr>
        <w:t>במהלך ישיבת הטיעון לעונש הוצג בפניי סרטון שבו תועד הליך תקיפת ש</w:t>
      </w:r>
      <w:r>
        <w:rPr>
          <w:rFonts w:cs="Arial" w:ascii="Arial" w:hAnsi="Arial"/>
          <w:rtl w:val="true"/>
        </w:rPr>
        <w:t xml:space="preserve">' </w:t>
      </w:r>
      <w:r>
        <w:rPr>
          <w:rFonts w:ascii="Arial" w:hAnsi="Arial" w:cs="Arial"/>
          <w:rtl w:val="true"/>
        </w:rPr>
        <w:t>כמתואר בכתב האישום</w:t>
      </w:r>
      <w:r>
        <w:rPr>
          <w:rFonts w:cs="Arial" w:ascii="Arial" w:hAnsi="Arial"/>
          <w:rtl w:val="true"/>
        </w:rPr>
        <w:t xml:space="preserve">. </w:t>
      </w:r>
      <w:r>
        <w:rPr>
          <w:rFonts w:ascii="Arial" w:hAnsi="Arial" w:cs="Arial"/>
          <w:rtl w:val="true"/>
        </w:rPr>
        <w:t>המדובר במעשה אכזרי מעין כמותו המאופיין בכמה היבטי חומרה</w:t>
      </w:r>
      <w:r>
        <w:rPr>
          <w:rFonts w:cs="Arial" w:ascii="Arial" w:hAnsi="Arial"/>
          <w:rtl w:val="true"/>
        </w:rPr>
        <w:t xml:space="preserve">: </w:t>
      </w:r>
      <w:r>
        <w:rPr>
          <w:rFonts w:ascii="Arial" w:hAnsi="Arial" w:cs="Arial"/>
          <w:rtl w:val="true"/>
        </w:rPr>
        <w:t>אופיו של המעשה</w:t>
      </w:r>
      <w:r>
        <w:rPr>
          <w:rFonts w:cs="Arial" w:ascii="Arial" w:hAnsi="Arial"/>
          <w:rtl w:val="true"/>
        </w:rPr>
        <w:t xml:space="preserve">, </w:t>
      </w:r>
      <w:r>
        <w:rPr>
          <w:rFonts w:ascii="Arial" w:hAnsi="Arial" w:cs="Arial"/>
          <w:rtl w:val="true"/>
        </w:rPr>
        <w:t>עיתוי התרחשותו</w:t>
      </w:r>
      <w:r>
        <w:rPr>
          <w:rFonts w:cs="Arial" w:ascii="Arial" w:hAnsi="Arial"/>
          <w:rtl w:val="true"/>
        </w:rPr>
        <w:t xml:space="preserve">, </w:t>
      </w:r>
      <w:r>
        <w:rPr>
          <w:rFonts w:ascii="Arial" w:hAnsi="Arial" w:cs="Arial"/>
          <w:rtl w:val="true"/>
        </w:rPr>
        <w:t>רקע התרחשות האירוע ואופן סיומו</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תקיפת ש</w:t>
      </w:r>
      <w:r>
        <w:rPr>
          <w:rFonts w:cs="Arial" w:ascii="Arial" w:hAnsi="Arial"/>
          <w:rtl w:val="true"/>
        </w:rPr>
        <w:t xml:space="preserve">' </w:t>
      </w:r>
      <w:r>
        <w:rPr>
          <w:rFonts w:ascii="Arial" w:hAnsi="Arial" w:cs="Arial"/>
          <w:rtl w:val="true"/>
        </w:rPr>
        <w:t>רק על שום זהותו היהודית</w:t>
      </w:r>
      <w:r>
        <w:rPr>
          <w:rFonts w:cs="Arial" w:ascii="Arial" w:hAnsi="Arial"/>
          <w:rtl w:val="true"/>
        </w:rPr>
        <w:t xml:space="preserve">, </w:t>
      </w:r>
      <w:r>
        <w:rPr>
          <w:rFonts w:ascii="Arial" w:hAnsi="Arial" w:cs="Arial"/>
          <w:rtl w:val="true"/>
        </w:rPr>
        <w:t>זהות שאדם פלוני טרח לברר טרם תחילתה</w:t>
      </w:r>
      <w:r>
        <w:rPr>
          <w:rFonts w:cs="Arial" w:ascii="Arial" w:hAnsi="Arial"/>
          <w:rtl w:val="true"/>
        </w:rPr>
        <w:t xml:space="preserve">, </w:t>
      </w:r>
      <w:r>
        <w:rPr>
          <w:rFonts w:ascii="Arial" w:hAnsi="Arial" w:cs="Arial"/>
          <w:rtl w:val="true"/>
        </w:rPr>
        <w:t>באופן מסכן חיים ואכזרי</w:t>
      </w:r>
      <w:r>
        <w:rPr>
          <w:rFonts w:cs="Arial" w:ascii="Arial" w:hAnsi="Arial"/>
          <w:rtl w:val="true"/>
        </w:rPr>
        <w:t xml:space="preserve">. </w:t>
      </w:r>
      <w:r>
        <w:rPr>
          <w:rFonts w:ascii="Arial" w:hAnsi="Arial" w:cs="Arial"/>
          <w:rtl w:val="true"/>
        </w:rPr>
        <w:t>ש</w:t>
      </w:r>
      <w:r>
        <w:rPr>
          <w:rFonts w:cs="Arial" w:ascii="Arial" w:hAnsi="Arial"/>
          <w:rtl w:val="true"/>
        </w:rPr>
        <w:t xml:space="preserve">' </w:t>
      </w:r>
      <w:r>
        <w:rPr>
          <w:rFonts w:ascii="Arial" w:hAnsi="Arial" w:cs="Arial"/>
          <w:rtl w:val="true"/>
        </w:rPr>
        <w:t>נסקל באבנים גדולות והוכה באמצעות מקלות</w:t>
      </w:r>
      <w:r>
        <w:rPr>
          <w:rFonts w:cs="Arial" w:ascii="Arial" w:hAnsi="Arial"/>
          <w:rtl w:val="true"/>
        </w:rPr>
        <w:t xml:space="preserve">, </w:t>
      </w:r>
      <w:r>
        <w:rPr>
          <w:rFonts w:ascii="Arial" w:hAnsi="Arial" w:cs="Arial"/>
          <w:rtl w:val="true"/>
        </w:rPr>
        <w:t>אגרופים ובעיטות שוב ושוב על ידי תוקפים רבים</w:t>
      </w:r>
      <w:r>
        <w:rPr>
          <w:rFonts w:cs="Arial" w:ascii="Arial" w:hAnsi="Arial"/>
          <w:rtl w:val="true"/>
        </w:rPr>
        <w:t xml:space="preserve">. </w:t>
      </w:r>
      <w:r>
        <w:rPr>
          <w:rFonts w:ascii="Arial" w:hAnsi="Arial" w:cs="Arial"/>
          <w:rtl w:val="true"/>
        </w:rPr>
        <w:t>כפי שציין הוא לא ראה את סופו של המקרה שנמשך עבורו כנצח ואף חשש לחייו</w:t>
      </w:r>
      <w:r>
        <w:rPr>
          <w:rFonts w:cs="Arial" w:ascii="Arial" w:hAnsi="Arial"/>
          <w:rtl w:val="true"/>
        </w:rPr>
        <w:t xml:space="preserve">. </w:t>
      </w:r>
      <w:r>
        <w:rPr>
          <w:rFonts w:ascii="Arial" w:hAnsi="Arial" w:cs="Arial"/>
          <w:rtl w:val="true"/>
        </w:rPr>
        <w:t>התקיפה לא חדלה ושוב ושוב הושלכו אבנים לעבר הרכב וש</w:t>
      </w:r>
      <w:r>
        <w:rPr>
          <w:rFonts w:cs="Arial" w:ascii="Arial" w:hAnsi="Arial"/>
          <w:rtl w:val="true"/>
        </w:rPr>
        <w:t xml:space="preserve">' </w:t>
      </w:r>
      <w:r>
        <w:rPr>
          <w:rFonts w:ascii="Arial" w:hAnsi="Arial" w:cs="Arial"/>
          <w:rtl w:val="true"/>
        </w:rPr>
        <w:t>הותקף פיזית פעם אחר פעם</w:t>
      </w:r>
      <w:r>
        <w:rPr>
          <w:rFonts w:cs="Arial" w:ascii="Arial" w:hAnsi="Arial"/>
          <w:rtl w:val="true"/>
        </w:rPr>
        <w:t xml:space="preserve">. </w:t>
      </w:r>
      <w:r>
        <w:rPr>
          <w:rFonts w:ascii="Arial" w:hAnsi="Arial" w:cs="Arial"/>
          <w:rtl w:val="true"/>
        </w:rPr>
        <w:t>זוהי אכזריות שאינה יודעת גבול</w:t>
      </w:r>
      <w:r>
        <w:rPr>
          <w:rFonts w:cs="Arial" w:ascii="Arial" w:hAnsi="Arial"/>
          <w:rtl w:val="true"/>
        </w:rPr>
        <w:t xml:space="preserve">, </w:t>
      </w:r>
      <w:r>
        <w:rPr>
          <w:rFonts w:ascii="Arial" w:hAnsi="Arial" w:cs="Arial"/>
          <w:rtl w:val="true"/>
        </w:rPr>
        <w:t>מעשה המעורר שאט נפש ושפל אנושי מן הדרגה הראשונה</w:t>
      </w:r>
      <w:r>
        <w:rPr>
          <w:rFonts w:cs="Arial" w:ascii="Arial" w:hAnsi="Arial"/>
          <w:rtl w:val="true"/>
        </w:rPr>
        <w:t xml:space="preserve">. </w:t>
      </w:r>
      <w:r>
        <w:rPr>
          <w:rFonts w:ascii="Arial" w:hAnsi="Arial" w:cs="Arial"/>
          <w:rtl w:val="true"/>
        </w:rPr>
        <w:t>המעשה לא חדל בשל רצון הנאשמים</w:t>
      </w:r>
      <w:r>
        <w:rPr>
          <w:rFonts w:cs="Arial" w:ascii="Arial" w:hAnsi="Arial"/>
          <w:rtl w:val="true"/>
        </w:rPr>
        <w:t xml:space="preserve">: </w:t>
      </w:r>
      <w:r>
        <w:rPr>
          <w:rFonts w:ascii="Arial" w:hAnsi="Arial" w:cs="Arial"/>
          <w:rtl w:val="true"/>
        </w:rPr>
        <w:t>אחרים שזיק אנושיות פעפע בקרבם</w:t>
      </w:r>
      <w:r>
        <w:rPr>
          <w:rFonts w:cs="Arial" w:ascii="Arial" w:hAnsi="Arial"/>
          <w:rtl w:val="true"/>
        </w:rPr>
        <w:t xml:space="preserve">, </w:t>
      </w:r>
      <w:r>
        <w:rPr>
          <w:rFonts w:ascii="Arial" w:hAnsi="Arial" w:cs="Arial"/>
          <w:rtl w:val="true"/>
        </w:rPr>
        <w:t>גוננו על ש</w:t>
      </w:r>
      <w:r>
        <w:rPr>
          <w:rFonts w:cs="Arial" w:ascii="Arial" w:hAnsi="Arial"/>
          <w:rtl w:val="true"/>
        </w:rPr>
        <w:t xml:space="preserve">' </w:t>
      </w:r>
      <w:r>
        <w:rPr>
          <w:rFonts w:ascii="Arial" w:hAnsi="Arial" w:cs="Arial"/>
          <w:rtl w:val="true"/>
        </w:rPr>
        <w:t>ובפשטות הצילו את חייו</w:t>
      </w:r>
      <w:r>
        <w:rPr>
          <w:rFonts w:cs="Arial" w:ascii="Arial" w:hAnsi="Arial"/>
          <w:rtl w:val="true"/>
        </w:rPr>
        <w:t xml:space="preserve">. </w:t>
      </w:r>
      <w:r>
        <w:rPr>
          <w:rFonts w:ascii="Arial" w:hAnsi="Arial" w:cs="Arial"/>
          <w:rtl w:val="true"/>
        </w:rPr>
        <w:t>נוכח התמשכות התקיפה</w:t>
      </w:r>
      <w:r>
        <w:rPr>
          <w:rFonts w:cs="Arial" w:ascii="Arial" w:hAnsi="Arial"/>
          <w:rtl w:val="true"/>
        </w:rPr>
        <w:t xml:space="preserve">, </w:t>
      </w:r>
      <w:r>
        <w:rPr>
          <w:rFonts w:ascii="Arial" w:hAnsi="Arial" w:cs="Arial"/>
          <w:rtl w:val="true"/>
        </w:rPr>
        <w:t>בלא שמי מהתוקפים חש נקיפות מצפון כלשהן</w:t>
      </w:r>
      <w:r>
        <w:rPr>
          <w:rFonts w:cs="Arial" w:ascii="Arial" w:hAnsi="Arial"/>
          <w:rtl w:val="true"/>
        </w:rPr>
        <w:t xml:space="preserve">, </w:t>
      </w:r>
      <w:r>
        <w:rPr>
          <w:rFonts w:ascii="Arial" w:hAnsi="Arial" w:cs="Arial"/>
          <w:rtl w:val="true"/>
        </w:rPr>
        <w:t>כשבכוונתם לחבול בש</w:t>
      </w:r>
      <w:r>
        <w:rPr>
          <w:rFonts w:cs="Arial" w:ascii="Arial" w:hAnsi="Arial"/>
          <w:rtl w:val="true"/>
        </w:rPr>
        <w:t xml:space="preserve">' </w:t>
      </w:r>
      <w:r>
        <w:rPr>
          <w:rFonts w:ascii="Arial" w:hAnsi="Arial" w:cs="Arial"/>
          <w:rtl w:val="true"/>
        </w:rPr>
        <w:t>חבלות חמורות</w:t>
      </w:r>
      <w:r>
        <w:rPr>
          <w:rFonts w:cs="Arial" w:ascii="Arial" w:hAnsi="Arial"/>
          <w:rtl w:val="true"/>
        </w:rPr>
        <w:t xml:space="preserve">,  </w:t>
      </w:r>
      <w:r>
        <w:rPr>
          <w:rFonts w:ascii="Arial" w:hAnsi="Arial" w:cs="Arial"/>
          <w:rtl w:val="true"/>
        </w:rPr>
        <w:t>אין סיבה להניח כי היו חדלים מיוזמתם ממעשיהם השפלים</w:t>
      </w:r>
      <w:r>
        <w:rPr>
          <w:rFonts w:cs="Arial" w:ascii="Arial" w:hAnsi="Arial"/>
          <w:rtl w:val="true"/>
        </w:rPr>
        <w:t xml:space="preserve">. </w:t>
      </w:r>
      <w:r>
        <w:rPr>
          <w:rFonts w:ascii="Arial" w:hAnsi="Arial" w:cs="Arial"/>
          <w:rtl w:val="true"/>
        </w:rPr>
        <w:t>גם המשך הפגיעה ברכבו של ש</w:t>
      </w:r>
      <w:r>
        <w:rPr>
          <w:rFonts w:cs="Arial" w:ascii="Arial" w:hAnsi="Arial"/>
          <w:rtl w:val="true"/>
        </w:rPr>
        <w:t xml:space="preserve">' </w:t>
      </w:r>
      <w:r>
        <w:rPr>
          <w:rFonts w:ascii="Arial" w:hAnsi="Arial" w:cs="Arial"/>
          <w:rtl w:val="true"/>
        </w:rPr>
        <w:t>אחרי שנלקח מהמקום מלמד על רצונם של התוקפים להשמיד ולאבד כל זכר לנוכחות יהודית בעירם</w:t>
      </w:r>
      <w:r>
        <w:rPr>
          <w:rFonts w:cs="Arial" w:ascii="Arial" w:hAnsi="Arial"/>
          <w:rtl w:val="true"/>
        </w:rPr>
        <w:t xml:space="preserve">. </w:t>
      </w:r>
      <w:r>
        <w:rPr>
          <w:rFonts w:ascii="Arial" w:hAnsi="Arial" w:cs="Arial"/>
          <w:rtl w:val="true"/>
        </w:rPr>
        <w:t>מדובר במעשה של טרור המיועד לזרות פחד בקרב האוכלוסייה היהודית ולמנוע כל קרבה מצד יהודים לעירם של הנאשמים</w:t>
      </w:r>
      <w:r>
        <w:rPr>
          <w:rFonts w:cs="Arial" w:ascii="Arial" w:hAnsi="Arial"/>
          <w:rtl w:val="true"/>
        </w:rPr>
        <w:t xml:space="preserve">. </w:t>
      </w:r>
      <w:r>
        <w:rPr>
          <w:rFonts w:ascii="Arial" w:hAnsi="Arial" w:cs="Arial"/>
          <w:rtl w:val="true"/>
        </w:rPr>
        <w:t>הנאשמים התגוללו על ש</w:t>
      </w:r>
      <w:r>
        <w:rPr>
          <w:rFonts w:cs="Arial" w:ascii="Arial" w:hAnsi="Arial"/>
          <w:rtl w:val="true"/>
        </w:rPr>
        <w:t xml:space="preserve">' – </w:t>
      </w:r>
      <w:r>
        <w:rPr>
          <w:rFonts w:ascii="Arial" w:hAnsi="Arial" w:cs="Arial"/>
          <w:rtl w:val="true"/>
        </w:rPr>
        <w:t>גם שהיה פצוע שבו ותקפו אותו ללא רחם</w:t>
      </w:r>
      <w:r>
        <w:rPr>
          <w:rFonts w:cs="Arial" w:ascii="Arial" w:hAnsi="Arial"/>
          <w:rtl w:val="true"/>
        </w:rPr>
        <w:t xml:space="preserve">. </w:t>
      </w:r>
      <w:r>
        <w:rPr>
          <w:rFonts w:ascii="Arial" w:hAnsi="Arial" w:cs="Arial"/>
          <w:rtl w:val="true"/>
        </w:rPr>
        <w:t>תוצאות המעשים ובעיקר פגיעות הגב</w:t>
      </w:r>
      <w:r>
        <w:rPr>
          <w:rFonts w:cs="Arial" w:ascii="Arial" w:hAnsi="Arial"/>
          <w:rtl w:val="true"/>
        </w:rPr>
        <w:t xml:space="preserve">, </w:t>
      </w:r>
      <w:r>
        <w:rPr>
          <w:rFonts w:ascii="Arial" w:hAnsi="Arial" w:cs="Arial"/>
          <w:rtl w:val="true"/>
        </w:rPr>
        <w:t>נותנות את אותותיהן בש</w:t>
      </w:r>
      <w:r>
        <w:rPr>
          <w:rFonts w:cs="Arial" w:ascii="Arial" w:hAnsi="Arial"/>
          <w:rtl w:val="true"/>
        </w:rPr>
        <w:t xml:space="preserve">' </w:t>
      </w:r>
      <w:r>
        <w:rPr>
          <w:rFonts w:ascii="Arial" w:hAnsi="Arial" w:cs="Arial"/>
          <w:rtl w:val="true"/>
        </w:rPr>
        <w:t>כפי שהעיד</w:t>
      </w:r>
      <w:r>
        <w:rPr>
          <w:rFonts w:cs="Arial" w:ascii="Arial" w:hAnsi="Arial"/>
          <w:rtl w:val="true"/>
        </w:rPr>
        <w:t xml:space="preserve">, </w:t>
      </w:r>
      <w:r>
        <w:rPr>
          <w:rFonts w:ascii="Arial" w:hAnsi="Arial" w:cs="Arial"/>
          <w:rtl w:val="true"/>
        </w:rPr>
        <w:t>שטרם שב ליכולת עבודתו הפיזית כבעבר</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בהתייחס לעיתוי</w:t>
      </w:r>
      <w:r>
        <w:rPr>
          <w:rFonts w:cs="Arial" w:ascii="Arial" w:hAnsi="Arial"/>
          <w:rtl w:val="true"/>
        </w:rPr>
        <w:t xml:space="preserve">, </w:t>
      </w:r>
      <w:r>
        <w:rPr>
          <w:rFonts w:ascii="Arial" w:hAnsi="Arial" w:cs="Arial"/>
          <w:rtl w:val="true"/>
        </w:rPr>
        <w:t>מעשה התקיפה המכונה בשפה העממית כלינץ</w:t>
      </w:r>
      <w:r>
        <w:rPr>
          <w:rFonts w:cs="Arial" w:ascii="Arial" w:hAnsi="Arial"/>
          <w:rtl w:val="true"/>
        </w:rPr>
        <w:t xml:space="preserve">', </w:t>
      </w:r>
      <w:r>
        <w:rPr>
          <w:rFonts w:ascii="Arial" w:hAnsi="Arial" w:cs="Arial"/>
          <w:rtl w:val="true"/>
        </w:rPr>
        <w:t>יצוין כי מדובר בעיתוי בטחוני</w:t>
      </w:r>
      <w:r>
        <w:rPr>
          <w:rFonts w:cs="Arial" w:ascii="Arial" w:hAnsi="Arial"/>
          <w:rtl w:val="true"/>
        </w:rPr>
        <w:t xml:space="preserve">, </w:t>
      </w:r>
      <w:r>
        <w:rPr>
          <w:rFonts w:ascii="Arial" w:hAnsi="Arial" w:cs="Arial"/>
          <w:rtl w:val="true"/>
        </w:rPr>
        <w:t>רגיש ביותר</w:t>
      </w:r>
      <w:r>
        <w:rPr>
          <w:rFonts w:cs="Arial" w:ascii="Arial" w:hAnsi="Arial"/>
          <w:rtl w:val="true"/>
        </w:rPr>
        <w:t xml:space="preserve">, </w:t>
      </w:r>
      <w:r>
        <w:rPr>
          <w:rFonts w:ascii="Arial" w:hAnsi="Arial" w:cs="Arial"/>
          <w:rtl w:val="true"/>
        </w:rPr>
        <w:t>בעת מבצע שומר חומות</w:t>
      </w:r>
      <w:r>
        <w:rPr>
          <w:rFonts w:cs="Arial" w:ascii="Arial" w:hAnsi="Arial"/>
          <w:rtl w:val="true"/>
        </w:rPr>
        <w:t xml:space="preserve">. </w:t>
      </w:r>
      <w:r>
        <w:rPr>
          <w:rFonts w:ascii="Arial" w:hAnsi="Arial" w:cs="Arial"/>
          <w:rtl w:val="true"/>
        </w:rPr>
        <w:t xml:space="preserve">בעניין זה נפסק כי </w:t>
      </w:r>
      <w:r>
        <w:rPr>
          <w:rFonts w:cs="Arial" w:ascii="Arial" w:hAnsi="Arial"/>
          <w:rtl w:val="true"/>
        </w:rPr>
        <w:t>"</w:t>
      </w:r>
      <w:r>
        <w:rPr>
          <w:rFonts w:ascii="Arial" w:hAnsi="Arial" w:cs="Arial"/>
          <w:rtl w:val="true"/>
        </w:rPr>
        <w:t>היו אלו ימים בהם אלימות ושנאה גאו ברחובות ישראל והתפרעויות ממניעים גזעניים לאומניים התרחשו מדי יום</w:t>
      </w:r>
      <w:r>
        <w:rPr>
          <w:rFonts w:cs="Arial" w:ascii="Arial" w:hAnsi="Arial"/>
          <w:rtl w:val="true"/>
        </w:rPr>
        <w:t xml:space="preserve">. </w:t>
      </w:r>
      <w:r>
        <w:rPr>
          <w:rFonts w:ascii="Arial" w:hAnsi="Arial" w:cs="Arial"/>
          <w:rtl w:val="true"/>
        </w:rPr>
        <w:t>במערכה זו אזרחי ישראל היו שרויים תחת אלימות משתי חזיתות בה בעת – מבית ומחוץ</w:t>
      </w:r>
      <w:r>
        <w:rPr>
          <w:rFonts w:cs="Arial" w:ascii="Arial" w:hAnsi="Arial"/>
          <w:rtl w:val="true"/>
        </w:rPr>
        <w:t xml:space="preserve">... </w:t>
      </w:r>
      <w:r>
        <w:rPr>
          <w:rFonts w:ascii="Arial" w:hAnsi="Arial" w:cs="Arial"/>
          <w:rtl w:val="true"/>
        </w:rPr>
        <w:t>חלף התנהגות אחראית שבכוחה להרגיע את המתח בין האזרחים</w:t>
      </w:r>
      <w:r>
        <w:rPr>
          <w:rFonts w:cs="Arial" w:ascii="Arial" w:hAnsi="Arial"/>
          <w:rtl w:val="true"/>
        </w:rPr>
        <w:t xml:space="preserve">, </w:t>
      </w:r>
      <w:r>
        <w:rPr>
          <w:rFonts w:ascii="Arial" w:hAnsi="Arial" w:cs="Arial"/>
          <w:rtl w:val="true"/>
        </w:rPr>
        <w:t>הפורעים מלבים במו ידיהם את בעירת האלימות ואף מקשים על כוחות הביטחון להשיב את הסדר האזרחי והציבורי על כנו</w:t>
      </w:r>
      <w:r>
        <w:rPr>
          <w:rFonts w:cs="Arial" w:ascii="Arial" w:hAnsi="Arial"/>
          <w:rtl w:val="true"/>
        </w:rPr>
        <w:t xml:space="preserve">, </w:t>
      </w:r>
      <w:r>
        <w:rPr>
          <w:rFonts w:ascii="Arial" w:hAnsi="Arial" w:cs="Arial"/>
          <w:rtl w:val="true"/>
        </w:rPr>
        <w:t>משכך נדרשת ענישה אשר תרתיע השתתפות בהתפרעויות אלימות העלולות בנקל להסב נזק לרכוש ולחיי אדם</w:t>
      </w:r>
      <w:r>
        <w:rPr>
          <w:rFonts w:cs="Arial" w:ascii="Arial" w:hAnsi="Arial"/>
          <w:rtl w:val="true"/>
        </w:rPr>
        <w:t>" (</w:t>
      </w:r>
      <w:r>
        <w:rPr>
          <w:rFonts w:ascii="Arial" w:hAnsi="Arial" w:cs="Arial"/>
          <w:b/>
          <w:b/>
          <w:bCs/>
          <w:rtl w:val="true"/>
        </w:rPr>
        <w:t>ע</w:t>
      </w:r>
      <w:r>
        <w:rPr>
          <w:rFonts w:cs="Arial" w:ascii="Arial" w:hAnsi="Arial"/>
          <w:b/>
          <w:bCs/>
          <w:rtl w:val="true"/>
        </w:rPr>
        <w:t>"</w:t>
      </w:r>
      <w:r>
        <w:rPr>
          <w:rFonts w:ascii="Arial" w:hAnsi="Arial" w:cs="Arial"/>
          <w:b/>
          <w:b/>
          <w:bCs/>
          <w:rtl w:val="true"/>
        </w:rPr>
        <w:t xml:space="preserve">פ </w:t>
      </w:r>
      <w:r>
        <w:rPr>
          <w:rFonts w:cs="Arial" w:ascii="Arial" w:hAnsi="Arial"/>
          <w:b/>
          <w:bCs/>
        </w:rPr>
        <w:t>2331/22</w:t>
      </w:r>
      <w:r>
        <w:rPr>
          <w:rFonts w:cs="Arial" w:ascii="Arial" w:hAnsi="Arial"/>
          <w:b/>
          <w:bCs/>
          <w:rtl w:val="true"/>
        </w:rPr>
        <w:t xml:space="preserve"> </w:t>
      </w:r>
      <w:r>
        <w:rPr>
          <w:rFonts w:ascii="Arial" w:hAnsi="Arial" w:cs="Arial"/>
          <w:b/>
          <w:b/>
          <w:bCs/>
          <w:rtl w:val="true"/>
        </w:rPr>
        <w:t>סרור ואח</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פורסם בנבו </w:t>
      </w:r>
      <w:r>
        <w:rPr>
          <w:rFonts w:cs="Arial" w:ascii="Arial" w:hAnsi="Arial"/>
        </w:rPr>
        <w:t>7.11.22</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אירוע תקיפתו של ש</w:t>
      </w:r>
      <w:r>
        <w:rPr>
          <w:rFonts w:cs="Arial" w:ascii="Arial" w:hAnsi="Arial"/>
          <w:rtl w:val="true"/>
        </w:rPr>
        <w:t xml:space="preserve">' </w:t>
      </w:r>
      <w:r>
        <w:rPr>
          <w:rFonts w:ascii="Arial" w:hAnsi="Arial" w:cs="Arial"/>
          <w:rtl w:val="true"/>
        </w:rPr>
        <w:t>אירע אחרי ששלושה מתוך ארבעת הנאשמים התעמתו עם כוחות המשטרה תוך ניסיון</w:t>
      </w:r>
      <w:r>
        <w:rPr>
          <w:rFonts w:cs="Arial" w:ascii="Arial" w:hAnsi="Arial"/>
          <w:rtl w:val="true"/>
        </w:rPr>
        <w:t xml:space="preserve">, </w:t>
      </w:r>
      <w:r>
        <w:rPr>
          <w:rFonts w:ascii="Arial" w:hAnsi="Arial" w:cs="Arial"/>
          <w:rtl w:val="true"/>
        </w:rPr>
        <w:t>לתקיפתם באמצעות יידוי אבנים מטווח קרוב למדיי</w:t>
      </w:r>
      <w:r>
        <w:rPr>
          <w:rFonts w:cs="Arial" w:ascii="Arial" w:hAnsi="Arial"/>
          <w:rtl w:val="true"/>
        </w:rPr>
        <w:t xml:space="preserve">. </w:t>
      </w:r>
      <w:r>
        <w:rPr>
          <w:rFonts w:ascii="Arial" w:hAnsi="Arial" w:cs="Arial"/>
          <w:rtl w:val="true"/>
        </w:rPr>
        <w:t>אותם הנאשמים לימדו על עצמם שהם מבקשים להתנכל לזרועות הביטחון של המדינה והמשיכו בפגיעה ביהודי מזדמן שנקרה בדרכם</w:t>
      </w:r>
      <w:r>
        <w:rPr>
          <w:rFonts w:cs="Arial" w:ascii="Arial" w:hAnsi="Arial"/>
          <w:rtl w:val="true"/>
        </w:rPr>
        <w:t xml:space="preserve">. </w:t>
      </w:r>
      <w:r>
        <w:rPr>
          <w:rFonts w:ascii="Arial" w:hAnsi="Arial" w:cs="Arial"/>
          <w:rtl w:val="true"/>
        </w:rPr>
        <w:t>אופן סיום האירוע שלא מרצון הנאשמים</w:t>
      </w:r>
      <w:r>
        <w:rPr>
          <w:rFonts w:cs="Arial" w:ascii="Arial" w:hAnsi="Arial"/>
          <w:rtl w:val="true"/>
        </w:rPr>
        <w:t xml:space="preserve">, </w:t>
      </w:r>
      <w:r>
        <w:rPr>
          <w:rFonts w:ascii="Arial" w:hAnsi="Arial" w:cs="Arial"/>
          <w:rtl w:val="true"/>
        </w:rPr>
        <w:t>מלמד אף הוא על העדר כל בלם מוסרי בהמשך תקיפה של ש</w:t>
      </w:r>
      <w:r>
        <w:rPr>
          <w:rFonts w:cs="Arial" w:ascii="Arial" w:hAnsi="Arial"/>
          <w:rtl w:val="true"/>
        </w:rPr>
        <w:t xml:space="preserve">' </w:t>
      </w:r>
      <w:r>
        <w:rPr>
          <w:rFonts w:ascii="Arial" w:hAnsi="Arial" w:cs="Arial"/>
          <w:rtl w:val="true"/>
        </w:rPr>
        <w:t>שכבר היה חבול ופצוע</w:t>
      </w:r>
      <w:r>
        <w:rPr>
          <w:rFonts w:cs="Arial" w:ascii="Arial" w:hAnsi="Arial"/>
          <w:rtl w:val="true"/>
        </w:rPr>
        <w:t xml:space="preserve">, </w:t>
      </w:r>
      <w:r>
        <w:rPr>
          <w:rFonts w:ascii="Arial" w:hAnsi="Arial" w:cs="Arial"/>
          <w:rtl w:val="true"/>
        </w:rPr>
        <w:t xml:space="preserve">זעק זעקה של </w:t>
      </w:r>
      <w:r>
        <w:rPr>
          <w:rFonts w:cs="Arial" w:ascii="Arial" w:hAnsi="Arial"/>
          <w:rtl w:val="true"/>
        </w:rPr>
        <w:t>"</w:t>
      </w:r>
      <w:r>
        <w:rPr>
          <w:rFonts w:ascii="Arial" w:hAnsi="Arial" w:cs="Arial"/>
          <w:rtl w:val="true"/>
        </w:rPr>
        <w:t>חיה נטרפת</w:t>
      </w:r>
      <w:r>
        <w:rPr>
          <w:rFonts w:cs="Arial" w:ascii="Arial" w:hAnsi="Arial"/>
          <w:rtl w:val="true"/>
        </w:rPr>
        <w:t xml:space="preserve">" </w:t>
      </w:r>
      <w:r>
        <w:rPr>
          <w:rFonts w:ascii="Arial" w:hAnsi="Arial" w:cs="Arial"/>
          <w:rtl w:val="true"/>
        </w:rPr>
        <w:t>כפי שציין בעדותו ואף זעקה מרטיטה שכזו</w:t>
      </w:r>
      <w:r>
        <w:rPr>
          <w:rFonts w:cs="Arial" w:ascii="Arial" w:hAnsi="Arial"/>
          <w:rtl w:val="true"/>
        </w:rPr>
        <w:t xml:space="preserve">, </w:t>
      </w:r>
      <w:r>
        <w:rPr>
          <w:rFonts w:ascii="Arial" w:hAnsi="Arial" w:cs="Arial"/>
          <w:rtl w:val="true"/>
        </w:rPr>
        <w:t>לא האירה שום זיק אנושי אצל הנאשמים</w:t>
      </w:r>
      <w:r>
        <w:rPr>
          <w:rFonts w:cs="Arial" w:ascii="Arial" w:hAnsi="Arial"/>
          <w:rtl w:val="true"/>
        </w:rPr>
        <w:t xml:space="preserve">, </w:t>
      </w:r>
      <w:r>
        <w:rPr>
          <w:rFonts w:ascii="Arial" w:hAnsi="Arial" w:cs="Arial"/>
          <w:rtl w:val="true"/>
        </w:rPr>
        <w:t>שיניעם לחדול ממעשיהם</w:t>
      </w:r>
      <w:r>
        <w:rPr>
          <w:rFonts w:cs="Arial" w:ascii="Arial" w:hAnsi="Arial"/>
          <w:rtl w:val="true"/>
        </w:rPr>
        <w:t>.</w:t>
      </w:r>
    </w:p>
    <w:p>
      <w:pPr>
        <w:pStyle w:val="Normal"/>
        <w:spacing w:lineRule="auto" w:line="360"/>
        <w:ind w:start="720" w:end="0"/>
        <w:jc w:val="both"/>
        <w:rPr>
          <w:rFonts w:ascii="Arial" w:hAnsi="Arial" w:cs="Arial"/>
        </w:rPr>
      </w:pPr>
      <w:r>
        <w:rPr>
          <w:rFonts w:ascii="Arial" w:hAnsi="Arial" w:cs="Arial"/>
          <w:rtl w:val="true"/>
        </w:rPr>
        <w:t>במסגרת מעשי הטרור הנידונים בפני בית משפט זה</w:t>
      </w:r>
      <w:r>
        <w:rPr>
          <w:rFonts w:cs="Arial" w:ascii="Arial" w:hAnsi="Arial"/>
          <w:rtl w:val="true"/>
        </w:rPr>
        <w:t xml:space="preserve">, </w:t>
      </w:r>
      <w:r>
        <w:rPr>
          <w:rFonts w:ascii="Arial" w:hAnsi="Arial" w:cs="Arial"/>
          <w:rtl w:val="true"/>
        </w:rPr>
        <w:t>ניתן למקם את המעשה הנידון</w:t>
      </w:r>
      <w:r>
        <w:rPr>
          <w:rFonts w:cs="Arial" w:ascii="Arial" w:hAnsi="Arial"/>
          <w:rtl w:val="true"/>
        </w:rPr>
        <w:t xml:space="preserve">, </w:t>
      </w:r>
      <w:r>
        <w:rPr>
          <w:rFonts w:ascii="Arial" w:hAnsi="Arial" w:cs="Arial"/>
          <w:rtl w:val="true"/>
        </w:rPr>
        <w:t>ברף חומרה גבוה</w:t>
      </w:r>
      <w:r>
        <w:rPr>
          <w:rFonts w:cs="Arial" w:ascii="Arial" w:hAnsi="Arial"/>
          <w:rtl w:val="true"/>
        </w:rPr>
        <w:t xml:space="preserve">, </w:t>
      </w:r>
      <w:r>
        <w:rPr>
          <w:rFonts w:ascii="Arial" w:hAnsi="Arial" w:cs="Arial"/>
          <w:rtl w:val="true"/>
        </w:rPr>
        <w:t>כזה שהשפעתו על תחושת הביטחון האישי רבה ומיידית והוא זורע פחד בכל ניסיון של יהודים לחלוף בקרבה של ישובים ערביים</w:t>
      </w:r>
      <w:r>
        <w:rPr>
          <w:rFonts w:cs="Arial" w:ascii="Arial" w:hAnsi="Arial"/>
          <w:rtl w:val="true"/>
        </w:rPr>
        <w:t xml:space="preserve">, </w:t>
      </w:r>
      <w:r>
        <w:rPr>
          <w:rFonts w:ascii="Arial" w:hAnsi="Arial" w:cs="Arial"/>
          <w:rtl w:val="true"/>
        </w:rPr>
        <w:t>מחשש שהמעשה שאירע כאן</w:t>
      </w:r>
      <w:r>
        <w:rPr>
          <w:rFonts w:cs="Arial" w:ascii="Arial" w:hAnsi="Arial"/>
          <w:rtl w:val="true"/>
        </w:rPr>
        <w:t xml:space="preserve">, </w:t>
      </w:r>
      <w:r>
        <w:rPr>
          <w:rFonts w:ascii="Arial" w:hAnsi="Arial" w:cs="Arial"/>
          <w:rtl w:val="true"/>
        </w:rPr>
        <w:t>יישנה עוד</w:t>
      </w:r>
      <w:r>
        <w:rPr>
          <w:rFonts w:cs="Arial" w:ascii="Arial" w:hAnsi="Arial"/>
          <w:rtl w:val="true"/>
        </w:rPr>
        <w:t xml:space="preserve">. </w:t>
      </w:r>
      <w:r>
        <w:rPr>
          <w:rFonts w:ascii="Arial" w:hAnsi="Arial" w:cs="Arial"/>
          <w:rtl w:val="true"/>
        </w:rPr>
        <w:t>כך מוצאים עצמם עוד ועוד יהודים נמנעים מנסיעה במקומות מסויימים לא אחת בטבורה של המדינה</w:t>
      </w:r>
      <w:r>
        <w:rPr>
          <w:rFonts w:cs="Arial" w:ascii="Arial" w:hAnsi="Arial"/>
          <w:rtl w:val="true"/>
        </w:rPr>
        <w:t xml:space="preserve">, </w:t>
      </w:r>
      <w:r>
        <w:rPr>
          <w:rFonts w:ascii="Arial" w:hAnsi="Arial" w:cs="Arial"/>
          <w:rtl w:val="true"/>
        </w:rPr>
        <w:t>ונמצא הביטחון האישי והזכות לחופש התנועה של האוכלוסייה היהודית נפגעים עד היסוד</w:t>
      </w:r>
      <w:r>
        <w:rPr>
          <w:rFonts w:cs="Arial" w:ascii="Arial" w:hAnsi="Arial"/>
          <w:rtl w:val="true"/>
        </w:rPr>
        <w:t xml:space="preserve">. </w:t>
      </w:r>
      <w:r>
        <w:rPr>
          <w:rFonts w:ascii="Arial" w:hAnsi="Arial" w:cs="Arial"/>
          <w:rtl w:val="true"/>
        </w:rPr>
        <w:t>עוד פגעו הנאשמים בזרוע האכיפה של המדינה שהיא המשטרה שעה שיידו אבנים וניסו לפגוע בשוטרים</w:t>
      </w:r>
      <w:r>
        <w:rPr>
          <w:rFonts w:cs="Arial" w:ascii="Arial" w:hAnsi="Arial"/>
          <w:rtl w:val="true"/>
        </w:rPr>
        <w:t xml:space="preserve">. </w:t>
      </w:r>
      <w:r>
        <w:rPr>
          <w:rFonts w:ascii="Arial" w:hAnsi="Arial" w:cs="Arial"/>
          <w:rtl w:val="true"/>
        </w:rPr>
        <w:t>הפגיעה באינטרסים הציבוריים כאמור כאן הינה ברף גבוה וקיצוני בחומרתו</w:t>
      </w:r>
      <w:r>
        <w:rPr>
          <w:rFonts w:cs="Arial" w:ascii="Arial" w:hAnsi="Arial"/>
          <w:rtl w:val="true"/>
        </w:rPr>
        <w:t xml:space="preserve">. </w:t>
      </w:r>
      <w:r>
        <w:rPr>
          <w:rFonts w:ascii="Arial" w:hAnsi="Arial" w:cs="Arial"/>
          <w:rtl w:val="true"/>
        </w:rPr>
        <w:t>אין לבחון את הפגיעה באינטרסים הציבוריים בפריזמת דברי ש</w:t>
      </w:r>
      <w:r>
        <w:rPr>
          <w:rFonts w:cs="Arial" w:ascii="Arial" w:hAnsi="Arial"/>
          <w:rtl w:val="true"/>
        </w:rPr>
        <w:t xml:space="preserve">' </w:t>
      </w:r>
      <w:r>
        <w:rPr>
          <w:rFonts w:ascii="Arial" w:hAnsi="Arial" w:cs="Arial"/>
          <w:rtl w:val="true"/>
        </w:rPr>
        <w:t>בלבד</w:t>
      </w:r>
      <w:r>
        <w:rPr>
          <w:rFonts w:cs="Arial" w:ascii="Arial" w:hAnsi="Arial"/>
          <w:rtl w:val="true"/>
        </w:rPr>
        <w:t xml:space="preserve">: </w:t>
      </w:r>
      <w:r>
        <w:rPr>
          <w:rFonts w:ascii="Arial" w:hAnsi="Arial" w:cs="Arial"/>
          <w:rtl w:val="true"/>
        </w:rPr>
        <w:t>יש להשקיף על הפגיעה באינטרסים הציבוריים כאן במבט נרחב יותר – הנוגע לציבור בכללותו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tab/>
      </w:r>
    </w:p>
    <w:p>
      <w:pPr>
        <w:pStyle w:val="Normal"/>
        <w:spacing w:lineRule="auto" w:line="360"/>
        <w:ind w:hanging="720" w:start="720" w:end="0"/>
        <w:jc w:val="both"/>
        <w:rPr>
          <w:rFonts w:ascii="Arial" w:hAnsi="Arial" w:cs="Arial"/>
        </w:rPr>
      </w:pPr>
      <w:r>
        <w:rPr>
          <w:rFonts w:cs="Arial" w:ascii="Arial" w:hAnsi="Arial"/>
        </w:rPr>
        <w:t>12</w:t>
      </w:r>
      <w:r>
        <w:rPr>
          <w:rFonts w:cs="Arial" w:ascii="Arial" w:hAnsi="Arial"/>
          <w:rtl w:val="true"/>
        </w:rPr>
        <w:t xml:space="preserve">. </w:t>
        <w:tab/>
      </w:r>
      <w:r>
        <w:rPr>
          <w:rFonts w:ascii="Arial" w:hAnsi="Arial" w:cs="Arial"/>
          <w:rtl w:val="true"/>
        </w:rPr>
        <w:t>הנאשמים שבו וטענו כי נגררו אחרי האחרים  בלא שהיו מודעים לחומרת מעשיהם</w:t>
      </w:r>
      <w:r>
        <w:rPr>
          <w:rFonts w:cs="Arial" w:ascii="Arial" w:hAnsi="Arial"/>
          <w:rtl w:val="true"/>
        </w:rPr>
        <w:t xml:space="preserve">. </w:t>
      </w:r>
      <w:r>
        <w:rPr>
          <w:rFonts w:ascii="Arial" w:hAnsi="Arial" w:cs="Arial"/>
          <w:rtl w:val="true"/>
        </w:rPr>
        <w:t>יש לתהות הכיצד מעשה כה אכזרי ותת אנושי הינו כזה שבן אנוש אינו מבחין</w:t>
      </w:r>
      <w:r>
        <w:rPr>
          <w:rFonts w:cs="Arial" w:ascii="Arial" w:hAnsi="Arial"/>
          <w:rtl w:val="true"/>
        </w:rPr>
        <w:t xml:space="preserve">, </w:t>
      </w:r>
      <w:r>
        <w:rPr>
          <w:rFonts w:ascii="Arial" w:hAnsi="Arial" w:cs="Arial"/>
          <w:rtl w:val="true"/>
        </w:rPr>
        <w:t>מעצם הד</w:t>
      </w:r>
      <w:r>
        <w:rPr>
          <w:rFonts w:cs="Arial" w:ascii="Arial" w:hAnsi="Arial"/>
          <w:rtl w:val="true"/>
        </w:rPr>
        <w:t>.</w:t>
      </w:r>
      <w:r>
        <w:rPr>
          <w:rFonts w:ascii="Arial" w:hAnsi="Arial" w:cs="Arial"/>
          <w:rtl w:val="true"/>
        </w:rPr>
        <w:t>נ</w:t>
      </w:r>
      <w:r>
        <w:rPr>
          <w:rFonts w:cs="Arial" w:ascii="Arial" w:hAnsi="Arial"/>
          <w:rtl w:val="true"/>
        </w:rPr>
        <w:t>.</w:t>
      </w:r>
      <w:r>
        <w:rPr>
          <w:rFonts w:ascii="Arial" w:hAnsi="Arial" w:cs="Arial"/>
          <w:rtl w:val="true"/>
        </w:rPr>
        <w:t>א הבסיסי הטמון בכל בן אנוש</w:t>
      </w:r>
      <w:r>
        <w:rPr>
          <w:rFonts w:cs="Arial" w:ascii="Arial" w:hAnsi="Arial"/>
          <w:rtl w:val="true"/>
        </w:rPr>
        <w:t xml:space="preserve">, </w:t>
      </w:r>
      <w:r>
        <w:rPr>
          <w:rFonts w:ascii="Arial" w:hAnsi="Arial" w:cs="Arial"/>
          <w:rtl w:val="true"/>
        </w:rPr>
        <w:t>בחומרתו הזועקת</w:t>
      </w:r>
      <w:r>
        <w:rPr>
          <w:rFonts w:cs="Arial" w:ascii="Arial" w:hAnsi="Arial"/>
          <w:rtl w:val="true"/>
        </w:rPr>
        <w:t xml:space="preserve">. </w:t>
      </w:r>
      <w:r>
        <w:rPr>
          <w:rFonts w:ascii="Arial" w:hAnsi="Arial" w:cs="Arial"/>
          <w:rtl w:val="true"/>
        </w:rPr>
        <w:t>קשה להיגרר למעשה כה קשה ומתמשך</w:t>
      </w:r>
      <w:r>
        <w:rPr>
          <w:rFonts w:cs="Arial" w:ascii="Arial" w:hAnsi="Arial"/>
          <w:rtl w:val="true"/>
        </w:rPr>
        <w:t xml:space="preserve">, </w:t>
      </w:r>
      <w:r>
        <w:rPr>
          <w:rFonts w:ascii="Arial" w:hAnsi="Arial" w:cs="Arial"/>
          <w:rtl w:val="true"/>
        </w:rPr>
        <w:t>מבלי להבין את המתרחש בו</w:t>
      </w:r>
      <w:r>
        <w:rPr>
          <w:rFonts w:cs="Arial" w:ascii="Arial" w:hAnsi="Arial"/>
          <w:rtl w:val="true"/>
        </w:rPr>
        <w:t xml:space="preserve">. </w:t>
      </w:r>
      <w:r>
        <w:rPr>
          <w:rFonts w:ascii="Arial" w:hAnsi="Arial" w:cs="Arial"/>
          <w:rtl w:val="true"/>
        </w:rPr>
        <w:t>ודוק</w:t>
      </w:r>
      <w:r>
        <w:rPr>
          <w:rFonts w:cs="Arial" w:ascii="Arial" w:hAnsi="Arial"/>
          <w:rtl w:val="true"/>
        </w:rPr>
        <w:t xml:space="preserve">: </w:t>
      </w:r>
      <w:r>
        <w:rPr>
          <w:rFonts w:ascii="Arial" w:hAnsi="Arial" w:cs="Arial"/>
          <w:rtl w:val="true"/>
        </w:rPr>
        <w:t>מעשה העבירה העיקרי שיוחס לנאשמים – מעשה טרור של חבלה בכוונה מחמירה בו הורשעו</w:t>
      </w:r>
      <w:r>
        <w:rPr>
          <w:rFonts w:cs="Arial" w:ascii="Arial" w:hAnsi="Arial"/>
          <w:rtl w:val="true"/>
        </w:rPr>
        <w:t xml:space="preserve">, </w:t>
      </w:r>
      <w:r>
        <w:rPr>
          <w:rFonts w:ascii="Arial" w:hAnsi="Arial" w:cs="Arial"/>
          <w:rtl w:val="true"/>
        </w:rPr>
        <w:t>מחייב קיומה של כוונה מיוחדת לגרימת החבלה החמורה לזולת</w:t>
      </w:r>
      <w:r>
        <w:rPr>
          <w:rFonts w:cs="Arial" w:ascii="Arial" w:hAnsi="Arial"/>
          <w:rtl w:val="true"/>
        </w:rPr>
        <w:t xml:space="preserve">. </w:t>
      </w:r>
      <w:r>
        <w:rPr>
          <w:rFonts w:ascii="Arial" w:hAnsi="Arial" w:cs="Arial"/>
          <w:rtl w:val="true"/>
        </w:rPr>
        <w:t>פיתוח כוונה שכזו אינו מתיישב עם נגררות פאסיבית אלא דווקא עם תוקפנות ממוקדת הנוטפת אכזריות ורוע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13</w:t>
      </w:r>
      <w:r>
        <w:rPr>
          <w:rFonts w:cs="Arial" w:ascii="Arial" w:hAnsi="Arial"/>
          <w:rtl w:val="true"/>
        </w:rPr>
        <w:t xml:space="preserve">. </w:t>
        <w:tab/>
      </w:r>
      <w:r>
        <w:rPr>
          <w:rFonts w:ascii="Arial" w:hAnsi="Arial" w:cs="Arial"/>
          <w:rtl w:val="true"/>
        </w:rPr>
        <w:t>עיון בתסקירי שירות המבחן מלמד</w:t>
      </w:r>
      <w:r>
        <w:rPr>
          <w:rFonts w:cs="Arial" w:ascii="Arial" w:hAnsi="Arial"/>
          <w:rtl w:val="true"/>
        </w:rPr>
        <w:t xml:space="preserve">, </w:t>
      </w:r>
      <w:r>
        <w:rPr>
          <w:rFonts w:ascii="Arial" w:hAnsi="Arial" w:cs="Arial"/>
          <w:rtl w:val="true"/>
        </w:rPr>
        <w:t>לטעמי</w:t>
      </w:r>
      <w:r>
        <w:rPr>
          <w:rFonts w:cs="Arial" w:ascii="Arial" w:hAnsi="Arial"/>
          <w:rtl w:val="true"/>
        </w:rPr>
        <w:t xml:space="preserve">, </w:t>
      </w:r>
      <w:r>
        <w:rPr>
          <w:rFonts w:ascii="Arial" w:hAnsi="Arial" w:cs="Arial"/>
          <w:rtl w:val="true"/>
        </w:rPr>
        <w:t>על כי הנאשמים אינם מזדהים עדיין עם מלוא חומרת מעשיהם</w:t>
      </w:r>
      <w:r>
        <w:rPr>
          <w:rFonts w:cs="Arial" w:ascii="Arial" w:hAnsi="Arial"/>
          <w:rtl w:val="true"/>
        </w:rPr>
        <w:t xml:space="preserve">, </w:t>
      </w:r>
      <w:r>
        <w:rPr>
          <w:rFonts w:ascii="Arial" w:hAnsi="Arial" w:cs="Arial"/>
          <w:rtl w:val="true"/>
        </w:rPr>
        <w:t>ועיקר דאגתם להקל בתוצאת דינם</w:t>
      </w:r>
      <w:r>
        <w:rPr>
          <w:rFonts w:cs="Arial" w:ascii="Arial" w:hAnsi="Arial"/>
          <w:rtl w:val="true"/>
        </w:rPr>
        <w:t xml:space="preserve">. </w:t>
      </w:r>
      <w:r>
        <w:rPr>
          <w:rFonts w:ascii="Arial" w:hAnsi="Arial" w:cs="Arial"/>
          <w:rtl w:val="true"/>
        </w:rPr>
        <w:t>אין בפנינו נטישת דרך האלימות כאופציה לפתרון מצבים קונפליקטואליים ומכאן</w:t>
      </w:r>
      <w:r>
        <w:rPr>
          <w:rFonts w:cs="Arial" w:ascii="Arial" w:hAnsi="Arial"/>
          <w:rtl w:val="true"/>
        </w:rPr>
        <w:t xml:space="preserve">, </w:t>
      </w:r>
      <w:r>
        <w:rPr>
          <w:rFonts w:ascii="Arial" w:hAnsi="Arial" w:cs="Arial"/>
          <w:rtl w:val="true"/>
        </w:rPr>
        <w:t>שקצרה הדרך להישנות המעשים עת יצוץ קונפליקט עתידי</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חרף השתייכות הנאשמים לקטגוריית הבגירים – צעירים</w:t>
      </w:r>
      <w:r>
        <w:rPr>
          <w:rFonts w:cs="Arial" w:ascii="Arial" w:hAnsi="Arial"/>
          <w:rtl w:val="true"/>
        </w:rPr>
        <w:t xml:space="preserve">, </w:t>
      </w:r>
      <w:r>
        <w:rPr>
          <w:rFonts w:ascii="Arial" w:hAnsi="Arial" w:cs="Arial"/>
          <w:rtl w:val="true"/>
        </w:rPr>
        <w:t>אין ליתן לנתון זה</w:t>
      </w:r>
      <w:r>
        <w:rPr>
          <w:rFonts w:cs="Arial" w:ascii="Arial" w:hAnsi="Arial"/>
          <w:rtl w:val="true"/>
        </w:rPr>
        <w:t xml:space="preserve">, </w:t>
      </w:r>
      <w:r>
        <w:rPr>
          <w:rFonts w:ascii="Arial" w:hAnsi="Arial" w:cs="Arial"/>
          <w:rtl w:val="true"/>
        </w:rPr>
        <w:t>נוכח חומרת המעשים</w:t>
      </w:r>
      <w:r>
        <w:rPr>
          <w:rFonts w:cs="Arial" w:ascii="Arial" w:hAnsi="Arial"/>
          <w:rtl w:val="true"/>
        </w:rPr>
        <w:t xml:space="preserve">, </w:t>
      </w:r>
      <w:r>
        <w:rPr>
          <w:rFonts w:ascii="Arial" w:hAnsi="Arial" w:cs="Arial"/>
          <w:rtl w:val="true"/>
        </w:rPr>
        <w:t>על הדופי הערכי הקשה והיסודי הטמון בהם</w:t>
      </w:r>
      <w:r>
        <w:rPr>
          <w:rFonts w:cs="Arial" w:ascii="Arial" w:hAnsi="Arial"/>
          <w:rtl w:val="true"/>
        </w:rPr>
        <w:t xml:space="preserve">, </w:t>
      </w:r>
      <w:r>
        <w:rPr>
          <w:rFonts w:ascii="Arial" w:hAnsi="Arial" w:cs="Arial"/>
          <w:rtl w:val="true"/>
        </w:rPr>
        <w:t>משקל רב</w:t>
      </w:r>
      <w:r>
        <w:rPr>
          <w:rFonts w:cs="Arial" w:ascii="Arial" w:hAnsi="Arial"/>
          <w:rtl w:val="true"/>
        </w:rPr>
        <w:t xml:space="preserve">. </w:t>
      </w:r>
      <w:r>
        <w:rPr>
          <w:rFonts w:ascii="Arial" w:hAnsi="Arial" w:cs="Arial"/>
          <w:rtl w:val="true"/>
        </w:rPr>
        <w:t xml:space="preserve">נפסק לא אחת כי </w:t>
      </w:r>
      <w:r>
        <w:rPr>
          <w:rFonts w:cs="Arial" w:ascii="Arial" w:hAnsi="Arial"/>
          <w:rtl w:val="true"/>
        </w:rPr>
        <w:t>"</w:t>
      </w:r>
      <w:r>
        <w:rPr>
          <w:rFonts w:ascii="Arial" w:hAnsi="Arial" w:cs="Arial"/>
          <w:rtl w:val="true"/>
        </w:rPr>
        <w:t xml:space="preserve">בגיר </w:t>
      </w:r>
      <w:r>
        <w:rPr>
          <w:rFonts w:cs="Arial" w:ascii="Arial" w:hAnsi="Arial"/>
          <w:rtl w:val="true"/>
        </w:rPr>
        <w:t xml:space="preserve">- </w:t>
      </w:r>
      <w:r>
        <w:rPr>
          <w:rFonts w:ascii="Arial" w:hAnsi="Arial" w:cs="Arial"/>
          <w:rtl w:val="true"/>
        </w:rPr>
        <w:t xml:space="preserve">צעיר אינו מעין </w:t>
      </w:r>
      <w:r>
        <w:rPr>
          <w:rFonts w:cs="Arial" w:ascii="Arial" w:hAnsi="Arial"/>
          <w:rtl w:val="true"/>
        </w:rPr>
        <w:t>"</w:t>
      </w:r>
      <w:r>
        <w:rPr>
          <w:rFonts w:ascii="Arial" w:hAnsi="Arial" w:cs="Arial"/>
          <w:rtl w:val="true"/>
        </w:rPr>
        <w:t>מונח קסם</w:t>
      </w:r>
      <w:r>
        <w:rPr>
          <w:rFonts w:cs="Arial" w:ascii="Arial" w:hAnsi="Arial"/>
          <w:rtl w:val="true"/>
        </w:rPr>
        <w:t xml:space="preserve">" </w:t>
      </w:r>
      <w:r>
        <w:rPr>
          <w:rFonts w:ascii="Arial" w:hAnsi="Arial" w:cs="Arial"/>
          <w:rtl w:val="true"/>
        </w:rPr>
        <w:t>המצדיק כשלעצמו הקלה בעונשו של נאשם המשתייך לקבוצת הגילאים המסוימת – אלא מדובר בקבוצה של משתנים</w:t>
      </w:r>
      <w:r>
        <w:rPr>
          <w:rFonts w:cs="Arial" w:ascii="Arial" w:hAnsi="Arial"/>
          <w:rtl w:val="true"/>
        </w:rPr>
        <w:t xml:space="preserve">, </w:t>
      </w:r>
      <w:r>
        <w:rPr>
          <w:rFonts w:ascii="Arial" w:hAnsi="Arial" w:cs="Arial"/>
          <w:rtl w:val="true"/>
        </w:rPr>
        <w:t>אשר יש לבחון את המידה שבהם הם מתקיימים בכל נאשם ובגיר צעיר לגופו</w:t>
      </w:r>
      <w:r>
        <w:rPr>
          <w:rFonts w:cs="Arial" w:ascii="Arial" w:hAnsi="Arial"/>
          <w:rtl w:val="true"/>
        </w:rPr>
        <w:t xml:space="preserve">. </w:t>
      </w:r>
      <w:r>
        <w:rPr>
          <w:rFonts w:ascii="Arial" w:hAnsi="Arial" w:cs="Arial"/>
          <w:rtl w:val="true"/>
        </w:rPr>
        <w:t>בחינה זו תעשה כאמור במסגרת ההוראות ב</w:t>
      </w:r>
      <w:hyperlink r:id="rId6">
        <w:r>
          <w:rPr>
            <w:rStyle w:val="Hyperlink"/>
            <w:rFonts w:ascii="Arial" w:hAnsi="Arial" w:cs="Arial"/>
            <w:color w:val="0000FF"/>
            <w:u w:val="single"/>
            <w:rtl w:val="true"/>
          </w:rPr>
          <w:t>חוק העונשין</w:t>
        </w:r>
      </w:hyperlink>
      <w:r>
        <w:rPr>
          <w:rFonts w:ascii="Arial" w:hAnsi="Arial" w:cs="Arial"/>
          <w:rtl w:val="true"/>
        </w:rPr>
        <w:t xml:space="preserve"> המבנות את שיקול הדעת השיפוטי ואשר מאפשרות מתן משקל למאפייניהם של הבגירים הצעירים</w:t>
      </w:r>
      <w:r>
        <w:rPr>
          <w:rFonts w:cs="Arial" w:ascii="Arial" w:hAnsi="Arial"/>
          <w:rtl w:val="true"/>
        </w:rPr>
        <w:t xml:space="preserve">... </w:t>
      </w:r>
      <w:r>
        <w:rPr>
          <w:rFonts w:ascii="Arial" w:hAnsi="Arial" w:cs="Arial"/>
          <w:rtl w:val="true"/>
        </w:rPr>
        <w:t>רק בחינה פרטנית של מאפייניו של כל נאשם בגיר – צעיר תאפשר להבטיח כי דוקטרינת הבגירים הצעירים נותרת בגדר כלי פרשני המגשים את תכלית הכללים המבנים את שיקול הדעת השיפוטי ולא בגדר קטגוריה נפרדת הפורצת את גבולות החוק</w:t>
      </w:r>
      <w:r>
        <w:rPr>
          <w:rFonts w:cs="Arial" w:ascii="Arial" w:hAnsi="Arial"/>
          <w:rtl w:val="true"/>
        </w:rPr>
        <w:t xml:space="preserve">... </w:t>
      </w:r>
      <w:r>
        <w:rPr>
          <w:rFonts w:ascii="Arial" w:hAnsi="Arial" w:cs="Arial"/>
          <w:rtl w:val="true"/>
        </w:rPr>
        <w:t>בבואו של בית המשפט לקבוע את עונשו של נאשם שהוא בגיר צעיר</w:t>
      </w:r>
      <w:r>
        <w:rPr>
          <w:rFonts w:cs="Arial" w:ascii="Arial" w:hAnsi="Arial"/>
          <w:rtl w:val="true"/>
        </w:rPr>
        <w:t xml:space="preserve">, </w:t>
      </w:r>
      <w:r>
        <w:rPr>
          <w:rFonts w:ascii="Arial" w:hAnsi="Arial" w:cs="Arial"/>
          <w:rtl w:val="true"/>
        </w:rPr>
        <w:t>עליו לבחון האם ובאיזו מצב מתקיימים בו אותם מאפיינים של קבוצת הבגירים הצעירים</w:t>
      </w:r>
      <w:r>
        <w:rPr>
          <w:rFonts w:cs="Arial" w:ascii="Arial" w:hAnsi="Arial"/>
          <w:rtl w:val="true"/>
        </w:rPr>
        <w:t>" (</w:t>
      </w:r>
      <w:hyperlink r:id="rId7">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2420/15</w:t>
        </w:r>
      </w:hyperlink>
      <w:r>
        <w:rPr>
          <w:rFonts w:cs="Arial" w:ascii="Arial" w:hAnsi="Arial"/>
          <w:b/>
          <w:bCs/>
          <w:rtl w:val="true"/>
        </w:rPr>
        <w:t xml:space="preserve"> </w:t>
      </w:r>
      <w:r>
        <w:rPr>
          <w:rFonts w:ascii="Arial" w:hAnsi="Arial" w:cs="Arial"/>
          <w:b/>
          <w:b/>
          <w:bCs/>
          <w:rtl w:val="true"/>
        </w:rPr>
        <w:t>אבטליון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פורסם בנבו </w:t>
      </w:r>
      <w:r>
        <w:rPr>
          <w:rFonts w:cs="Arial" w:ascii="Arial" w:hAnsi="Arial"/>
        </w:rPr>
        <w:t>29.11.15</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משעסקינן בסטייה מערכי מוסר בסיסיים הטבועים בכל בן אנוש משחר נעוריו</w:t>
      </w:r>
      <w:r>
        <w:rPr>
          <w:rFonts w:cs="Arial" w:ascii="Arial" w:hAnsi="Arial"/>
          <w:rtl w:val="true"/>
        </w:rPr>
        <w:t xml:space="preserve">, </w:t>
      </w:r>
      <w:r>
        <w:rPr>
          <w:rFonts w:ascii="Arial" w:hAnsi="Arial" w:cs="Arial"/>
          <w:rtl w:val="true"/>
        </w:rPr>
        <w:t>דופי ערכי כה בסיסי ויסודי</w:t>
      </w:r>
      <w:r>
        <w:rPr>
          <w:rFonts w:cs="Arial" w:ascii="Arial" w:hAnsi="Arial"/>
          <w:rtl w:val="true"/>
        </w:rPr>
        <w:t xml:space="preserve">, </w:t>
      </w:r>
      <w:r>
        <w:rPr>
          <w:rFonts w:ascii="Arial" w:hAnsi="Arial" w:cs="Arial"/>
          <w:rtl w:val="true"/>
        </w:rPr>
        <w:t>טענת הנאשמים כי לא הכירו בחומרת מעשיהם בזמן ביצועם</w:t>
      </w:r>
      <w:r>
        <w:rPr>
          <w:rFonts w:cs="Arial" w:ascii="Arial" w:hAnsi="Arial"/>
          <w:rtl w:val="true"/>
        </w:rPr>
        <w:t xml:space="preserve">, </w:t>
      </w:r>
      <w:r>
        <w:rPr>
          <w:rFonts w:ascii="Arial" w:hAnsi="Arial" w:cs="Arial"/>
          <w:rtl w:val="true"/>
        </w:rPr>
        <w:t>ונגררו פאסיבית</w:t>
      </w:r>
      <w:r>
        <w:rPr>
          <w:rFonts w:cs="Arial" w:ascii="Arial" w:hAnsi="Arial"/>
          <w:rtl w:val="true"/>
        </w:rPr>
        <w:t xml:space="preserve">,  </w:t>
      </w:r>
      <w:r>
        <w:rPr>
          <w:rFonts w:ascii="Arial" w:hAnsi="Arial" w:cs="Arial"/>
          <w:rtl w:val="true"/>
        </w:rPr>
        <w:t>ראויה להידחות</w:t>
      </w:r>
      <w:r>
        <w:rPr>
          <w:rFonts w:cs="Arial" w:ascii="Arial" w:hAnsi="Arial"/>
          <w:rtl w:val="true"/>
        </w:rPr>
        <w:t xml:space="preserve">. </w:t>
      </w:r>
      <w:r>
        <w:rPr>
          <w:rFonts w:ascii="Arial" w:hAnsi="Arial" w:cs="Arial"/>
          <w:rtl w:val="true"/>
        </w:rPr>
        <w:t>עסקינן באינסטינקט בסיסי הטבוע בכל בן אנוש בחברה מתוקנת להתנהג כך שלא יפגע בשל התנהגותו בבן אנוש אחר</w:t>
      </w:r>
      <w:r>
        <w:rPr>
          <w:rFonts w:cs="Arial" w:ascii="Arial" w:hAnsi="Arial"/>
          <w:rtl w:val="true"/>
        </w:rPr>
        <w:t xml:space="preserve">, </w:t>
      </w:r>
      <w:r>
        <w:rPr>
          <w:rFonts w:ascii="Arial" w:hAnsi="Arial" w:cs="Arial"/>
          <w:rtl w:val="true"/>
        </w:rPr>
        <w:t>ובוודאי שאין לנהוג באלימות אכזרית כלפי הזולת</w:t>
      </w:r>
      <w:r>
        <w:rPr>
          <w:rFonts w:cs="Arial" w:ascii="Arial" w:hAnsi="Arial"/>
          <w:rtl w:val="true"/>
        </w:rPr>
        <w:t xml:space="preserve">. </w:t>
      </w:r>
      <w:r>
        <w:rPr>
          <w:rFonts w:ascii="Arial" w:hAnsi="Arial" w:cs="Arial"/>
          <w:rtl w:val="true"/>
        </w:rPr>
        <w:t>זהו מוסר בסיסי</w:t>
      </w:r>
      <w:r>
        <w:rPr>
          <w:rFonts w:cs="Arial" w:ascii="Arial" w:hAnsi="Arial"/>
          <w:rtl w:val="true"/>
        </w:rPr>
        <w:t xml:space="preserve">, </w:t>
      </w:r>
      <w:r>
        <w:rPr>
          <w:rFonts w:ascii="Arial" w:hAnsi="Arial" w:cs="Arial"/>
          <w:rtl w:val="true"/>
        </w:rPr>
        <w:t>מצוותו של המחוקק וגם הוראה דתית ביהדות כמו  גם באיסלם</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hanging="720" w:start="720" w:end="0"/>
        <w:jc w:val="both"/>
        <w:rPr>
          <w:rFonts w:ascii="Arial" w:hAnsi="Arial" w:cs="Arial"/>
        </w:rPr>
      </w:pPr>
      <w:r>
        <w:rPr>
          <w:rFonts w:cs="Arial" w:ascii="Arial" w:hAnsi="Arial"/>
        </w:rPr>
        <w:t>14</w:t>
      </w:r>
      <w:r>
        <w:rPr>
          <w:rFonts w:cs="Arial" w:ascii="Arial" w:hAnsi="Arial"/>
          <w:rtl w:val="true"/>
        </w:rPr>
        <w:t xml:space="preserve">. </w:t>
        <w:tab/>
      </w:r>
      <w:r>
        <w:rPr>
          <w:rFonts w:ascii="Arial" w:hAnsi="Arial" w:cs="Arial"/>
          <w:rtl w:val="true"/>
        </w:rPr>
        <w:t>ראיתי ליתן משקל להסכם הסולחה שערכו משפחת הנאשמים עם ש</w:t>
      </w:r>
      <w:r>
        <w:rPr>
          <w:rFonts w:cs="Arial" w:ascii="Arial" w:hAnsi="Arial"/>
          <w:rtl w:val="true"/>
        </w:rPr>
        <w:t xml:space="preserve">' </w:t>
      </w:r>
      <w:r>
        <w:rPr>
          <w:rFonts w:ascii="Arial" w:hAnsi="Arial" w:cs="Arial"/>
          <w:rtl w:val="true"/>
        </w:rPr>
        <w:t>ופיצויו בגין נזקיו</w:t>
      </w:r>
      <w:r>
        <w:rPr>
          <w:rFonts w:cs="Arial" w:ascii="Arial" w:hAnsi="Arial"/>
          <w:rtl w:val="true"/>
        </w:rPr>
        <w:t xml:space="preserve">. </w:t>
      </w:r>
      <w:r>
        <w:rPr>
          <w:rFonts w:ascii="Arial" w:hAnsi="Arial" w:cs="Arial"/>
          <w:rtl w:val="true"/>
        </w:rPr>
        <w:t>לעניין זה יש ליתן משקל בגזירת העונש בתוככי המתחם שייקבע</w:t>
      </w:r>
      <w:r>
        <w:rPr>
          <w:rFonts w:cs="Arial" w:ascii="Arial" w:hAnsi="Arial"/>
          <w:rtl w:val="true"/>
        </w:rPr>
        <w:t xml:space="preserve">, </w:t>
      </w:r>
      <w:r>
        <w:rPr>
          <w:rFonts w:ascii="Arial" w:hAnsi="Arial" w:cs="Arial"/>
          <w:rtl w:val="true"/>
        </w:rPr>
        <w:t xml:space="preserve">אך כפי שנפסק לא אחת הסכם הסולחה </w:t>
      </w:r>
      <w:r>
        <w:rPr>
          <w:rFonts w:cs="Arial" w:ascii="Arial" w:hAnsi="Arial"/>
          <w:rtl w:val="true"/>
        </w:rPr>
        <w:t>"</w:t>
      </w:r>
      <w:r>
        <w:rPr>
          <w:rFonts w:ascii="Arial" w:hAnsi="Arial" w:cs="Arial"/>
          <w:rtl w:val="true"/>
        </w:rPr>
        <w:t>אינו חזות הכל</w:t>
      </w:r>
      <w:r>
        <w:rPr>
          <w:rFonts w:cs="Arial" w:ascii="Arial" w:hAnsi="Arial"/>
          <w:rtl w:val="true"/>
        </w:rPr>
        <w:t>" (</w:t>
      </w:r>
      <w:r>
        <w:rPr>
          <w:rFonts w:ascii="Arial" w:hAnsi="Arial" w:cs="Arial"/>
          <w:rtl w:val="true"/>
        </w:rPr>
        <w:t xml:space="preserve">ראו למשל </w:t>
      </w:r>
      <w:hyperlink r:id="rId8">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324/19</w:t>
        </w:r>
      </w:hyperlink>
      <w:r>
        <w:rPr>
          <w:rFonts w:cs="Arial" w:ascii="Arial" w:hAnsi="Arial"/>
          <w:b/>
          <w:bCs/>
          <w:rtl w:val="true"/>
        </w:rPr>
        <w:t xml:space="preserve"> </w:t>
      </w:r>
      <w:r>
        <w:rPr>
          <w:rFonts w:ascii="Arial" w:hAnsi="Arial" w:cs="Arial"/>
          <w:b/>
          <w:b/>
          <w:bCs/>
          <w:rtl w:val="true"/>
        </w:rPr>
        <w:t>פלוני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פורסם בנבו </w:t>
      </w:r>
      <w:r>
        <w:rPr>
          <w:rFonts w:cs="Arial" w:ascii="Arial" w:hAnsi="Arial"/>
          <w:rtl w:val="true"/>
        </w:rPr>
        <w:t>(</w:t>
      </w:r>
      <w:r>
        <w:rPr>
          <w:rFonts w:cs="Arial" w:ascii="Arial" w:hAnsi="Arial"/>
        </w:rPr>
        <w:t>8.5.19</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15</w:t>
      </w:r>
      <w:r>
        <w:rPr>
          <w:rFonts w:cs="Arial" w:ascii="Arial" w:hAnsi="Arial"/>
          <w:rtl w:val="true"/>
        </w:rPr>
        <w:t xml:space="preserve">. </w:t>
        <w:tab/>
      </w:r>
      <w:r>
        <w:rPr>
          <w:rFonts w:ascii="Arial" w:hAnsi="Arial" w:cs="Arial"/>
          <w:rtl w:val="true"/>
        </w:rPr>
        <w:t>מדיניות הענישה בעבירות של טרור וגזענות שבה וקבעה שיש להחמיר בענישה בעבירות כאלה תוך שימת המיקוד והדגש על ערכי הרתעה והלימה</w:t>
      </w:r>
      <w:r>
        <w:rPr>
          <w:rFonts w:cs="Arial" w:ascii="Arial" w:hAnsi="Arial"/>
          <w:rtl w:val="true"/>
        </w:rPr>
        <w:t xml:space="preserve">, </w:t>
      </w:r>
      <w:r>
        <w:rPr>
          <w:rFonts w:ascii="Arial" w:hAnsi="Arial" w:cs="Arial"/>
          <w:rtl w:val="true"/>
        </w:rPr>
        <w:t xml:space="preserve">נפסק לא אחת כי מגמת המחוקק בחקיקת </w:t>
      </w:r>
      <w:hyperlink r:id="rId9">
        <w:r>
          <w:rPr>
            <w:rStyle w:val="Hyperlink"/>
            <w:rFonts w:ascii="Arial" w:hAnsi="Arial" w:cs="Arial"/>
            <w:color w:val="0000FF"/>
            <w:u w:val="single"/>
            <w:rtl w:val="true"/>
          </w:rPr>
          <w:t>חוק המאבק בטרור התשע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ו – </w:t>
        </w:r>
        <w:r>
          <w:rPr>
            <w:rStyle w:val="Hyperlink"/>
            <w:rFonts w:cs="Arial" w:ascii="Arial" w:hAnsi="Arial"/>
            <w:color w:val="0000FF"/>
            <w:u w:val="single"/>
          </w:rPr>
          <w:t>2016</w:t>
        </w:r>
      </w:hyperlink>
      <w:r>
        <w:rPr>
          <w:rFonts w:cs="Arial" w:ascii="Arial" w:hAnsi="Arial"/>
          <w:rtl w:val="true"/>
        </w:rPr>
        <w:t xml:space="preserve"> </w:t>
      </w:r>
      <w:r>
        <w:rPr>
          <w:rFonts w:ascii="Arial" w:hAnsi="Arial" w:cs="Arial"/>
          <w:rtl w:val="true"/>
        </w:rPr>
        <w:t xml:space="preserve">הייתה להתוות מדיניות ענישה מחמירה בעבירות טרור תוך שנקבעה הוראת החמרה כללית לפיה </w:t>
      </w:r>
      <w:r>
        <w:rPr>
          <w:rFonts w:cs="Arial" w:ascii="Arial" w:hAnsi="Arial"/>
          <w:rtl w:val="true"/>
        </w:rPr>
        <w:t>"</w:t>
      </w:r>
      <w:r>
        <w:rPr>
          <w:rFonts w:ascii="Arial" w:hAnsi="Arial" w:cs="Arial"/>
          <w:rtl w:val="true"/>
        </w:rPr>
        <w:t>העובר עבירה שהיא מעשה טרור</w:t>
      </w:r>
      <w:r>
        <w:rPr>
          <w:rFonts w:cs="Arial" w:ascii="Arial" w:hAnsi="Arial"/>
          <w:rtl w:val="true"/>
        </w:rPr>
        <w:t xml:space="preserve">... </w:t>
      </w:r>
      <w:r>
        <w:rPr>
          <w:rFonts w:ascii="Arial" w:hAnsi="Arial" w:cs="Arial"/>
          <w:rtl w:val="true"/>
        </w:rPr>
        <w:t>דינו – כפל העונש הקבוע לאותה עבירה אך לא יותר מ</w:t>
      </w:r>
      <w:r>
        <w:rPr>
          <w:rFonts w:cs="Arial" w:ascii="Arial" w:hAnsi="Arial"/>
          <w:rtl w:val="true"/>
        </w:rPr>
        <w:t>-</w:t>
      </w:r>
      <w:r>
        <w:rPr>
          <w:rFonts w:cs="Arial" w:ascii="Arial" w:hAnsi="Arial"/>
        </w:rPr>
        <w:t>25</w:t>
      </w:r>
      <w:r>
        <w:rPr>
          <w:rFonts w:cs="Arial" w:ascii="Arial" w:hAnsi="Arial"/>
          <w:rtl w:val="true"/>
        </w:rPr>
        <w:t xml:space="preserve"> </w:t>
      </w:r>
      <w:r>
        <w:rPr>
          <w:rFonts w:ascii="Arial" w:hAnsi="Arial" w:cs="Arial"/>
          <w:rtl w:val="true"/>
        </w:rPr>
        <w:t>שנים</w:t>
      </w:r>
      <w:r>
        <w:rPr>
          <w:rFonts w:cs="Arial" w:ascii="Arial" w:hAnsi="Arial"/>
          <w:rtl w:val="true"/>
        </w:rPr>
        <w:t>" (</w:t>
      </w:r>
      <w:r>
        <w:rPr>
          <w:rFonts w:ascii="Arial" w:hAnsi="Arial" w:cs="Arial"/>
          <w:rtl w:val="true"/>
        </w:rPr>
        <w:t>למעט מקרים חריגים המופיעים בחוק</w:t>
      </w:r>
      <w:r>
        <w:rPr>
          <w:rFonts w:cs="Arial" w:ascii="Arial" w:hAnsi="Arial"/>
          <w:rtl w:val="true"/>
        </w:rPr>
        <w:t xml:space="preserve">); </w:t>
      </w:r>
      <w:r>
        <w:rPr>
          <w:rFonts w:ascii="Arial" w:hAnsi="Arial" w:cs="Arial"/>
          <w:rtl w:val="true"/>
        </w:rPr>
        <w:t xml:space="preserve">התפיסה שביסוד החמרת הענישה היא שהיותה של עבירה מסויימת בגדר </w:t>
      </w:r>
      <w:r>
        <w:rPr>
          <w:rFonts w:cs="Arial" w:ascii="Arial" w:hAnsi="Arial"/>
          <w:rtl w:val="true"/>
        </w:rPr>
        <w:t>"</w:t>
      </w:r>
      <w:r>
        <w:rPr>
          <w:rFonts w:ascii="Arial" w:hAnsi="Arial" w:cs="Arial"/>
          <w:rtl w:val="true"/>
        </w:rPr>
        <w:t>מעשה טרור</w:t>
      </w:r>
      <w:r>
        <w:rPr>
          <w:rFonts w:cs="Arial" w:ascii="Arial" w:hAnsi="Arial"/>
          <w:rtl w:val="true"/>
        </w:rPr>
        <w:t xml:space="preserve">" </w:t>
      </w:r>
      <w:r>
        <w:rPr>
          <w:rFonts w:ascii="Arial" w:hAnsi="Arial" w:cs="Arial"/>
          <w:rtl w:val="true"/>
        </w:rPr>
        <w:t>כהגדרתו בחוק</w:t>
      </w:r>
      <w:r>
        <w:rPr>
          <w:rFonts w:cs="Arial" w:ascii="Arial" w:hAnsi="Arial"/>
          <w:rtl w:val="true"/>
        </w:rPr>
        <w:t xml:space="preserve">, </w:t>
      </w:r>
      <w:r>
        <w:rPr>
          <w:rFonts w:ascii="Arial" w:hAnsi="Arial" w:cs="Arial"/>
          <w:rtl w:val="true"/>
        </w:rPr>
        <w:t xml:space="preserve">הרי היא </w:t>
      </w:r>
      <w:r>
        <w:rPr>
          <w:rFonts w:cs="Arial" w:ascii="Arial" w:hAnsi="Arial"/>
          <w:rtl w:val="true"/>
        </w:rPr>
        <w:t>"</w:t>
      </w:r>
      <w:r>
        <w:rPr>
          <w:rFonts w:ascii="Arial" w:hAnsi="Arial" w:cs="Arial"/>
          <w:rtl w:val="true"/>
        </w:rPr>
        <w:t>נסיבה מחמירה אינהרנטית</w:t>
      </w:r>
      <w:r>
        <w:rPr>
          <w:rFonts w:cs="Arial" w:ascii="Arial" w:hAnsi="Arial"/>
          <w:rtl w:val="true"/>
        </w:rPr>
        <w:t xml:space="preserve">". </w:t>
      </w:r>
      <w:r>
        <w:rPr>
          <w:rFonts w:ascii="Arial" w:hAnsi="Arial" w:cs="Arial"/>
          <w:rtl w:val="true"/>
        </w:rPr>
        <w:t xml:space="preserve">ייחודן של עבירות הטרור מצדיק </w:t>
      </w:r>
      <w:r>
        <w:rPr>
          <w:rFonts w:cs="Arial" w:ascii="Arial" w:hAnsi="Arial"/>
          <w:rtl w:val="true"/>
        </w:rPr>
        <w:t>"</w:t>
      </w:r>
      <w:r>
        <w:rPr>
          <w:rFonts w:ascii="Arial" w:hAnsi="Arial" w:cs="Arial"/>
          <w:rtl w:val="true"/>
        </w:rPr>
        <w:t>הדגשה מיוחדת הן של תכלית ההרתעה בענישה והן של עיקרון הגמול</w:t>
      </w:r>
      <w:r>
        <w:rPr>
          <w:rFonts w:cs="Arial" w:ascii="Arial" w:hAnsi="Arial"/>
          <w:rtl w:val="true"/>
        </w:rPr>
        <w:t>" (</w:t>
      </w:r>
      <w:r>
        <w:rPr>
          <w:rFonts w:ascii="Arial" w:hAnsi="Arial" w:cs="Arial"/>
          <w:rtl w:val="true"/>
        </w:rPr>
        <w:t xml:space="preserve">ראו </w:t>
      </w:r>
      <w:hyperlink r:id="rId10">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1466/20</w:t>
        </w:r>
      </w:hyperlink>
      <w:r>
        <w:rPr>
          <w:rFonts w:cs="Arial" w:ascii="Arial" w:hAnsi="Arial"/>
          <w:b/>
          <w:bCs/>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פלוני</w:t>
      </w:r>
      <w:r>
        <w:rPr>
          <w:rFonts w:ascii="Arial" w:hAnsi="Arial" w:cs="Arial"/>
          <w:rtl w:val="true"/>
        </w:rPr>
        <w:t xml:space="preserve"> </w:t>
      </w:r>
      <w:r>
        <w:rPr>
          <w:rFonts w:cs="Arial" w:ascii="Arial" w:hAnsi="Arial"/>
          <w:rtl w:val="true"/>
        </w:rPr>
        <w:t>(</w:t>
      </w:r>
      <w:r>
        <w:rPr>
          <w:rFonts w:ascii="Arial" w:hAnsi="Arial" w:cs="Arial"/>
          <w:rtl w:val="true"/>
        </w:rPr>
        <w:t xml:space="preserve">פורסם בנבו </w:t>
      </w:r>
      <w:r>
        <w:rPr>
          <w:rFonts w:cs="Arial" w:ascii="Arial" w:hAnsi="Arial"/>
        </w:rPr>
        <w:t>27.7.20</w:t>
      </w:r>
      <w:r>
        <w:rPr>
          <w:rFonts w:cs="Arial" w:ascii="Arial" w:hAnsi="Arial"/>
          <w:rtl w:val="true"/>
        </w:rPr>
        <w:t xml:space="preserve">)). </w:t>
      </w:r>
      <w:r>
        <w:rPr>
          <w:rFonts w:ascii="Arial" w:hAnsi="Arial" w:cs="Arial"/>
          <w:rtl w:val="true"/>
        </w:rPr>
        <w:t>ביישום לעניינו</w:t>
      </w:r>
      <w:r>
        <w:rPr>
          <w:rFonts w:cs="Arial" w:ascii="Arial" w:hAnsi="Arial"/>
          <w:rtl w:val="true"/>
        </w:rPr>
        <w:t xml:space="preserve">, </w:t>
      </w:r>
      <w:r>
        <w:rPr>
          <w:rFonts w:ascii="Arial" w:hAnsi="Arial" w:cs="Arial"/>
          <w:rtl w:val="true"/>
        </w:rPr>
        <w:t>אציין כי בארוע התקיפה נכחו רבים</w:t>
      </w:r>
      <w:r>
        <w:rPr>
          <w:rFonts w:cs="Arial" w:ascii="Arial" w:hAnsi="Arial"/>
          <w:rtl w:val="true"/>
        </w:rPr>
        <w:t xml:space="preserve">, </w:t>
      </w:r>
      <w:r>
        <w:rPr>
          <w:rFonts w:ascii="Arial" w:hAnsi="Arial" w:cs="Arial"/>
          <w:rtl w:val="true"/>
        </w:rPr>
        <w:t>שלא מנעו אותו</w:t>
      </w:r>
      <w:r>
        <w:rPr>
          <w:rFonts w:cs="Arial" w:ascii="Arial" w:hAnsi="Arial"/>
          <w:rtl w:val="true"/>
        </w:rPr>
        <w:t xml:space="preserve">. </w:t>
      </w:r>
      <w:r>
        <w:rPr>
          <w:rFonts w:ascii="Arial" w:hAnsi="Arial" w:cs="Arial"/>
          <w:rtl w:val="true"/>
        </w:rPr>
        <w:t>הרתעת הרבים מתחייבת אפוא כדי להמחיש את המחיר העונשי הכבד שייגבה מכל מי שיהין לפעול כמעשה הנאשמים אף לגבי עבירות שנעברות ממניע גזעני – לאומני הביע המחוקק את עמדתו באשר לחומרה המיוחדת שהוא רואה בכך</w:t>
      </w:r>
      <w:r>
        <w:rPr>
          <w:rFonts w:cs="Arial" w:ascii="Arial" w:hAnsi="Arial"/>
          <w:rtl w:val="true"/>
        </w:rPr>
        <w:t xml:space="preserve">, </w:t>
      </w:r>
      <w:r>
        <w:rPr>
          <w:rFonts w:ascii="Arial" w:hAnsi="Arial" w:cs="Arial"/>
          <w:rtl w:val="true"/>
        </w:rPr>
        <w:t xml:space="preserve">וזאת כמפורט </w:t>
      </w:r>
      <w:hyperlink r:id="rId11">
        <w:r>
          <w:rPr>
            <w:rStyle w:val="Hyperlink"/>
            <w:rFonts w:ascii="Arial" w:hAnsi="Arial" w:cs="Arial"/>
            <w:rtl w:val="true"/>
          </w:rPr>
          <w:t>בסעיף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ו</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 xml:space="preserve">כך נפסק כי </w:t>
      </w:r>
      <w:r>
        <w:rPr>
          <w:rFonts w:cs="Arial" w:ascii="Arial" w:hAnsi="Arial"/>
          <w:rtl w:val="true"/>
        </w:rPr>
        <w:t>"</w:t>
      </w:r>
      <w:r>
        <w:rPr>
          <w:rFonts w:ascii="Arial" w:hAnsi="Arial" w:cs="Arial"/>
          <w:rtl w:val="true"/>
        </w:rPr>
        <w:t>במציאות הישראלית יש בביצוע עבירות על רקע אידיאולוגי המביאות להעמקת האיבה בין קבוצות שונות של האוכלוסייה משום ערעור על סדר המשטר הדמוקרטי</w:t>
      </w:r>
      <w:r>
        <w:rPr>
          <w:rFonts w:cs="Arial" w:ascii="Arial" w:hAnsi="Arial"/>
          <w:rtl w:val="true"/>
        </w:rPr>
        <w:t xml:space="preserve">... </w:t>
      </w:r>
      <w:r>
        <w:rPr>
          <w:rFonts w:ascii="Arial" w:hAnsi="Arial" w:cs="Arial"/>
          <w:rtl w:val="true"/>
        </w:rPr>
        <w:t>העונש המוטל בגין מעשי עבירה המבוצעים על רקע גזעני צריך לתת ביטוי לסלידת החברה ממעשים מסוג זה ולבטא באופן חד משמעי מסר מרתיע לבל יעז איש להצית את אש הגזענות בקרבנו ולפגוע באדם תמים בשל מוצאו</w:t>
      </w:r>
      <w:r>
        <w:rPr>
          <w:rFonts w:cs="Arial" w:ascii="Arial" w:hAnsi="Arial"/>
          <w:rtl w:val="true"/>
        </w:rPr>
        <w:t>" (</w:t>
      </w:r>
      <w:hyperlink r:id="rId13">
        <w:r>
          <w:rPr>
            <w:rStyle w:val="Hyperlink"/>
            <w:rFonts w:ascii="Arial" w:hAnsi="Arial" w:cs="Arial"/>
            <w:b/>
            <w:b/>
            <w:bCs/>
            <w:color w:val="0000FF"/>
            <w:u w:val="single"/>
            <w:rtl w:val="true"/>
          </w:rPr>
          <w:t>ע</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פ </w:t>
        </w:r>
        <w:r>
          <w:rPr>
            <w:rStyle w:val="Hyperlink"/>
            <w:rFonts w:cs="Arial" w:ascii="Arial" w:hAnsi="Arial"/>
            <w:b/>
            <w:bCs/>
            <w:color w:val="0000FF"/>
            <w:u w:val="single"/>
          </w:rPr>
          <w:t>3793/18</w:t>
        </w:r>
      </w:hyperlink>
      <w:r>
        <w:rPr>
          <w:rFonts w:cs="Arial" w:ascii="Arial" w:hAnsi="Arial"/>
          <w:b/>
          <w:bCs/>
          <w:rtl w:val="true"/>
        </w:rPr>
        <w:t xml:space="preserve"> </w:t>
      </w:r>
      <w:r>
        <w:rPr>
          <w:rFonts w:ascii="Arial" w:hAnsi="Arial" w:cs="Arial"/>
          <w:b/>
          <w:b/>
          <w:bCs/>
          <w:rtl w:val="true"/>
        </w:rPr>
        <w:t>פלוני ואח</w:t>
      </w:r>
      <w:r>
        <w:rPr>
          <w:rFonts w:cs="Arial" w:ascii="Arial" w:hAnsi="Arial"/>
          <w:b/>
          <w:bCs/>
          <w:rtl w:val="true"/>
        </w:rPr>
        <w:t xml:space="preserve">' </w:t>
      </w:r>
      <w:r>
        <w:rPr>
          <w:rFonts w:ascii="Arial" w:hAnsi="Arial" w:cs="Arial"/>
          <w:b/>
          <w:b/>
          <w:bCs/>
          <w:rtl w:val="true"/>
        </w:rPr>
        <w:t>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ascii="Arial" w:hAnsi="Arial" w:cs="Arial"/>
          <w:rtl w:val="true"/>
        </w:rPr>
        <w:t xml:space="preserve">פורסם בנבו </w:t>
      </w:r>
      <w:r>
        <w:rPr>
          <w:rFonts w:cs="Arial" w:ascii="Arial" w:hAnsi="Arial"/>
        </w:rPr>
        <w:t>3.5.20</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16</w:t>
      </w:r>
      <w:r>
        <w:rPr>
          <w:rFonts w:cs="Arial" w:ascii="Arial" w:hAnsi="Arial"/>
          <w:rtl w:val="true"/>
        </w:rPr>
        <w:t xml:space="preserve">. </w:t>
        <w:tab/>
      </w:r>
      <w:r>
        <w:rPr>
          <w:rFonts w:ascii="Arial" w:hAnsi="Arial" w:cs="Arial"/>
          <w:rtl w:val="true"/>
        </w:rPr>
        <w:t>אחר כל האמור ובשים לב לחומרתה הבסיסית של עבירת גרימת חבלה בכוונה מחמירה</w:t>
      </w:r>
      <w:r>
        <w:rPr>
          <w:rFonts w:cs="Arial" w:ascii="Arial" w:hAnsi="Arial"/>
          <w:rtl w:val="true"/>
        </w:rPr>
        <w:t xml:space="preserve">, </w:t>
      </w:r>
      <w:r>
        <w:rPr>
          <w:rFonts w:ascii="Arial" w:hAnsi="Arial" w:cs="Arial"/>
          <w:rtl w:val="true"/>
        </w:rPr>
        <w:t>אף מבלי שנלווה לכך מאפיין של מעשה טרור</w:t>
      </w:r>
      <w:r>
        <w:rPr>
          <w:rFonts w:cs="Arial" w:ascii="Arial" w:hAnsi="Arial"/>
          <w:rtl w:val="true"/>
        </w:rPr>
        <w:t xml:space="preserve">, </w:t>
      </w:r>
      <w:r>
        <w:rPr>
          <w:rFonts w:ascii="Arial" w:hAnsi="Arial" w:cs="Arial"/>
          <w:rtl w:val="true"/>
        </w:rPr>
        <w:t>ובוודאי כשמאפיין הטרור</w:t>
      </w:r>
      <w:r>
        <w:rPr>
          <w:rFonts w:cs="Arial" w:ascii="Arial" w:hAnsi="Arial"/>
          <w:rtl w:val="true"/>
        </w:rPr>
        <w:t xml:space="preserve">, </w:t>
      </w:r>
      <w:r>
        <w:rPr>
          <w:rFonts w:ascii="Arial" w:hAnsi="Arial" w:cs="Arial"/>
          <w:rtl w:val="true"/>
        </w:rPr>
        <w:t>חל כאן</w:t>
      </w:r>
      <w:r>
        <w:rPr>
          <w:rFonts w:cs="Arial" w:ascii="Arial" w:hAnsi="Arial"/>
          <w:rtl w:val="true"/>
        </w:rPr>
        <w:t xml:space="preserve">, </w:t>
      </w:r>
      <w:r>
        <w:rPr>
          <w:rFonts w:ascii="Arial" w:hAnsi="Arial" w:cs="Arial"/>
          <w:rtl w:val="true"/>
        </w:rPr>
        <w:t>ראיתי לקבוע מתחם ענישה אחד בהתייחס למכלול העבירות שהתרחשו ברצף זו לזו</w:t>
      </w:r>
      <w:r>
        <w:rPr>
          <w:rFonts w:cs="Arial" w:ascii="Arial" w:hAnsi="Arial"/>
          <w:rtl w:val="true"/>
        </w:rPr>
        <w:t xml:space="preserve">. </w:t>
      </w:r>
      <w:r>
        <w:rPr>
          <w:rFonts w:ascii="Arial" w:hAnsi="Arial" w:cs="Arial"/>
          <w:rtl w:val="true"/>
        </w:rPr>
        <w:t xml:space="preserve">בשים לב לחלקו של הנאשם </w:t>
      </w:r>
      <w:r>
        <w:rPr>
          <w:rFonts w:cs="Arial" w:ascii="Arial" w:hAnsi="Arial"/>
        </w:rPr>
        <w:t>1</w:t>
      </w:r>
      <w:r>
        <w:rPr>
          <w:rFonts w:cs="Arial" w:ascii="Arial" w:hAnsi="Arial"/>
          <w:rtl w:val="true"/>
        </w:rPr>
        <w:t xml:space="preserve"> – </w:t>
      </w:r>
      <w:r>
        <w:rPr>
          <w:rFonts w:ascii="Arial" w:hAnsi="Arial" w:cs="Arial"/>
          <w:rtl w:val="true"/>
        </w:rPr>
        <w:t>שלא השתתף במעשי ההתפרעות ובסיכון כוחות הביטחון</w:t>
      </w:r>
      <w:r>
        <w:rPr>
          <w:rFonts w:cs="Arial" w:ascii="Arial" w:hAnsi="Arial"/>
          <w:rtl w:val="true"/>
        </w:rPr>
        <w:t xml:space="preserve">, </w:t>
      </w:r>
      <w:r>
        <w:rPr>
          <w:rFonts w:ascii="Arial" w:hAnsi="Arial" w:cs="Arial"/>
          <w:rtl w:val="true"/>
        </w:rPr>
        <w:t>וחלקו המתוחם במעשה תקיפת ש</w:t>
      </w:r>
      <w:r>
        <w:rPr>
          <w:rFonts w:cs="Arial" w:ascii="Arial" w:hAnsi="Arial"/>
          <w:rtl w:val="true"/>
        </w:rPr>
        <w:t xml:space="preserve">' </w:t>
      </w:r>
      <w:r>
        <w:rPr>
          <w:rFonts w:ascii="Arial" w:hAnsi="Arial" w:cs="Arial"/>
          <w:rtl w:val="true"/>
        </w:rPr>
        <w:t>שהתבטא בפגיעה ברכב באופן מצומצם יחסית וכעולה מהסרטון של האירוע</w:t>
      </w:r>
      <w:r>
        <w:rPr>
          <w:rFonts w:cs="Arial" w:ascii="Arial" w:hAnsi="Arial"/>
          <w:rtl w:val="true"/>
        </w:rPr>
        <w:t xml:space="preserve">, </w:t>
      </w:r>
      <w:r>
        <w:rPr>
          <w:rFonts w:ascii="Arial" w:hAnsi="Arial" w:cs="Arial"/>
          <w:rtl w:val="true"/>
        </w:rPr>
        <w:t>הוא נראה מתרחק מהרכב המותקף בשלב עיצומה של התקיפה</w:t>
      </w:r>
      <w:r>
        <w:rPr>
          <w:rFonts w:cs="Arial" w:ascii="Arial" w:hAnsi="Arial"/>
          <w:rtl w:val="true"/>
        </w:rPr>
        <w:t xml:space="preserve">, </w:t>
      </w:r>
      <w:r>
        <w:rPr>
          <w:rFonts w:ascii="Arial" w:hAnsi="Arial" w:cs="Arial"/>
          <w:rtl w:val="true"/>
        </w:rPr>
        <w:t>ראיתי לקבוע מתחם ענישה הנע בין חמש ועד תשע שנות מאסר ממשי</w:t>
      </w:r>
      <w:r>
        <w:rPr>
          <w:rFonts w:cs="Arial" w:ascii="Arial" w:hAnsi="Arial"/>
          <w:rtl w:val="true"/>
        </w:rPr>
        <w:t xml:space="preserve">, </w:t>
      </w:r>
      <w:r>
        <w:rPr>
          <w:rFonts w:ascii="Arial" w:hAnsi="Arial" w:cs="Arial"/>
          <w:rtl w:val="true"/>
        </w:rPr>
        <w:t>זאת לצד עונשי מאסר על תנאי</w:t>
      </w:r>
      <w:r>
        <w:rPr>
          <w:rFonts w:cs="Arial" w:ascii="Arial" w:hAnsi="Arial"/>
          <w:rtl w:val="true"/>
        </w:rPr>
        <w:t xml:space="preserve">. </w:t>
      </w:r>
      <w:r>
        <w:rPr>
          <w:rFonts w:ascii="Arial" w:hAnsi="Arial" w:cs="Arial"/>
          <w:rtl w:val="true"/>
        </w:rPr>
        <w:t>לא ראיתי להורות על פיצוי בנוסף לזה שכבר שולם למתלונן – כדי מלוא נזקיו על פי הערכתו שלו</w:t>
      </w:r>
      <w:r>
        <w:rPr>
          <w:rFonts w:cs="Arial" w:ascii="Arial" w:hAnsi="Arial"/>
          <w:rtl w:val="true"/>
        </w:rPr>
        <w:t xml:space="preserve">, </w:t>
      </w:r>
      <w:r>
        <w:rPr>
          <w:rFonts w:ascii="Arial" w:hAnsi="Arial" w:cs="Arial"/>
          <w:rtl w:val="true"/>
        </w:rPr>
        <w:t>במסגרת הליך הסולחה כפי שאושר בפניי</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tab/>
      </w:r>
      <w:r>
        <w:rPr>
          <w:rFonts w:ascii="Arial" w:hAnsi="Arial" w:cs="Arial"/>
          <w:rtl w:val="true"/>
        </w:rPr>
        <w:t xml:space="preserve">בעניינם של הנאשמים </w:t>
      </w:r>
      <w:r>
        <w:rPr>
          <w:rFonts w:cs="Arial" w:ascii="Arial" w:hAnsi="Arial"/>
        </w:rPr>
        <w:t>2-4</w:t>
      </w:r>
      <w:r>
        <w:rPr>
          <w:rFonts w:cs="Arial" w:ascii="Arial" w:hAnsi="Arial"/>
          <w:rtl w:val="true"/>
        </w:rPr>
        <w:t xml:space="preserve"> </w:t>
      </w:r>
      <w:r>
        <w:rPr>
          <w:rFonts w:ascii="Arial" w:hAnsi="Arial" w:cs="Arial"/>
          <w:rtl w:val="true"/>
        </w:rPr>
        <w:t xml:space="preserve">ראיתי לקבוע מתחם ענישה כולל הנע בין שבע ועד תשע שנות מאסר ממשי לצד עונשי מאסר על תנאי וללא פיצוי נוכח האמור בעניין הנאשם </w:t>
      </w:r>
      <w:r>
        <w:rPr>
          <w:rFonts w:cs="Arial" w:ascii="Arial" w:hAnsi="Arial"/>
        </w:rPr>
        <w:t>1</w:t>
      </w:r>
      <w:r>
        <w:rPr>
          <w:rFonts w:cs="Arial" w:ascii="Arial" w:hAnsi="Arial"/>
          <w:rtl w:val="true"/>
        </w:rPr>
        <w:t xml:space="preserve">. </w:t>
      </w:r>
      <w:r>
        <w:rPr>
          <w:rFonts w:ascii="Arial" w:hAnsi="Arial" w:cs="Arial"/>
          <w:rtl w:val="true"/>
        </w:rPr>
        <w:t xml:space="preserve">בהתייחס לנאשם </w:t>
      </w:r>
      <w:r>
        <w:rPr>
          <w:rFonts w:cs="Arial" w:ascii="Arial" w:hAnsi="Arial"/>
        </w:rPr>
        <w:t>4</w:t>
      </w:r>
      <w:r>
        <w:rPr>
          <w:rFonts w:cs="Arial" w:ascii="Arial" w:hAnsi="Arial"/>
          <w:rtl w:val="true"/>
        </w:rPr>
        <w:t xml:space="preserve">, </w:t>
      </w:r>
      <w:r>
        <w:rPr>
          <w:rFonts w:ascii="Arial" w:hAnsi="Arial" w:cs="Arial"/>
          <w:rtl w:val="true"/>
        </w:rPr>
        <w:t>לא ראיתי ליתן משקל משמעותי לטענתו שהרחיק אדם מסוים מפגיעה בש</w:t>
      </w:r>
      <w:r>
        <w:rPr>
          <w:rFonts w:cs="Arial" w:ascii="Arial" w:hAnsi="Arial"/>
          <w:rtl w:val="true"/>
        </w:rPr>
        <w:t xml:space="preserve">'. </w:t>
      </w:r>
      <w:r>
        <w:rPr>
          <w:rFonts w:ascii="Arial" w:hAnsi="Arial" w:cs="Arial"/>
          <w:rtl w:val="true"/>
        </w:rPr>
        <w:t>היה זה מעשה מועט מדיי</w:t>
      </w:r>
      <w:r>
        <w:rPr>
          <w:rFonts w:cs="Arial" w:ascii="Arial" w:hAnsi="Arial"/>
          <w:rtl w:val="true"/>
        </w:rPr>
        <w:t xml:space="preserve">, </w:t>
      </w:r>
      <w:r>
        <w:rPr>
          <w:rFonts w:ascii="Arial" w:hAnsi="Arial" w:cs="Arial"/>
          <w:rtl w:val="true"/>
        </w:rPr>
        <w:t>ומאוחר מדיי שלא הביא להפסקת האירוע ואין וודאות באשר להשלכות מעשהו על חומרת הפגיעה בש</w:t>
      </w:r>
      <w:r>
        <w:rPr>
          <w:rFonts w:cs="Arial" w:ascii="Arial" w:hAnsi="Arial"/>
          <w:rtl w:val="true"/>
        </w:rPr>
        <w:t xml:space="preserve">'. </w:t>
      </w:r>
      <w:r>
        <w:rPr>
          <w:rFonts w:ascii="Arial" w:hAnsi="Arial" w:cs="Arial"/>
          <w:rtl w:val="true"/>
        </w:rPr>
        <w:t>חלקו המשמעותי בהכאה ישירה ואכזרית של ש</w:t>
      </w:r>
      <w:r>
        <w:rPr>
          <w:rFonts w:cs="Arial" w:ascii="Arial" w:hAnsi="Arial"/>
          <w:rtl w:val="true"/>
        </w:rPr>
        <w:t xml:space="preserve">' </w:t>
      </w:r>
      <w:r>
        <w:rPr>
          <w:rFonts w:ascii="Arial" w:hAnsi="Arial" w:cs="Arial"/>
          <w:rtl w:val="true"/>
        </w:rPr>
        <w:t xml:space="preserve">בשונה מהנאשמים האחרים  מביאו לכדי רף חומרה הזהה לטעמי לנאשמים </w:t>
      </w:r>
      <w:r>
        <w:rPr>
          <w:rFonts w:cs="Arial" w:ascii="Arial" w:hAnsi="Arial"/>
        </w:rPr>
        <w:t>2-3</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17</w:t>
      </w:r>
      <w:r>
        <w:rPr>
          <w:rFonts w:cs="Arial" w:ascii="Arial" w:hAnsi="Arial"/>
          <w:rtl w:val="true"/>
        </w:rPr>
        <w:t xml:space="preserve">. </w:t>
        <w:tab/>
      </w:r>
      <w:r>
        <w:rPr>
          <w:rFonts w:ascii="Arial" w:hAnsi="Arial" w:cs="Arial"/>
          <w:rtl w:val="true"/>
        </w:rPr>
        <w:t>לא הוצגו בפניי טעמים המצדיקים סטייה לקולא או לחומרא ממתחם הענישה שנקבע בהעדר המלצה למתווה שיקומי מוכח</w:t>
      </w:r>
      <w:r>
        <w:rPr>
          <w:rFonts w:cs="Arial" w:ascii="Arial" w:hAnsi="Arial"/>
          <w:rtl w:val="true"/>
        </w:rPr>
        <w:t xml:space="preserve">. </w:t>
      </w:r>
      <w:r>
        <w:rPr>
          <w:rFonts w:ascii="Arial" w:hAnsi="Arial" w:cs="Arial"/>
          <w:rtl w:val="true"/>
        </w:rPr>
        <w:t>תסקירי שירות המבחן</w:t>
      </w:r>
      <w:r>
        <w:rPr>
          <w:rFonts w:cs="Arial" w:ascii="Arial" w:hAnsi="Arial"/>
          <w:rtl w:val="true"/>
        </w:rPr>
        <w:t xml:space="preserve">, </w:t>
      </w:r>
      <w:r>
        <w:rPr>
          <w:rFonts w:ascii="Arial" w:hAnsi="Arial" w:cs="Arial"/>
          <w:rtl w:val="true"/>
        </w:rPr>
        <w:t>כאמור</w:t>
      </w:r>
      <w:r>
        <w:rPr>
          <w:rFonts w:cs="Arial" w:ascii="Arial" w:hAnsi="Arial"/>
          <w:rtl w:val="true"/>
        </w:rPr>
        <w:t xml:space="preserve">, </w:t>
      </w:r>
      <w:r>
        <w:rPr>
          <w:rFonts w:ascii="Arial" w:hAnsi="Arial" w:cs="Arial"/>
          <w:rtl w:val="true"/>
        </w:rPr>
        <w:t>מגלים כי התובנה של הנאשמים לחומרת מעשיהם</w:t>
      </w:r>
      <w:r>
        <w:rPr>
          <w:rFonts w:cs="Arial" w:ascii="Arial" w:hAnsi="Arial"/>
          <w:rtl w:val="true"/>
        </w:rPr>
        <w:t xml:space="preserve">, </w:t>
      </w:r>
      <w:r>
        <w:rPr>
          <w:rFonts w:ascii="Arial" w:hAnsi="Arial" w:cs="Arial"/>
          <w:rtl w:val="true"/>
        </w:rPr>
        <w:t>שטחית ונובעת מחרדת הענישה ותו לא</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Pr>
        <w:t>18</w:t>
      </w:r>
      <w:r>
        <w:rPr>
          <w:rFonts w:cs="Arial" w:ascii="Arial" w:hAnsi="Arial"/>
          <w:rtl w:val="true"/>
        </w:rPr>
        <w:t>.</w:t>
        <w:tab/>
      </w:r>
      <w:r>
        <w:rPr>
          <w:rFonts w:ascii="Arial" w:hAnsi="Arial" w:cs="Arial"/>
          <w:rtl w:val="true"/>
        </w:rPr>
        <w:t>בשים לב לעברם הנקי של הנאשמים</w:t>
      </w:r>
      <w:r>
        <w:rPr>
          <w:rFonts w:cs="Arial" w:ascii="Arial" w:hAnsi="Arial"/>
          <w:rtl w:val="true"/>
        </w:rPr>
        <w:t xml:space="preserve">, </w:t>
      </w:r>
      <w:r>
        <w:rPr>
          <w:rFonts w:ascii="Arial" w:hAnsi="Arial" w:cs="Arial"/>
          <w:rtl w:val="true"/>
        </w:rPr>
        <w:t>ולמאמציהם החריגים לתיקון תוצאות העבירה כאמור ונוכח הודאתם בהזדמנות הראשונה</w:t>
      </w:r>
      <w:r>
        <w:rPr>
          <w:rFonts w:cs="Arial" w:ascii="Arial" w:hAnsi="Arial"/>
          <w:rtl w:val="true"/>
        </w:rPr>
        <w:t xml:space="preserve">, </w:t>
      </w:r>
      <w:r>
        <w:rPr>
          <w:rFonts w:ascii="Arial" w:hAnsi="Arial" w:cs="Arial"/>
          <w:rtl w:val="true"/>
        </w:rPr>
        <w:t>ראיתי לגזור את הענישה ברף הנמוך של מתחמי הענישה</w:t>
      </w:r>
      <w:r>
        <w:rPr>
          <w:rFonts w:cs="Arial" w:ascii="Arial" w:hAnsi="Arial"/>
          <w:rtl w:val="true"/>
        </w:rPr>
        <w:t xml:space="preserve">. </w:t>
      </w:r>
      <w:r>
        <w:rPr>
          <w:rFonts w:ascii="Arial" w:hAnsi="Arial" w:cs="Arial"/>
          <w:rtl w:val="true"/>
        </w:rPr>
        <w:t>אציין כי אלמלא ההליכים שנקטו מול ש</w:t>
      </w:r>
      <w:r>
        <w:rPr>
          <w:rFonts w:cs="Arial" w:ascii="Arial" w:hAnsi="Arial"/>
          <w:rtl w:val="true"/>
        </w:rPr>
        <w:t xml:space="preserve">' </w:t>
      </w:r>
      <w:r>
        <w:rPr>
          <w:rFonts w:ascii="Arial" w:hAnsi="Arial" w:cs="Arial"/>
          <w:rtl w:val="true"/>
        </w:rPr>
        <w:t>לפיצויו ושיקום נזקיו</w:t>
      </w:r>
      <w:r>
        <w:rPr>
          <w:rFonts w:cs="Arial" w:ascii="Arial" w:hAnsi="Arial"/>
          <w:rtl w:val="true"/>
        </w:rPr>
        <w:t xml:space="preserve">, </w:t>
      </w:r>
      <w:r>
        <w:rPr>
          <w:rFonts w:ascii="Arial" w:hAnsi="Arial" w:cs="Arial"/>
          <w:rtl w:val="true"/>
        </w:rPr>
        <w:t>היה מקום להחמיר עוד עם הנאשם תוך מתן ביטוי נרחב יותר לאלמנט הרתעת הרבים המתחייב כאן נוכח היקף הנוכחים והמשתתפים באירוע כשברי כי הדין לא מוצא עם כלל המשתתפים</w:t>
      </w:r>
      <w:r>
        <w:rPr>
          <w:rFonts w:cs="Arial" w:ascii="Arial" w:hAnsi="Arial"/>
          <w:rtl w:val="true"/>
        </w:rPr>
        <w:t xml:space="preserve">. </w:t>
      </w:r>
      <w:r>
        <w:rPr>
          <w:rFonts w:ascii="Arial" w:hAnsi="Arial" w:cs="Arial"/>
          <w:rtl w:val="true"/>
        </w:rPr>
        <w:t>אני גוזר אפוא על הנאשמים את העונשים הבאים</w:t>
      </w:r>
      <w:r>
        <w:rPr>
          <w:rFonts w:cs="Arial" w:ascii="Arial" w:hAnsi="Arial"/>
          <w:rtl w:val="true"/>
        </w:rPr>
        <w:t xml:space="preserve">: </w:t>
      </w:r>
    </w:p>
    <w:p>
      <w:pPr>
        <w:pStyle w:val="Normal"/>
        <w:spacing w:lineRule="auto" w:line="360"/>
        <w:ind w:hanging="720"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על הנאשם </w:t>
      </w:r>
      <w:r>
        <w:rPr>
          <w:rFonts w:cs="Arial" w:ascii="Arial" w:hAnsi="Arial"/>
        </w:rPr>
        <w:t>1</w:t>
      </w:r>
      <w:r>
        <w:rPr>
          <w:rFonts w:cs="Arial" w:ascii="Arial" w:hAnsi="Arial"/>
          <w:rtl w:val="true"/>
        </w:rPr>
        <w:t xml:space="preserve"> - </w:t>
      </w:r>
      <w:r>
        <w:rPr>
          <w:rFonts w:ascii="Arial" w:hAnsi="Arial" w:cs="Arial"/>
          <w:rtl w:val="true"/>
        </w:rPr>
        <w:t xml:space="preserve">איברהים מוריח נגזרות חמש </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שנות מאסר ממשי ומניינן מיום מעצרו</w:t>
      </w:r>
      <w:r>
        <w:rPr>
          <w:rFonts w:cs="Arial" w:ascii="Arial" w:hAnsi="Arial"/>
          <w:rtl w:val="true"/>
        </w:rPr>
        <w:t xml:space="preserve">, </w:t>
      </w:r>
      <w:r>
        <w:rPr>
          <w:rFonts w:cs="Arial" w:ascii="Arial" w:hAnsi="Arial"/>
        </w:rPr>
        <w:t>13.5.21</w:t>
      </w:r>
      <w:r>
        <w:rPr>
          <w:rFonts w:cs="Arial" w:ascii="Arial" w:hAnsi="Arial"/>
          <w:rtl w:val="true"/>
        </w:rPr>
        <w:t xml:space="preserve">. </w:t>
      </w:r>
      <w:r>
        <w:rPr>
          <w:rFonts w:ascii="Arial" w:hAnsi="Arial" w:cs="Arial"/>
          <w:rtl w:val="true"/>
        </w:rPr>
        <w:t xml:space="preserve">לצד זאת אני גוזר על הנאשם </w:t>
      </w:r>
      <w:r>
        <w:rPr>
          <w:rFonts w:cs="Arial" w:ascii="Arial" w:hAnsi="Arial"/>
        </w:rPr>
        <w:t>1</w:t>
      </w:r>
      <w:r>
        <w:rPr>
          <w:rFonts w:cs="Arial" w:ascii="Arial" w:hAnsi="Arial"/>
          <w:rtl w:val="true"/>
        </w:rPr>
        <w:t xml:space="preserve"> </w:t>
      </w:r>
      <w:r>
        <w:rPr>
          <w:rFonts w:ascii="Arial" w:hAnsi="Arial" w:cs="Arial"/>
          <w:rtl w:val="true"/>
        </w:rPr>
        <w:t xml:space="preserve">שמונה עשר </w:t>
      </w:r>
      <w:r>
        <w:rPr>
          <w:rFonts w:cs="Arial" w:ascii="Arial" w:hAnsi="Arial"/>
          <w:rtl w:val="true"/>
        </w:rPr>
        <w:t>(</w:t>
      </w:r>
      <w:r>
        <w:rPr>
          <w:rFonts w:cs="Arial" w:ascii="Arial" w:hAnsi="Arial"/>
        </w:rPr>
        <w:t>18</w:t>
      </w:r>
      <w:r>
        <w:rPr>
          <w:rFonts w:cs="Arial" w:ascii="Arial" w:hAnsi="Arial"/>
          <w:rtl w:val="true"/>
        </w:rPr>
        <w:t xml:space="preserve">) </w:t>
      </w:r>
      <w:r>
        <w:rPr>
          <w:rFonts w:ascii="Arial" w:hAnsi="Arial" w:cs="Arial"/>
          <w:rtl w:val="true"/>
        </w:rPr>
        <w:t xml:space="preserve">חודשי מאסר אותם לא יירצה אלא אם במשך שלוש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 מיום שחרורו מהמאסר ישוב ויעבור כל עבירה</w:t>
      </w:r>
      <w:r>
        <w:rPr>
          <w:rFonts w:cs="Arial" w:ascii="Arial" w:hAnsi="Arial"/>
          <w:rtl w:val="true"/>
        </w:rPr>
        <w:t xml:space="preserve">, </w:t>
      </w:r>
      <w:r>
        <w:rPr>
          <w:rFonts w:ascii="Arial" w:hAnsi="Arial" w:cs="Arial"/>
          <w:rtl w:val="true"/>
        </w:rPr>
        <w:t xml:space="preserve">שהמהווה מעשה טרור לפי הוראות </w:t>
      </w:r>
      <w:hyperlink r:id="rId14">
        <w:r>
          <w:rPr>
            <w:rStyle w:val="Hyperlink"/>
            <w:rFonts w:ascii="Arial" w:hAnsi="Arial" w:cs="Arial"/>
            <w:color w:val="0000FF"/>
            <w:u w:val="single"/>
            <w:rtl w:val="true"/>
          </w:rPr>
          <w:t>חוק המאבק בטרור תשע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ו – </w:t>
        </w:r>
        <w:r>
          <w:rPr>
            <w:rStyle w:val="Hyperlink"/>
            <w:rFonts w:cs="Arial" w:ascii="Arial" w:hAnsi="Arial"/>
            <w:color w:val="0000FF"/>
            <w:u w:val="single"/>
          </w:rPr>
          <w:t>2016</w:t>
        </w:r>
      </w:hyperlink>
      <w:r>
        <w:rPr>
          <w:rFonts w:cs="Arial" w:ascii="Arial" w:hAnsi="Arial"/>
          <w:rtl w:val="true"/>
        </w:rPr>
        <w:t xml:space="preserve"> </w:t>
      </w:r>
      <w:r>
        <w:rPr>
          <w:rFonts w:ascii="Arial" w:hAnsi="Arial" w:cs="Arial"/>
          <w:rtl w:val="true"/>
        </w:rPr>
        <w:t>או עבירה שעניינה חבלה במזיד ברכב ממניע של גזענות</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על הנאשם </w:t>
      </w:r>
      <w:r>
        <w:rPr>
          <w:rFonts w:cs="Arial" w:ascii="Arial" w:hAnsi="Arial"/>
        </w:rPr>
        <w:t>2</w:t>
      </w:r>
      <w:r>
        <w:rPr>
          <w:rFonts w:cs="Arial" w:ascii="Arial" w:hAnsi="Arial"/>
          <w:rtl w:val="true"/>
        </w:rPr>
        <w:t xml:space="preserve"> - </w:t>
      </w:r>
      <w:r>
        <w:rPr>
          <w:rFonts w:ascii="Arial" w:hAnsi="Arial" w:cs="Arial"/>
          <w:rtl w:val="true"/>
        </w:rPr>
        <w:t>מוחמד אבו אל היג</w:t>
      </w:r>
      <w:r>
        <w:rPr>
          <w:rFonts w:cs="Arial" w:ascii="Arial" w:hAnsi="Arial"/>
          <w:rtl w:val="true"/>
        </w:rPr>
        <w:t>'</w:t>
      </w:r>
      <w:r>
        <w:rPr>
          <w:rFonts w:ascii="Arial" w:hAnsi="Arial" w:cs="Arial"/>
          <w:rtl w:val="true"/>
        </w:rPr>
        <w:t xml:space="preserve">א מוטלות שבע </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 xml:space="preserve">שנות מאסר לריצוי בפועל ומניינן מיום </w:t>
      </w:r>
      <w:r>
        <w:rPr>
          <w:rFonts w:cs="Arial" w:ascii="Arial" w:hAnsi="Arial"/>
        </w:rPr>
        <w:t>9.8.22</w:t>
      </w:r>
      <w:r>
        <w:rPr>
          <w:rFonts w:cs="Arial" w:ascii="Arial" w:hAnsi="Arial"/>
          <w:rtl w:val="true"/>
        </w:rPr>
        <w:t xml:space="preserve">. </w:t>
      </w:r>
      <w:r>
        <w:rPr>
          <w:rFonts w:ascii="Arial" w:hAnsi="Arial" w:cs="Arial"/>
          <w:rtl w:val="true"/>
        </w:rPr>
        <w:t xml:space="preserve">ממניין ימי המאסר ינוכו ימי מעצרו הממשי מיום </w:t>
      </w:r>
      <w:r>
        <w:rPr>
          <w:rFonts w:cs="Arial" w:ascii="Arial" w:hAnsi="Arial"/>
        </w:rPr>
        <w:t>20.5.21</w:t>
      </w:r>
      <w:r>
        <w:rPr>
          <w:rFonts w:cs="Arial" w:ascii="Arial" w:hAnsi="Arial"/>
          <w:rtl w:val="true"/>
        </w:rPr>
        <w:t xml:space="preserve"> </w:t>
      </w:r>
      <w:r>
        <w:rPr>
          <w:rFonts w:ascii="Arial" w:hAnsi="Arial" w:cs="Arial"/>
          <w:rtl w:val="true"/>
        </w:rPr>
        <w:t xml:space="preserve">ועד </w:t>
      </w:r>
      <w:r>
        <w:rPr>
          <w:rFonts w:cs="Arial" w:ascii="Arial" w:hAnsi="Arial"/>
        </w:rPr>
        <w:t>1.11.21</w:t>
      </w:r>
      <w:r>
        <w:rPr>
          <w:rFonts w:cs="Arial" w:ascii="Arial" w:hAnsi="Arial"/>
          <w:rtl w:val="true"/>
        </w:rPr>
        <w:t xml:space="preserve">. </w:t>
      </w:r>
      <w:r>
        <w:rPr>
          <w:rFonts w:ascii="Arial" w:hAnsi="Arial" w:cs="Arial"/>
          <w:rtl w:val="true"/>
        </w:rPr>
        <w:t xml:space="preserve">לצד עונש זה ובנוסף אני גוזר לנאשם </w:t>
      </w:r>
      <w:r>
        <w:rPr>
          <w:rFonts w:cs="Arial" w:ascii="Arial" w:hAnsi="Arial"/>
        </w:rPr>
        <w:t>2</w:t>
      </w:r>
      <w:r>
        <w:rPr>
          <w:rFonts w:cs="Arial" w:ascii="Arial" w:hAnsi="Arial"/>
          <w:rtl w:val="true"/>
        </w:rPr>
        <w:t xml:space="preserve"> </w:t>
      </w:r>
      <w:r>
        <w:rPr>
          <w:rFonts w:ascii="Arial" w:hAnsi="Arial" w:cs="Arial"/>
          <w:rtl w:val="true"/>
        </w:rPr>
        <w:t xml:space="preserve">שנתיים </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מאסר אותן לא יירצה אלא אם בתוך שלוש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 xml:space="preserve">שנים מיום שחרורו מהמאסר ישוב ויעבור כל עבירה המהווה מעשה טרור לפי הוראות </w:t>
      </w:r>
      <w:hyperlink r:id="rId15">
        <w:r>
          <w:rPr>
            <w:rStyle w:val="Hyperlink"/>
            <w:rFonts w:ascii="Arial" w:hAnsi="Arial" w:cs="Arial"/>
            <w:color w:val="0000FF"/>
            <w:u w:val="single"/>
            <w:rtl w:val="true"/>
          </w:rPr>
          <w:t>חוק המאבק בטרור</w:t>
        </w:r>
        <w:r>
          <w:rPr>
            <w:rStyle w:val="Hyperlink"/>
            <w:rFonts w:cs="Arial" w:ascii="Arial" w:hAnsi="Arial"/>
            <w:color w:val="0000FF"/>
            <w:u w:val="single"/>
            <w:rtl w:val="true"/>
          </w:rPr>
          <w:t xml:space="preserve">, </w:t>
        </w:r>
        <w:r>
          <w:rPr>
            <w:rStyle w:val="Hyperlink"/>
            <w:rFonts w:ascii="Arial" w:hAnsi="Arial" w:cs="Arial"/>
            <w:color w:val="0000FF"/>
            <w:u w:val="single"/>
            <w:rtl w:val="true"/>
          </w:rPr>
          <w:t>תשע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ו – </w:t>
        </w:r>
        <w:r>
          <w:rPr>
            <w:rStyle w:val="Hyperlink"/>
            <w:rFonts w:cs="Arial" w:ascii="Arial" w:hAnsi="Arial"/>
            <w:color w:val="0000FF"/>
            <w:u w:val="single"/>
          </w:rPr>
          <w:t>2016</w:t>
        </w:r>
      </w:hyperlink>
      <w:r>
        <w:rPr>
          <w:rFonts w:cs="Arial" w:ascii="Arial" w:hAnsi="Arial"/>
          <w:rtl w:val="true"/>
        </w:rPr>
        <w:t xml:space="preserve"> </w:t>
      </w:r>
      <w:r>
        <w:rPr>
          <w:rFonts w:ascii="Arial" w:hAnsi="Arial" w:cs="Arial"/>
          <w:rtl w:val="true"/>
        </w:rPr>
        <w:t>או עבירה של חבלה במזיד לרכב ממניע גזעני</w:t>
      </w:r>
      <w:r>
        <w:rPr>
          <w:rFonts w:cs="Arial" w:ascii="Arial" w:hAnsi="Arial"/>
          <w:rtl w:val="true"/>
        </w:rPr>
        <w:t xml:space="preserve">. </w:t>
      </w:r>
      <w:r>
        <w:rPr>
          <w:rFonts w:ascii="Arial" w:hAnsi="Arial" w:cs="Arial"/>
          <w:rtl w:val="true"/>
        </w:rPr>
        <w:t xml:space="preserve">עוד אני גוזר לנאשם </w:t>
      </w:r>
      <w:r>
        <w:rPr>
          <w:rFonts w:cs="Arial" w:ascii="Arial" w:hAnsi="Arial"/>
        </w:rPr>
        <w:t>2</w:t>
      </w:r>
      <w:r>
        <w:rPr>
          <w:rFonts w:cs="Arial" w:ascii="Arial" w:hAnsi="Arial"/>
          <w:rtl w:val="true"/>
        </w:rPr>
        <w:t xml:space="preserve"> </w:t>
      </w:r>
      <w:r>
        <w:rPr>
          <w:rFonts w:ascii="Arial" w:hAnsi="Arial" w:cs="Arial"/>
          <w:rtl w:val="true"/>
        </w:rPr>
        <w:t xml:space="preserve">שישה </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 xml:space="preserve">חודשי מאסר אותם לא יירצה אלא אם בתוך שלוש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 מיום שחרורו מהמאסר ישוב ויעבור עבירה שעניינה התפרעות או תקיפת שוטר</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על הנאשם </w:t>
      </w:r>
      <w:r>
        <w:rPr>
          <w:rFonts w:cs="Arial" w:ascii="Arial" w:hAnsi="Arial"/>
        </w:rPr>
        <w:t>3</w:t>
      </w:r>
      <w:r>
        <w:rPr>
          <w:rFonts w:cs="Arial" w:ascii="Arial" w:hAnsi="Arial"/>
          <w:rtl w:val="true"/>
        </w:rPr>
        <w:t xml:space="preserve"> – </w:t>
      </w:r>
      <w:r>
        <w:rPr>
          <w:rFonts w:ascii="Arial" w:hAnsi="Arial" w:cs="Arial"/>
          <w:rtl w:val="true"/>
        </w:rPr>
        <w:t>בהא אבו אל היג</w:t>
      </w:r>
      <w:r>
        <w:rPr>
          <w:rFonts w:cs="Arial" w:ascii="Arial" w:hAnsi="Arial"/>
          <w:rtl w:val="true"/>
        </w:rPr>
        <w:t>'</w:t>
      </w:r>
      <w:r>
        <w:rPr>
          <w:rFonts w:ascii="Arial" w:hAnsi="Arial" w:cs="Arial"/>
          <w:rtl w:val="true"/>
        </w:rPr>
        <w:t xml:space="preserve">א מוטלות שבע </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 xml:space="preserve">שנות מאסר לריצוי בפועל ומניינן מיום </w:t>
      </w:r>
      <w:r>
        <w:rPr>
          <w:rFonts w:cs="Arial" w:ascii="Arial" w:hAnsi="Arial"/>
        </w:rPr>
        <w:t>9.8.22</w:t>
      </w:r>
      <w:r>
        <w:rPr>
          <w:rFonts w:cs="Arial" w:ascii="Arial" w:hAnsi="Arial"/>
          <w:rtl w:val="true"/>
        </w:rPr>
        <w:t xml:space="preserve">. </w:t>
      </w:r>
      <w:r>
        <w:rPr>
          <w:rFonts w:ascii="Arial" w:hAnsi="Arial" w:cs="Arial"/>
          <w:rtl w:val="true"/>
        </w:rPr>
        <w:t xml:space="preserve">ממניין תקופת המאסר ינוכו ימי מעצרו הממשי מיום </w:t>
      </w:r>
      <w:r>
        <w:rPr>
          <w:rFonts w:cs="Arial" w:ascii="Arial" w:hAnsi="Arial"/>
        </w:rPr>
        <w:t>25.5.21</w:t>
      </w:r>
      <w:r>
        <w:rPr>
          <w:rFonts w:cs="Arial" w:ascii="Arial" w:hAnsi="Arial"/>
          <w:rtl w:val="true"/>
        </w:rPr>
        <w:t xml:space="preserve"> </w:t>
      </w:r>
      <w:r>
        <w:rPr>
          <w:rFonts w:ascii="Arial" w:hAnsi="Arial" w:cs="Arial"/>
          <w:rtl w:val="true"/>
        </w:rPr>
        <w:t xml:space="preserve">ועד </w:t>
      </w:r>
      <w:r>
        <w:rPr>
          <w:rFonts w:cs="Arial" w:ascii="Arial" w:hAnsi="Arial"/>
        </w:rPr>
        <w:t>1.9.21</w:t>
      </w:r>
      <w:r>
        <w:rPr>
          <w:rFonts w:cs="Arial" w:ascii="Arial" w:hAnsi="Arial"/>
          <w:rtl w:val="true"/>
        </w:rPr>
        <w:t xml:space="preserve">. </w:t>
      </w:r>
      <w:r>
        <w:rPr>
          <w:rFonts w:ascii="Arial" w:hAnsi="Arial" w:cs="Arial"/>
          <w:rtl w:val="true"/>
        </w:rPr>
        <w:t xml:space="preserve">לצד עונש זה ובנוסף אני גוזר לנאשם </w:t>
      </w:r>
      <w:r>
        <w:rPr>
          <w:rFonts w:cs="Arial" w:ascii="Arial" w:hAnsi="Arial"/>
        </w:rPr>
        <w:t>3</w:t>
      </w:r>
      <w:r>
        <w:rPr>
          <w:rFonts w:cs="Arial" w:ascii="Arial" w:hAnsi="Arial"/>
          <w:rtl w:val="true"/>
        </w:rPr>
        <w:t xml:space="preserve"> </w:t>
      </w:r>
      <w:r>
        <w:rPr>
          <w:rFonts w:ascii="Arial" w:hAnsi="Arial" w:cs="Arial"/>
          <w:rtl w:val="true"/>
        </w:rPr>
        <w:t xml:space="preserve">שנתיים </w:t>
      </w:r>
      <w:r>
        <w:rPr>
          <w:rFonts w:cs="Arial" w:ascii="Arial" w:hAnsi="Arial"/>
          <w:rtl w:val="true"/>
        </w:rPr>
        <w:t>(</w:t>
      </w:r>
      <w:r>
        <w:rPr>
          <w:rFonts w:cs="Arial" w:ascii="Arial" w:hAnsi="Arial"/>
        </w:rPr>
        <w:t>2</w:t>
      </w:r>
      <w:r>
        <w:rPr>
          <w:rFonts w:cs="Arial" w:ascii="Arial" w:hAnsi="Arial"/>
          <w:rtl w:val="true"/>
        </w:rPr>
        <w:t xml:space="preserve">) </w:t>
      </w:r>
      <w:r>
        <w:rPr>
          <w:rFonts w:ascii="Arial" w:hAnsi="Arial" w:cs="Arial"/>
          <w:rtl w:val="true"/>
        </w:rPr>
        <w:t xml:space="preserve">מאסר אותן לא יירצה אלא אם בתוך שלוש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 מיום שחרורו מהמאסר ישוב ויעבור כל עבירה המהווה מעשה טרור לפי הוראות חוק המאבק בטרור תעש</w:t>
      </w:r>
      <w:r>
        <w:rPr>
          <w:rFonts w:cs="Arial" w:ascii="Arial" w:hAnsi="Arial"/>
          <w:rtl w:val="true"/>
        </w:rPr>
        <w:t>"</w:t>
      </w:r>
      <w:r>
        <w:rPr>
          <w:rFonts w:ascii="Arial" w:hAnsi="Arial" w:cs="Arial"/>
          <w:rtl w:val="true"/>
        </w:rPr>
        <w:t xml:space="preserve">ו – </w:t>
      </w:r>
      <w:r>
        <w:rPr>
          <w:rFonts w:cs="Arial" w:ascii="Arial" w:hAnsi="Arial"/>
        </w:rPr>
        <w:t>2016</w:t>
      </w:r>
      <w:r>
        <w:rPr>
          <w:rFonts w:cs="Arial" w:ascii="Arial" w:hAnsi="Arial"/>
          <w:rtl w:val="true"/>
        </w:rPr>
        <w:t xml:space="preserve"> </w:t>
      </w:r>
      <w:r>
        <w:rPr>
          <w:rFonts w:ascii="Arial" w:hAnsi="Arial" w:cs="Arial"/>
          <w:rtl w:val="true"/>
        </w:rPr>
        <w:t>או עבירה של חבלה במזיד לרכב ממניע גזעני</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 xml:space="preserve">עוד אני גוזר לנאשם </w:t>
      </w:r>
      <w:r>
        <w:rPr>
          <w:rFonts w:cs="Arial" w:ascii="Arial" w:hAnsi="Arial"/>
        </w:rPr>
        <w:t>3</w:t>
      </w:r>
      <w:r>
        <w:rPr>
          <w:rFonts w:cs="Arial" w:ascii="Arial" w:hAnsi="Arial"/>
          <w:rtl w:val="true"/>
        </w:rPr>
        <w:t xml:space="preserve"> </w:t>
      </w:r>
      <w:r>
        <w:rPr>
          <w:rFonts w:ascii="Arial" w:hAnsi="Arial" w:cs="Arial"/>
          <w:rtl w:val="true"/>
        </w:rPr>
        <w:t xml:space="preserve">שישה </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 xml:space="preserve">חודשי מאסר אותן לא יירצה אלא אם בתוך  שלוש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 מיום שחרורו מהמאסר ישוב ויעבור עבירה שעניינה התפרעות או תקיפת שוטר</w:t>
      </w:r>
      <w:r>
        <w:rPr>
          <w:rFonts w:cs="Arial" w:ascii="Arial" w:hAnsi="Arial"/>
          <w:rtl w:val="true"/>
        </w:rPr>
        <w:t xml:space="preserve">. </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 xml:space="preserve">על הנאשם </w:t>
      </w:r>
      <w:r>
        <w:rPr>
          <w:rFonts w:cs="Arial" w:ascii="Arial" w:hAnsi="Arial"/>
        </w:rPr>
        <w:t>4</w:t>
      </w:r>
      <w:r>
        <w:rPr>
          <w:rFonts w:cs="Arial" w:ascii="Arial" w:hAnsi="Arial"/>
          <w:rtl w:val="true"/>
        </w:rPr>
        <w:t xml:space="preserve"> – </w:t>
      </w:r>
      <w:r>
        <w:rPr>
          <w:rFonts w:ascii="Arial" w:hAnsi="Arial" w:cs="Arial"/>
          <w:rtl w:val="true"/>
        </w:rPr>
        <w:t xml:space="preserve">מחמד אבו רומי מוטלות שבע </w:t>
      </w:r>
      <w:r>
        <w:rPr>
          <w:rFonts w:cs="Arial" w:ascii="Arial" w:hAnsi="Arial"/>
          <w:rtl w:val="true"/>
        </w:rPr>
        <w:t>(</w:t>
      </w:r>
      <w:r>
        <w:rPr>
          <w:rFonts w:cs="Arial" w:ascii="Arial" w:hAnsi="Arial"/>
        </w:rPr>
        <w:t>7</w:t>
      </w:r>
      <w:r>
        <w:rPr>
          <w:rFonts w:cs="Arial" w:ascii="Arial" w:hAnsi="Arial"/>
          <w:rtl w:val="true"/>
        </w:rPr>
        <w:t xml:space="preserve">) </w:t>
      </w:r>
      <w:r>
        <w:rPr>
          <w:rFonts w:ascii="Arial" w:hAnsi="Arial" w:cs="Arial"/>
          <w:rtl w:val="true"/>
        </w:rPr>
        <w:t xml:space="preserve">שנות מאסר לריצוי בפועל ומניינן מיום </w:t>
      </w:r>
      <w:r>
        <w:rPr>
          <w:rFonts w:cs="Arial" w:ascii="Arial" w:hAnsi="Arial"/>
        </w:rPr>
        <w:t>9.8.22</w:t>
      </w:r>
      <w:r>
        <w:rPr>
          <w:rFonts w:cs="Arial" w:ascii="Arial" w:hAnsi="Arial"/>
          <w:rtl w:val="true"/>
        </w:rPr>
        <w:t xml:space="preserve">. </w:t>
      </w:r>
      <w:r>
        <w:rPr>
          <w:rFonts w:ascii="Arial" w:hAnsi="Arial" w:cs="Arial"/>
          <w:rtl w:val="true"/>
        </w:rPr>
        <w:t xml:space="preserve">ממניין תקופת המאסר ינוכו ימי מעצרו הממשי מיום </w:t>
      </w:r>
      <w:r>
        <w:rPr>
          <w:rFonts w:cs="Arial" w:ascii="Arial" w:hAnsi="Arial"/>
        </w:rPr>
        <w:t>5.6.21</w:t>
      </w:r>
      <w:r>
        <w:rPr>
          <w:rFonts w:cs="Arial" w:ascii="Arial" w:hAnsi="Arial"/>
          <w:rtl w:val="true"/>
        </w:rPr>
        <w:t xml:space="preserve"> </w:t>
      </w:r>
      <w:r>
        <w:rPr>
          <w:rFonts w:ascii="Arial" w:hAnsi="Arial" w:cs="Arial"/>
          <w:rtl w:val="true"/>
        </w:rPr>
        <w:t xml:space="preserve">ועד </w:t>
      </w:r>
      <w:r>
        <w:rPr>
          <w:rFonts w:cs="Arial" w:ascii="Arial" w:hAnsi="Arial"/>
        </w:rPr>
        <w:t>1.9.21</w:t>
      </w:r>
      <w:r>
        <w:rPr>
          <w:rFonts w:cs="Arial" w:ascii="Arial" w:hAnsi="Arial"/>
          <w:rtl w:val="true"/>
        </w:rPr>
        <w:t xml:space="preserve">. </w:t>
      </w:r>
    </w:p>
    <w:p>
      <w:pPr>
        <w:pStyle w:val="Normal"/>
        <w:spacing w:lineRule="auto" w:line="360"/>
        <w:ind w:start="720" w:end="0"/>
        <w:jc w:val="both"/>
        <w:rPr>
          <w:rFonts w:ascii="Arial" w:hAnsi="Arial" w:cs="Arial"/>
        </w:rPr>
      </w:pPr>
      <w:r>
        <w:rPr>
          <w:rFonts w:ascii="Arial" w:hAnsi="Arial" w:cs="Arial"/>
          <w:rtl w:val="true"/>
        </w:rPr>
        <w:t xml:space="preserve">לצד עונש זה ובנוסף אני גוזר לנאשם </w:t>
      </w:r>
      <w:r>
        <w:rPr>
          <w:rFonts w:cs="Arial" w:ascii="Arial" w:hAnsi="Arial"/>
        </w:rPr>
        <w:t>4</w:t>
      </w:r>
      <w:r>
        <w:rPr>
          <w:rFonts w:cs="Arial" w:ascii="Arial" w:hAnsi="Arial"/>
          <w:rtl w:val="true"/>
        </w:rPr>
        <w:t xml:space="preserve"> </w:t>
      </w:r>
      <w:r>
        <w:rPr>
          <w:rFonts w:ascii="Arial" w:hAnsi="Arial" w:cs="Arial"/>
          <w:rtl w:val="true"/>
        </w:rPr>
        <w:t xml:space="preserve">שנתיים מאסר אותם לא יירצה אלא אם בתוך </w:t>
      </w:r>
      <w:r>
        <w:rPr>
          <w:rFonts w:cs="Arial" w:ascii="Arial" w:hAnsi="Arial"/>
        </w:rPr>
        <w:t>3</w:t>
      </w:r>
      <w:r>
        <w:rPr>
          <w:rFonts w:cs="Arial" w:ascii="Arial" w:hAnsi="Arial"/>
          <w:rtl w:val="true"/>
        </w:rPr>
        <w:t xml:space="preserve"> </w:t>
      </w:r>
      <w:r>
        <w:rPr>
          <w:rFonts w:ascii="Arial" w:hAnsi="Arial" w:cs="Arial"/>
          <w:rtl w:val="true"/>
        </w:rPr>
        <w:t>שנים מיום שחרורו מהמאסר ישוב ויעבור עבירה המהווה מעשה טרור כמשמעותו בתוך המאבק בטרור</w:t>
      </w:r>
      <w:r>
        <w:rPr>
          <w:rFonts w:cs="Arial" w:ascii="Arial" w:hAnsi="Arial"/>
          <w:rtl w:val="true"/>
        </w:rPr>
        <w:t xml:space="preserve">. </w:t>
      </w:r>
      <w:r>
        <w:rPr>
          <w:rFonts w:ascii="Arial" w:hAnsi="Arial" w:cs="Arial"/>
          <w:rtl w:val="true"/>
        </w:rPr>
        <w:t xml:space="preserve">כמו נגזרים לנאשם </w:t>
      </w:r>
      <w:r>
        <w:rPr>
          <w:rFonts w:cs="Arial" w:ascii="Arial" w:hAnsi="Arial"/>
        </w:rPr>
        <w:t>4</w:t>
      </w:r>
      <w:r>
        <w:rPr>
          <w:rFonts w:cs="Arial" w:ascii="Arial" w:hAnsi="Arial"/>
          <w:rtl w:val="true"/>
        </w:rPr>
        <w:t xml:space="preserve"> </w:t>
      </w:r>
      <w:r>
        <w:rPr>
          <w:rFonts w:ascii="Arial" w:hAnsi="Arial" w:cs="Arial"/>
          <w:rtl w:val="true"/>
        </w:rPr>
        <w:t xml:space="preserve">שישה </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 xml:space="preserve">חודשי מאסר אותן לא יירצה אלא אם בתוך שלוש </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שנים מיום שחרורו מהמאסר ישוב ויעבור עבירה שעניינה התפרעות או תקיפת שוטר</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start="720" w:end="0"/>
        <w:jc w:val="both"/>
        <w:rPr>
          <w:rFonts w:ascii="Arial" w:hAnsi="Arial" w:cs="Arial"/>
        </w:rPr>
      </w:pPr>
      <w:r>
        <w:rPr>
          <w:rFonts w:ascii="Arial" w:hAnsi="Arial" w:cs="Arial"/>
          <w:rtl w:val="true"/>
        </w:rPr>
        <w:t>למען הסר ספק</w:t>
      </w:r>
      <w:r>
        <w:rPr>
          <w:rFonts w:cs="Arial" w:ascii="Arial" w:hAnsi="Arial"/>
          <w:rtl w:val="true"/>
        </w:rPr>
        <w:t xml:space="preserve">, </w:t>
      </w:r>
      <w:r>
        <w:rPr>
          <w:rFonts w:ascii="Arial" w:hAnsi="Arial" w:cs="Arial"/>
          <w:rtl w:val="true"/>
        </w:rPr>
        <w:t xml:space="preserve">כמצוות הוראת </w:t>
      </w:r>
      <w:hyperlink r:id="rId16">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37</w:t>
        </w:r>
      </w:hyperlink>
      <w:r>
        <w:rPr>
          <w:rFonts w:cs="Arial" w:ascii="Arial" w:hAnsi="Arial"/>
          <w:rtl w:val="true"/>
        </w:rPr>
        <w:t xml:space="preserve"> </w:t>
      </w:r>
      <w:r>
        <w:rPr>
          <w:rFonts w:ascii="Arial" w:hAnsi="Arial" w:cs="Arial"/>
          <w:rtl w:val="true"/>
        </w:rPr>
        <w:t>ל</w:t>
      </w:r>
      <w:hyperlink r:id="rId17">
        <w:r>
          <w:rPr>
            <w:rStyle w:val="Hyperlink"/>
            <w:rFonts w:ascii="Arial" w:hAnsi="Arial" w:cs="Arial"/>
            <w:color w:val="0000FF"/>
            <w:u w:val="single"/>
            <w:rtl w:val="true"/>
          </w:rPr>
          <w:t>חוק המאבק בטרור תשע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ו – </w:t>
        </w:r>
        <w:r>
          <w:rPr>
            <w:rStyle w:val="Hyperlink"/>
            <w:rFonts w:cs="Arial" w:ascii="Arial" w:hAnsi="Arial"/>
            <w:color w:val="0000FF"/>
            <w:u w:val="single"/>
          </w:rPr>
          <w:t>2016</w:t>
        </w:r>
      </w:hyperlink>
      <w:r>
        <w:rPr>
          <w:rFonts w:cs="Arial" w:ascii="Arial" w:hAnsi="Arial"/>
          <w:rtl w:val="true"/>
        </w:rPr>
        <w:t xml:space="preserve"> </w:t>
      </w:r>
      <w:r>
        <w:rPr>
          <w:rFonts w:ascii="Arial" w:hAnsi="Arial" w:cs="Arial"/>
          <w:rtl w:val="true"/>
        </w:rPr>
        <w:t>אני קובע כי הנאשמים ביצעו מעשה טרור כמשמעותם בחוק זה</w:t>
      </w:r>
      <w:r>
        <w:rPr>
          <w:rFonts w:cs="Arial" w:ascii="Arial" w:hAnsi="Arial"/>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David" w:hAnsi="David" w:cs="David"/>
        </w:rPr>
      </w:pPr>
      <w:r>
        <w:rPr>
          <w:rFonts w:eastAsia="Arial" w:cs="Arial" w:ascii="Arial" w:hAnsi="Arial"/>
          <w:b/>
          <w:bCs/>
          <w:sz w:val="26"/>
          <w:szCs w:val="26"/>
          <w:rtl w:val="true"/>
        </w:rPr>
        <w:t xml:space="preserve">   </w:t>
      </w:r>
      <w:r>
        <w:rPr>
          <w:rFonts w:cs="Arial" w:ascii="Arial" w:hAnsi="Arial"/>
          <w:b/>
          <w:bCs/>
          <w:sz w:val="26"/>
          <w:szCs w:val="26"/>
          <w:rtl w:val="true"/>
        </w:rPr>
        <w:tab/>
        <w:tab/>
      </w:r>
    </w:p>
    <w:p>
      <w:pPr>
        <w:pStyle w:val="Normal"/>
        <w:ind w:end="0"/>
        <w:jc w:val="start"/>
        <w:rPr>
          <w:sz w:val="6"/>
          <w:szCs w:val="6"/>
        </w:rPr>
      </w:pPr>
      <w:r>
        <w:rPr>
          <w:sz w:val="6"/>
          <w:szCs w:val="6"/>
          <w:rtl w:val="true"/>
        </w:rPr>
        <w:t>&lt;</w:t>
      </w:r>
      <w:r>
        <w:rPr>
          <w:sz w:val="6"/>
          <w:szCs w:val="6"/>
        </w:rPr>
        <w:t>#4#</w:t>
      </w:r>
      <w:r>
        <w:rPr>
          <w:sz w:val="6"/>
          <w:szCs w:val="6"/>
          <w:rtl w:val="true"/>
        </w:rPr>
        <w:t>&gt;</w:t>
      </w:r>
    </w:p>
    <w:p>
      <w:pPr>
        <w:pStyle w:val="Normal"/>
        <w:ind w:end="0"/>
        <w:jc w:val="start"/>
        <w:rPr>
          <w:sz w:val="6"/>
          <w:szCs w:val="6"/>
        </w:rPr>
      </w:pPr>
      <w:r>
        <w:rPr>
          <w:sz w:val="6"/>
          <w:szCs w:val="6"/>
          <w:rtl w:val="true"/>
        </w:rPr>
      </w:r>
    </w:p>
    <w:p>
      <w:pPr>
        <w:pStyle w:val="Normal"/>
        <w:ind w:end="0"/>
        <w:jc w:val="start"/>
        <w:rPr/>
      </w:pPr>
      <w:bookmarkStart w:id="12" w:name="Nitan"/>
      <w:r>
        <w:rPr>
          <w:b/>
          <w:bCs/>
          <w:color w:val="FFFFFF"/>
          <w:sz w:val="2"/>
          <w:szCs w:val="2"/>
        </w:rPr>
        <w:t>5129371</w:t>
      </w:r>
      <w:r>
        <w:rPr>
          <w:b/>
          <w:b/>
          <w:bCs/>
          <w:rtl w:val="true"/>
        </w:rPr>
        <w:t>ניתן</w:t>
      </w:r>
      <w:r>
        <w:rPr>
          <w:rFonts w:cs="Times New Roman"/>
          <w:b/>
          <w:b/>
          <w:bCs/>
          <w:rtl w:val="true"/>
        </w:rPr>
        <w:t xml:space="preserve"> </w:t>
      </w:r>
      <w:r>
        <w:rPr>
          <w:b/>
          <w:b/>
          <w:bCs/>
          <w:rtl w:val="true"/>
        </w:rPr>
        <w:t>והודע</w:t>
      </w:r>
      <w:r>
        <w:rPr>
          <w:rFonts w:cs="Times New Roman"/>
          <w:b/>
          <w:b/>
          <w:bCs/>
          <w:rtl w:val="true"/>
        </w:rPr>
        <w:t xml:space="preserve"> </w:t>
      </w:r>
      <w:r>
        <w:rPr>
          <w:b/>
          <w:b/>
          <w:bCs/>
          <w:rtl w:val="true"/>
        </w:rPr>
        <w:t>היום</w:t>
      </w:r>
      <w:r>
        <w:rPr>
          <w:rFonts w:cs="Times New Roman"/>
          <w:b/>
          <w:b/>
          <w:bCs/>
          <w:rtl w:val="true"/>
        </w:rPr>
        <w:t xml:space="preserve"> </w:t>
      </w:r>
      <w:r>
        <w:rPr>
          <w:b/>
          <w:b/>
          <w:bCs/>
          <w:rtl w:val="true"/>
        </w:rPr>
        <w:t>ל</w:t>
      </w:r>
      <w:r>
        <w:rPr>
          <w:b/>
          <w:bCs/>
          <w:rtl w:val="true"/>
        </w:rPr>
        <w:t xml:space="preserve">' </w:t>
      </w:r>
      <w:r>
        <w:rPr>
          <w:b/>
          <w:b/>
          <w:bCs/>
          <w:rtl w:val="true"/>
        </w:rPr>
        <w:t>חשוון</w:t>
      </w:r>
      <w:r>
        <w:rPr>
          <w:rFonts w:cs="Times New Roman"/>
          <w:b/>
          <w:b/>
          <w:bCs/>
          <w:rtl w:val="true"/>
        </w:rPr>
        <w:t xml:space="preserve"> </w:t>
      </w:r>
      <w:r>
        <w:rPr>
          <w:b/>
          <w:b/>
          <w:bCs/>
          <w:rtl w:val="true"/>
        </w:rPr>
        <w:t>תשפ</w:t>
      </w:r>
      <w:r>
        <w:rPr>
          <w:b/>
          <w:bCs/>
          <w:rtl w:val="true"/>
        </w:rPr>
        <w:t>"</w:t>
      </w:r>
      <w:r>
        <w:rPr>
          <w:b/>
          <w:b/>
          <w:bCs/>
          <w:rtl w:val="true"/>
        </w:rPr>
        <w:t>ג</w:t>
      </w:r>
      <w:r>
        <w:rPr>
          <w:b/>
          <w:bCs/>
          <w:rtl w:val="true"/>
        </w:rPr>
        <w:t xml:space="preserve">, </w:t>
      </w:r>
      <w:r>
        <w:rPr>
          <w:b/>
          <w:bCs/>
        </w:rPr>
        <w:t>24/11/2022</w:t>
      </w:r>
      <w:r>
        <w:rPr>
          <w:b/>
          <w:bCs/>
          <w:rtl w:val="true"/>
        </w:rPr>
        <w:t xml:space="preserve"> </w:t>
      </w:r>
      <w:r>
        <w:rPr>
          <w:b/>
          <w:b/>
          <w:bCs/>
          <w:rtl w:val="true"/>
        </w:rPr>
        <w:t>בפומבי</w:t>
      </w:r>
      <w:r>
        <w:rPr>
          <w:rFonts w:cs="Times New Roman"/>
          <w:b/>
          <w:b/>
          <w:bCs/>
          <w:rtl w:val="true"/>
        </w:rPr>
        <w:t xml:space="preserve"> </w:t>
      </w:r>
      <w:r>
        <w:rPr>
          <w:b/>
          <w:b/>
          <w:bCs/>
          <w:rtl w:val="true"/>
        </w:rPr>
        <w:t>ובמעמד</w:t>
      </w:r>
      <w:r>
        <w:rPr>
          <w:rFonts w:cs="Times New Roman"/>
          <w:b/>
          <w:b/>
          <w:bCs/>
          <w:rtl w:val="true"/>
        </w:rPr>
        <w:t xml:space="preserve"> </w:t>
      </w:r>
      <w:r>
        <w:rPr>
          <w:b/>
          <w:b/>
          <w:bCs/>
          <w:rtl w:val="true"/>
        </w:rPr>
        <w:t>הנאשמים</w:t>
      </w:r>
      <w:r>
        <w:rPr>
          <w:rFonts w:cs="Times New Roman"/>
          <w:b/>
          <w:b/>
          <w:bCs/>
          <w:rtl w:val="true"/>
        </w:rPr>
        <w:t xml:space="preserve"> </w:t>
      </w:r>
      <w:r>
        <w:rPr>
          <w:b/>
          <w:b/>
          <w:bCs/>
          <w:rtl w:val="true"/>
        </w:rPr>
        <w:t>וב</w:t>
      </w:r>
      <w:r>
        <w:rPr>
          <w:b/>
          <w:bCs/>
          <w:rtl w:val="true"/>
        </w:rPr>
        <w:t>"</w:t>
      </w:r>
      <w:r>
        <w:rPr>
          <w:b/>
          <w:b/>
          <w:bCs/>
          <w:rtl w:val="true"/>
        </w:rPr>
        <w:t>כ</w:t>
      </w:r>
      <w:r>
        <w:rPr>
          <w:rFonts w:cs="Times New Roman"/>
          <w:b/>
          <w:b/>
          <w:bCs/>
          <w:rtl w:val="true"/>
        </w:rPr>
        <w:t xml:space="preserve"> </w:t>
      </w:r>
      <w:r>
        <w:rPr>
          <w:b/>
          <w:b/>
          <w:bCs/>
          <w:rtl w:val="true"/>
        </w:rPr>
        <w:t>הצדדים</w:t>
      </w:r>
      <w:r>
        <w:rPr>
          <w:b/>
          <w:bCs/>
          <w:rtl w:val="true"/>
        </w:rPr>
        <w:t xml:space="preserve">. </w:t>
      </w:r>
      <w:bookmarkEnd w:id="12"/>
    </w:p>
    <w:tbl>
      <w:tblPr>
        <w:bidiVisual w:val="true"/>
        <w:tblW w:w="3936" w:type="dxa"/>
        <w:jc w:val="end"/>
        <w:tblInd w:w="0"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vAlign w:val="center"/>
          </w:tcPr>
          <w:p>
            <w:pPr>
              <w:pStyle w:val="Normal"/>
              <w:ind w:end="0"/>
              <w:jc w:val="center"/>
              <w:rPr>
                <w:color w:val="FFFFFF"/>
                <w:sz w:val="2"/>
                <w:szCs w:val="2"/>
              </w:rPr>
            </w:pPr>
            <w:r>
              <w:rPr>
                <w:color w:val="FFFFFF"/>
                <w:sz w:val="2"/>
                <w:szCs w:val="2"/>
              </w:rPr>
              <w:t>54678313</w:t>
            </w:r>
          </w:p>
          <w:p>
            <w:pPr>
              <w:pStyle w:val="Normal"/>
              <w:ind w:end="0"/>
              <w:jc w:val="center"/>
              <w:rPr>
                <w:color w:val="FFFFFF"/>
                <w:sz w:val="2"/>
                <w:szCs w:val="2"/>
              </w:rPr>
            </w:pPr>
            <w:r>
              <w:rPr>
                <w:color w:val="FFFFFF"/>
                <w:sz w:val="2"/>
                <w:szCs w:val="2"/>
                <w:rtl w:val="true"/>
              </w:rPr>
            </w:r>
          </w:p>
        </w:tc>
      </w:tr>
      <w:tr>
        <w:trPr>
          <w:trHeight w:val="361" w:hRule="atLeast"/>
        </w:trPr>
        <w:tc>
          <w:tcPr>
            <w:tcW w:w="3936" w:type="dxa"/>
            <w:tcBorders>
              <w:top w:val="single" w:sz="4" w:space="0" w:color="000000"/>
            </w:tcBorders>
            <w:vAlign w:val="center"/>
          </w:tcPr>
          <w:p>
            <w:pPr>
              <w:pStyle w:val="Normal"/>
              <w:ind w:end="0"/>
              <w:jc w:val="center"/>
              <w:rPr>
                <w:b/>
                <w:bCs/>
              </w:rPr>
            </w:pPr>
            <w:r>
              <w:rPr>
                <w:b/>
                <w:b/>
                <w:bCs/>
                <w:rtl w:val="true"/>
              </w:rPr>
              <w:t>ארז</w:t>
            </w:r>
            <w:r>
              <w:rPr>
                <w:rFonts w:cs="Times New Roman"/>
                <w:b/>
                <w:b/>
                <w:bCs/>
                <w:rtl w:val="true"/>
              </w:rPr>
              <w:t xml:space="preserve"> </w:t>
            </w:r>
            <w:r>
              <w:rPr>
                <w:b/>
                <w:b/>
                <w:bCs/>
                <w:rtl w:val="true"/>
              </w:rPr>
              <w:t>פורת</w:t>
            </w:r>
            <w:r>
              <w:rPr>
                <w:b/>
                <w:bCs/>
                <w:rtl w:val="true"/>
              </w:rPr>
              <w:t xml:space="preserve">, </w:t>
            </w:r>
            <w:r>
              <w:rPr>
                <w:b/>
                <w:b/>
                <w:bCs/>
                <w:rtl w:val="true"/>
              </w:rPr>
              <w:t>שופט</w:t>
            </w:r>
          </w:p>
        </w:tc>
      </w:tr>
    </w:tbl>
    <w:p>
      <w:pPr>
        <w:pStyle w:val="Normal"/>
        <w:ind w:end="0"/>
        <w:jc w:val="start"/>
        <w:rPr>
          <w:rFonts w:ascii="David" w:hAnsi="David" w:cs="David"/>
        </w:rPr>
      </w:pPr>
      <w:r>
        <w:rPr>
          <w:rFonts w:cs="David" w:ascii="David" w:hAnsi="David"/>
          <w:rtl w:val="true"/>
        </w:rPr>
      </w:r>
    </w:p>
    <w:p>
      <w:pPr>
        <w:pStyle w:val="Normal"/>
        <w:spacing w:lineRule="auto" w:line="360"/>
        <w:ind w:firstLine="720" w:end="0"/>
        <w:jc w:val="both"/>
        <w:rPr>
          <w:rFonts w:ascii="Arial" w:hAnsi="Arial" w:cs="Arial"/>
          <w:b/>
          <w:bCs/>
          <w:sz w:val="26"/>
          <w:szCs w:val="26"/>
        </w:rPr>
      </w:pPr>
      <w:r>
        <w:rPr>
          <w:rFonts w:cs="Arial" w:ascii="Arial" w:hAnsi="Arial"/>
          <w:b/>
          <w:bCs/>
          <w:sz w:val="26"/>
          <w:szCs w:val="26"/>
          <w:rtl w:val="true"/>
        </w:rPr>
      </w:r>
    </w:p>
    <w:p>
      <w:pPr>
        <w:pStyle w:val="Normal"/>
        <w:spacing w:lineRule="auto" w:line="360"/>
        <w:ind w:firstLine="720" w:end="0"/>
        <w:jc w:val="both"/>
        <w:rPr>
          <w:rFonts w:ascii="David" w:hAnsi="David" w:cs="David"/>
        </w:rPr>
      </w:pPr>
      <w:r>
        <w:rPr>
          <w:rFonts w:ascii="Arial" w:hAnsi="Arial" w:cs="Arial"/>
          <w:b/>
          <w:b/>
          <w:bCs/>
          <w:sz w:val="26"/>
          <w:sz w:val="26"/>
          <w:szCs w:val="26"/>
          <w:rtl w:val="true"/>
        </w:rPr>
        <w:t>זכות ערעור כחוק</w:t>
      </w:r>
      <w:r>
        <w:rPr>
          <w:rFonts w:cs="Arial" w:ascii="Arial" w:hAnsi="Arial"/>
          <w:b/>
          <w:bCs/>
          <w:sz w:val="26"/>
          <w:szCs w:val="26"/>
          <w:rtl w:val="true"/>
        </w:rPr>
        <w:t xml:space="preserve">, </w:t>
      </w:r>
      <w:r>
        <w:rPr>
          <w:rFonts w:ascii="Arial" w:hAnsi="Arial" w:cs="Arial"/>
          <w:b/>
          <w:b/>
          <w:bCs/>
          <w:sz w:val="26"/>
          <w:sz w:val="26"/>
          <w:szCs w:val="26"/>
          <w:rtl w:val="true"/>
        </w:rPr>
        <w:t>הודעה</w:t>
      </w:r>
      <w:r>
        <w:rPr>
          <w:rFonts w:cs="Arial" w:ascii="Arial" w:hAnsi="Arial"/>
          <w:b/>
          <w:bCs/>
          <w:sz w:val="26"/>
          <w:szCs w:val="26"/>
          <w:rtl w:val="true"/>
        </w:rPr>
        <w:t>.</w:t>
      </w:r>
    </w:p>
    <w:p>
      <w:pPr>
        <w:pStyle w:val="Normal"/>
        <w:spacing w:lineRule="auto" w:line="360"/>
        <w:ind w:hanging="720" w:start="720" w:end="0"/>
        <w:jc w:val="both"/>
        <w:rPr>
          <w:rFonts w:ascii="David" w:hAnsi="David" w:cs="David"/>
          <w:color w:val="FFFFFF"/>
          <w:sz w:val="2"/>
          <w:szCs w:val="2"/>
        </w:rPr>
      </w:pPr>
      <w:r>
        <w:rPr>
          <w:rFonts w:cs="David" w:ascii="David" w:hAnsi="David"/>
          <w:color w:val="FFFFFF"/>
          <w:sz w:val="2"/>
          <w:szCs w:val="2"/>
        </w:rPr>
        <w:t>5129371</w:t>
      </w:r>
    </w:p>
    <w:p>
      <w:pPr>
        <w:pStyle w:val="Normal"/>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pPr>
      <w:r>
        <w:rPr>
          <w:rtl w:val="true"/>
        </w:rPr>
      </w:r>
    </w:p>
    <w:p>
      <w:pPr>
        <w:pStyle w:val="Normal"/>
        <w:ind w:end="0"/>
        <w:jc w:val="center"/>
        <w:rPr>
          <w:color w:val="0000FF"/>
          <w:u w:val="single"/>
        </w:rPr>
      </w:pPr>
      <w:hyperlink r:id="rId1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ארז פורת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9"/>
      <w:footerReference w:type="default" r:id="rId2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11</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30684-06-21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אברהים מוריח</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f" TargetMode="External"/><Relationship Id="rId4" Type="http://schemas.openxmlformats.org/officeDocument/2006/relationships/hyperlink" Target="http://www.nevo.co.il/law/141771" TargetMode="External"/><Relationship Id="rId5" Type="http://schemas.openxmlformats.org/officeDocument/2006/relationships/hyperlink" Target="http://www.nevo.co.il/law/141771/37" TargetMode="External"/><Relationship Id="rId6" Type="http://schemas.openxmlformats.org/officeDocument/2006/relationships/hyperlink" Target="http://www.nevo.co.il/law/70301" TargetMode="External"/><Relationship Id="rId7" Type="http://schemas.openxmlformats.org/officeDocument/2006/relationships/hyperlink" Target="http://www.nevo.co.il/case/20157961" TargetMode="External"/><Relationship Id="rId8" Type="http://schemas.openxmlformats.org/officeDocument/2006/relationships/hyperlink" Target="http://www.nevo.co.il/case/25305753" TargetMode="External"/><Relationship Id="rId9" Type="http://schemas.openxmlformats.org/officeDocument/2006/relationships/hyperlink" Target="http://www.nevo.co.il/law/141771" TargetMode="External"/><Relationship Id="rId10" Type="http://schemas.openxmlformats.org/officeDocument/2006/relationships/hyperlink" Target="http://www.nevo.co.il/case/26489415" TargetMode="External"/><Relationship Id="rId11" Type="http://schemas.openxmlformats.org/officeDocument/2006/relationships/hyperlink" Target="http://www.nevo.co.il/law/70301/144.f" TargetMode="External"/><Relationship Id="rId12" Type="http://schemas.openxmlformats.org/officeDocument/2006/relationships/hyperlink" Target="http://www.nevo.co.il/law/70301" TargetMode="External"/><Relationship Id="rId13" Type="http://schemas.openxmlformats.org/officeDocument/2006/relationships/hyperlink" Target="http://www.nevo.co.il/case/24263086" TargetMode="External"/><Relationship Id="rId14" Type="http://schemas.openxmlformats.org/officeDocument/2006/relationships/hyperlink" Target="http://www.nevo.co.il/law/141771" TargetMode="External"/><Relationship Id="rId15" Type="http://schemas.openxmlformats.org/officeDocument/2006/relationships/hyperlink" Target="http://www.nevo.co.il/law/141771" TargetMode="External"/><Relationship Id="rId16" Type="http://schemas.openxmlformats.org/officeDocument/2006/relationships/hyperlink" Target="http://www.nevo.co.il/law/141771/37" TargetMode="External"/><Relationship Id="rId17" Type="http://schemas.openxmlformats.org/officeDocument/2006/relationships/hyperlink" Target="http://www.nevo.co.il/law/141771" TargetMode="External"/><Relationship Id="rId18" Type="http://schemas.openxmlformats.org/officeDocument/2006/relationships/hyperlink" Target="http://www.nevo.co.il/advertisements/nevo-100.doc"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2023-09-28T10:35:00Z</dcterms:created>
  <dc:creator> </dc:creator>
  <dc:description/>
  <cp:keywords/>
  <dc:language>en-IL</dc:language>
  <cp:lastModifiedBy>h1</cp:lastModifiedBy>
  <dcterms:modified xsi:type="dcterms:W3CDTF">2023-09-28T10:35:00Z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אברהים מוריח;מוחמד אבו אל היג'א;בהא אבו אל היג'א;מחמד אבו רומי</vt:lpwstr>
  </property>
  <property fmtid="{D5CDD505-2E9C-101B-9397-08002B2CF9AE}" pid="6" name="APPELLEE1">
    <vt:lpwstr/>
  </property>
  <property fmtid="{D5CDD505-2E9C-101B-9397-08002B2CF9AE}" pid="7" name="APPELLEE2">
    <vt:lpwstr/>
  </property>
  <property fmtid="{D5CDD505-2E9C-101B-9397-08002B2CF9AE}" pid="8" name="CASESLISTTMP1">
    <vt:lpwstr>20157961;25305753;26489415;24263086</vt:lpwstr>
  </property>
  <property fmtid="{D5CDD505-2E9C-101B-9397-08002B2CF9AE}" pid="9" name="CITY">
    <vt:lpwstr>חי'</vt:lpwstr>
  </property>
  <property fmtid="{D5CDD505-2E9C-101B-9397-08002B2CF9AE}" pid="10" name="DATE">
    <vt:lpwstr>20221124</vt:lpwstr>
  </property>
  <property fmtid="{D5CDD505-2E9C-101B-9397-08002B2CF9AE}" pid="11" name="DELEMATA">
    <vt:lpwstr/>
  </property>
  <property fmtid="{D5CDD505-2E9C-101B-9397-08002B2CF9AE}" pid="12" name="ISABSTRACT">
    <vt:lpwstr>Y</vt:lpwstr>
  </property>
  <property fmtid="{D5CDD505-2E9C-101B-9397-08002B2CF9AE}" pid="13" name="JUDGE">
    <vt:lpwstr>ארז פורת</vt:lpwstr>
  </property>
  <property fmtid="{D5CDD505-2E9C-101B-9397-08002B2CF9AE}" pid="14" name="LAWLISTTMP1">
    <vt:lpwstr>70301/144.f</vt:lpwstr>
  </property>
  <property fmtid="{D5CDD505-2E9C-101B-9397-08002B2CF9AE}" pid="15" name="LAWLISTTMP2">
    <vt:lpwstr>141771/037</vt:lpwstr>
  </property>
  <property fmtid="{D5CDD505-2E9C-101B-9397-08002B2CF9AE}" pid="16" name="LAWYER">
    <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30684</vt:lpwstr>
  </property>
  <property fmtid="{D5CDD505-2E9C-101B-9397-08002B2CF9AE}" pid="23" name="NEWPARTB">
    <vt:lpwstr>06</vt:lpwstr>
  </property>
  <property fmtid="{D5CDD505-2E9C-101B-9397-08002B2CF9AE}" pid="24" name="NEWPARTC">
    <vt:lpwstr>21</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390020221124</vt:lpwstr>
  </property>
  <property fmtid="{D5CDD505-2E9C-101B-9397-08002B2CF9AE}" pid="35" name="TYPE_N_DATE">
    <vt:lpwstr>39020221124</vt:lpwstr>
  </property>
  <property fmtid="{D5CDD505-2E9C-101B-9397-08002B2CF9AE}" pid="36" name="VOLUME">
    <vt:lpwstr/>
  </property>
  <property fmtid="{D5CDD505-2E9C-101B-9397-08002B2CF9AE}" pid="37" name="WORDNUMPAGES">
    <vt:lpwstr>9</vt:lpwstr>
  </property>
</Properties>
</file>