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3085-07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ארליך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רונית בש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לאוניד ארליך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בוטל כ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אלכסנדר ארליך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אולג מרינה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בוטל כ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אנדרי מקרטצאן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 xml:space="preserve">ליאת מנדל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גור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נאשמים מס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Cs w:val="false"/>
          <w:u w:val="none"/>
        </w:rPr>
        <w:t>4</w:t>
      </w:r>
      <w:r>
        <w:rPr>
          <w:b w:val="false"/>
          <w:bCs w:val="false"/>
          <w:u w:val="none"/>
          <w:rtl w:val="true"/>
        </w:rPr>
        <w:t xml:space="preserve"> - </w:t>
      </w:r>
      <w:r>
        <w:rPr>
          <w:b w:val="false"/>
          <w:b w:val="false"/>
          <w:bCs w:val="false"/>
          <w:u w:val="none"/>
          <w:rtl w:val="true"/>
        </w:rPr>
        <w:t>נוכחים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הסניגור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מחאג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 xml:space="preserve">נה עלאא 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ק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 xml:space="preserve">המבחן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הגב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ניבאל דאהר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sz w:val="28"/>
        </w:rPr>
      </w:pPr>
      <w:bookmarkStart w:id="6" w:name="PsakDin"/>
      <w:bookmarkEnd w:id="6"/>
      <w:r>
        <w:rPr>
          <w:sz w:val="28"/>
          <w:sz w:val="28"/>
          <w:rtl w:val="true"/>
        </w:rPr>
        <w:t>נאשמים מס</w:t>
      </w:r>
      <w:r>
        <w:rPr>
          <w:sz w:val="28"/>
          <w:rtl w:val="true"/>
        </w:rPr>
        <w:t xml:space="preserve">'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4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>: "</w:t>
      </w:r>
      <w:r>
        <w:rPr>
          <w:sz w:val="28"/>
          <w:sz w:val="28"/>
          <w:rtl w:val="true"/>
        </w:rPr>
        <w:t>הנאשמים</w:t>
      </w:r>
      <w:r>
        <w:rPr>
          <w:sz w:val="28"/>
          <w:rtl w:val="true"/>
        </w:rPr>
        <w:t xml:space="preserve">") </w:t>
      </w:r>
      <w:r>
        <w:rPr>
          <w:sz w:val="28"/>
          <w:sz w:val="28"/>
          <w:rtl w:val="true"/>
        </w:rPr>
        <w:t>הורשעו בעבירה של שיבוש מהלכי חקירה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לפי סעיף </w:t>
      </w:r>
      <w:r>
        <w:rPr>
          <w:sz w:val="28"/>
        </w:rPr>
        <w:t>244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ז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1977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ובעבירה של נסיון לקבל דבר במרמה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לפי סעיפים </w:t>
      </w:r>
      <w:r>
        <w:rPr>
          <w:sz w:val="28"/>
        </w:rPr>
        <w:t>415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 xml:space="preserve">- </w:t>
      </w:r>
      <w:r>
        <w:rPr>
          <w:sz w:val="28"/>
        </w:rPr>
        <w:t>25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 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הנאשמים הודו בהזדמנות הראשונה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בהתחשב באמור 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בהתחשב בעברם הנקי ללא רבב של הנאשמים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ולאחר ששקלתי את טיעוני 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 הצדדים ואת האמור בתסקירי שירות המבחן בעניין הנאשמים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 גם את תיקונו של כתב האישום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הנני מחליטה לאמץ את הסדר הטיעון אשר אינו נוגד את תקנת הציבור והינו עומד במתחם הסבירות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זאת מבלי להתעלם מחומרת העבירות ומההשלכה הכספית על ציבור המבוטחים של ביצוע עבירות מרמה כלפי חברות ביטוח</w:t>
      </w:r>
      <w:r>
        <w:rPr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אשר על 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אני דנה </w:t>
      </w:r>
      <w:r>
        <w:rPr>
          <w:b/>
          <w:b/>
          <w:bCs/>
          <w:sz w:val="28"/>
          <w:sz w:val="28"/>
          <w:u w:val="single"/>
          <w:rtl w:val="true"/>
        </w:rPr>
        <w:t>כל אחד</w:t>
      </w:r>
      <w:r>
        <w:rPr>
          <w:sz w:val="28"/>
          <w:sz w:val="28"/>
          <w:rtl w:val="true"/>
        </w:rPr>
        <w:t xml:space="preserve"> מהנאשמים למאסר על תנאי לתקופה של </w:t>
      </w:r>
      <w:r>
        <w:rPr>
          <w:sz w:val="28"/>
        </w:rPr>
        <w:t>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חודשים למשך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שנים והתנאי הוא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כי לא יעבור עבירה בה הורשע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ויורשע בגינה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בנוסף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ובתיתי את הדעת מחד למהות העבירות</w:t>
      </w:r>
      <w:r>
        <w:rPr>
          <w:b/>
          <w:b/>
          <w:bCs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ומאידך לטיעוני הסניגור בפניי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אני דנה </w:t>
      </w:r>
      <w:r>
        <w:rPr>
          <w:b/>
          <w:b/>
          <w:bCs/>
          <w:sz w:val="28"/>
          <w:sz w:val="28"/>
          <w:u w:val="single"/>
          <w:rtl w:val="true"/>
        </w:rPr>
        <w:t>כל אחד</w:t>
      </w:r>
      <w:r>
        <w:rPr>
          <w:sz w:val="28"/>
          <w:sz w:val="28"/>
          <w:rtl w:val="true"/>
        </w:rPr>
        <w:t xml:space="preserve"> מהנאשמים לתשלום קנס בסך </w:t>
      </w:r>
      <w:r>
        <w:rPr>
          <w:sz w:val="28"/>
        </w:rPr>
        <w:t>2,100</w:t>
      </w:r>
      <w:r>
        <w:rPr>
          <w:sz w:val="28"/>
          <w:rtl w:val="true"/>
        </w:rPr>
        <w:t xml:space="preserve"> ₪ </w:t>
      </w:r>
      <w:r>
        <w:rPr>
          <w:sz w:val="28"/>
          <w:sz w:val="28"/>
          <w:rtl w:val="true"/>
        </w:rPr>
        <w:t xml:space="preserve">או </w:t>
      </w:r>
      <w:r>
        <w:rPr>
          <w:sz w:val="28"/>
        </w:rPr>
        <w:t>21</w:t>
      </w:r>
      <w:r>
        <w:rPr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ימי מאסר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בהתחשב במצבם הכספי של הנאשמים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הקנס ישולם ב</w:t>
      </w:r>
      <w:r>
        <w:rPr>
          <w:sz w:val="28"/>
          <w:rtl w:val="true"/>
        </w:rPr>
        <w:t xml:space="preserve">- </w:t>
      </w:r>
      <w:r>
        <w:rPr>
          <w:sz w:val="28"/>
        </w:rPr>
        <w:t>10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תשלומים חודשיים שווים ורצופים בסך </w:t>
      </w:r>
      <w:r>
        <w:rPr>
          <w:sz w:val="28"/>
        </w:rPr>
        <w:t>210</w:t>
      </w:r>
      <w:r>
        <w:rPr>
          <w:sz w:val="28"/>
          <w:rtl w:val="true"/>
        </w:rPr>
        <w:t xml:space="preserve"> ₪ </w:t>
      </w:r>
      <w:r>
        <w:rPr>
          <w:sz w:val="28"/>
          <w:sz w:val="28"/>
          <w:rtl w:val="true"/>
        </w:rPr>
        <w:t xml:space="preserve">כל אחד החל מיום </w:t>
      </w:r>
      <w:r>
        <w:rPr>
          <w:sz w:val="28"/>
        </w:rPr>
        <w:t>18/10/09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ואילך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 xml:space="preserve">זכות ערעור תוך </w:t>
      </w:r>
      <w:r>
        <w:rPr>
          <w:sz w:val="28"/>
        </w:rPr>
        <w:t>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יום </w:t>
      </w:r>
      <w:r>
        <w:rPr>
          <w:sz w:val="28"/>
          <w:rtl w:val="true"/>
        </w:rPr>
        <w:t xml:space="preserve">. </w:t>
      </w:r>
    </w:p>
    <w:p>
      <w:pPr>
        <w:pStyle w:val="Normal"/>
        <w:suppressLineNumbers/>
        <w:ind w:end="0"/>
        <w:jc w:val="start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uppressLineNumbers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start"/>
        <w:rPr>
          <w:sz w:val="6"/>
          <w:szCs w:val="6"/>
        </w:rPr>
      </w:pPr>
      <w:r>
        <w:rPr>
          <w:color w:val="FFFFFF"/>
          <w:sz w:val="2"/>
          <w:szCs w:val="2"/>
        </w:rPr>
        <w:t>54678313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color w:val="000000"/>
          <w:sz w:val="22"/>
          <w:szCs w:val="22"/>
        </w:rPr>
        <w:t>54678313-3085/07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 אלול תשס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16/09/2009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rtl w:val="true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רונית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רוטפלד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/Users/liorb/Downloads/study2025-p2/SH-07-3085-887.doc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3085-07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לשכת תביעות גליל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משטרת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לאוניד ארליך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Style14">
    <w:name w:val="גופן ברירת המחדל של פיסקה"/>
    <w:qFormat/>
    <w:rPr/>
  </w:style>
  <w:style w:type="character" w:styleId="PageNumber">
    <w:name w:val="page number"/>
    <w:basedOn w:val="Style14"/>
    <w:rPr/>
  </w:style>
  <w:style w:type="character" w:styleId="LineNumber">
    <w:name w:val="line number"/>
    <w:basedOn w:val="Style14"/>
    <w:rPr/>
  </w:style>
  <w:style w:type="character" w:styleId="Hyper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2009-09-17T08:11:00Z</dcterms:created>
  <dc:creator> </dc:creator>
  <dc:description/>
  <cp:keywords/>
  <dc:language>en-IL</dc:language>
  <cp:lastModifiedBy>yafit</cp:lastModifiedBy>
  <dcterms:modified xsi:type="dcterms:W3CDTF">2009-09-17T10:36:00Z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גליל-משטרת ישראל</vt:lpwstr>
  </property>
  <property fmtid="{D5CDD505-2E9C-101B-9397-08002B2CF9AE}" pid="3" name="APPELLEE">
    <vt:lpwstr>לאוניד ארליך ;אלכסנדר ארליך;אולג מרינה ;אנדרי מקרטצאן</vt:lpwstr>
  </property>
  <property fmtid="{D5CDD505-2E9C-101B-9397-08002B2CF9AE}" pid="4" name="CITY">
    <vt:lpwstr>עכו</vt:lpwstr>
  </property>
  <property fmtid="{D5CDD505-2E9C-101B-9397-08002B2CF9AE}" pid="5" name="DATE">
    <vt:lpwstr>20090916</vt:lpwstr>
  </property>
  <property fmtid="{D5CDD505-2E9C-101B-9397-08002B2CF9AE}" pid="6" name="DELEMATA">
    <vt:lpwstr/>
  </property>
  <property fmtid="{D5CDD505-2E9C-101B-9397-08002B2CF9AE}" pid="7" name="JUDGE">
    <vt:lpwstr>רונית בש</vt:lpwstr>
  </property>
  <property fmtid="{D5CDD505-2E9C-101B-9397-08002B2CF9AE}" pid="8" name="LAWYER">
    <vt:lpwstr>ליאת מנדל – גור;מחאג'נה עלאא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3085</vt:lpwstr>
  </property>
  <property fmtid="{D5CDD505-2E9C-101B-9397-08002B2CF9AE}" pid="22" name="NEWPARTB">
    <vt:lpwstr/>
  </property>
  <property fmtid="{D5CDD505-2E9C-101B-9397-08002B2CF9AE}" pid="23" name="NEWPARTC">
    <vt:lpwstr>07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3085</vt:lpwstr>
  </property>
  <property fmtid="{D5CDD505-2E9C-101B-9397-08002B2CF9AE}" pid="30" name="PROCYEAR">
    <vt:lpwstr>07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380020090916</vt:lpwstr>
  </property>
  <property fmtid="{D5CDD505-2E9C-101B-9397-08002B2CF9AE}" pid="34" name="TYPE_N_DATE">
    <vt:lpwstr>38020090916</vt:lpwstr>
  </property>
  <property fmtid="{D5CDD505-2E9C-101B-9397-08002B2CF9AE}" pid="35" name="VOLUME">
    <vt:lpwstr/>
  </property>
  <property fmtid="{D5CDD505-2E9C-101B-9397-08002B2CF9AE}" pid="36" name="WORDNUMPAGES">
    <vt:lpwstr>2</vt:lpwstr>
  </property>
</Properties>
</file>