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3090-07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ירושלים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מוסלמאן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שמעון פיינברג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לנשיאה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ירושלים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גוואד מוסלמאן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קסלר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 וב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 xml:space="preserve">אבר שאדי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מתורגמן בית המשפט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מר  עבדל רחמן עומרן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על יסוד הודאת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אני מרשיע אותו בביצוע עבירה של נהיגה פוחזת </w:t>
      </w:r>
      <w:r>
        <w:rPr>
          <w:rFonts w:cs="Arial" w:ascii="Arial" w:hAnsi="Arial"/>
          <w:sz w:val="28"/>
          <w:szCs w:val="28"/>
          <w:rtl w:val="true"/>
        </w:rPr>
        <w:t>[</w:t>
      </w:r>
      <w:r>
        <w:rPr>
          <w:rFonts w:ascii="Arial" w:hAnsi="Arial" w:cs="Arial"/>
          <w:sz w:val="28"/>
          <w:sz w:val="28"/>
          <w:szCs w:val="28"/>
          <w:rtl w:val="true"/>
        </w:rPr>
        <w:t>סע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cs="Arial" w:ascii="Arial" w:hAnsi="Arial"/>
          <w:sz w:val="28"/>
          <w:szCs w:val="28"/>
        </w:rPr>
        <w:t>338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]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ועבירה של הפרעת שוטר </w:t>
      </w:r>
      <w:r>
        <w:rPr>
          <w:rFonts w:cs="Arial" w:ascii="Arial" w:hAnsi="Arial"/>
          <w:sz w:val="28"/>
          <w:szCs w:val="28"/>
          <w:rtl w:val="true"/>
        </w:rPr>
        <w:t>(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סעיף </w:t>
      </w:r>
      <w:r>
        <w:rPr>
          <w:rFonts w:cs="Arial" w:ascii="Arial" w:hAnsi="Arial"/>
          <w:sz w:val="28"/>
          <w:szCs w:val="28"/>
        </w:rPr>
        <w:t>275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לחוק העונשין</w:t>
      </w:r>
      <w:r>
        <w:rPr>
          <w:rFonts w:cs="Aria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שמעון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פיינברג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נשיאה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#5#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 עונש המאסר של שלוש שנים שהנאשם מרצה כעת בגין עבירות הכוללות  סיכון אדם בנתיב תחבורה</w:t>
      </w:r>
      <w:r>
        <w:rPr>
          <w:rtl w:val="true"/>
        </w:rPr>
        <w:t xml:space="preserve">, </w:t>
      </w:r>
      <w:r>
        <w:rPr>
          <w:rtl w:val="true"/>
        </w:rPr>
        <w:t>בהתחשב בכך שהעבירות הנדונות בוצעו</w:t>
      </w:r>
      <w:r>
        <w:rPr>
          <w:rtl w:val="true"/>
        </w:rPr>
        <w:t xml:space="preserve">, </w:t>
      </w:r>
      <w:r>
        <w:rPr>
          <w:rtl w:val="true"/>
        </w:rPr>
        <w:t>כמו העבירות שנדונו בתיק הקודם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 xml:space="preserve">אני מאמץ את הסדר הטיעון וגוזר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כאשר בתוכם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יהיו במצטבר לעונש המאסר שהוא מרצה כעת ב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עליון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10149/08</w:t>
        </w:r>
      </w:hyperlink>
      <w:r>
        <w:rPr>
          <w:rtl w:val="true"/>
        </w:rPr>
        <w:t xml:space="preserve">  </w:t>
      </w:r>
      <w:r>
        <w:rPr>
          <w:rtl w:val="true"/>
        </w:rPr>
        <w:t xml:space="preserve">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יהיו בחופף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"</w:t>
      </w:r>
      <w:r>
        <w:rPr>
          <w:rtl w:val="true"/>
        </w:rPr>
        <w:t xml:space="preserve">כ אני גזור על הנאשם  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למקרה שיבצע עבירה של נהיגה פוחזת או נהיגה המסכנת אדם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הערעור לבית המשפט המחוזי בירושלים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 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שמעון פיינברג </w:t>
      </w:r>
      <w:r>
        <w:rPr>
          <w:color w:val="000000"/>
          <w:sz w:val="22"/>
          <w:szCs w:val="22"/>
        </w:rPr>
        <w:t>54678313-3090/07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שמעון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פיינברג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נשיאה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/Users/liorb/Downloads/study2025-p2/SH-07-3090-783.doc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3090-07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ירושלים 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גוואד מוסלמאן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10149/08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2010-06-09T06:15:00Z</dcterms:created>
  <dc:creator> </dc:creator>
  <dc:description/>
  <cp:keywords/>
  <dc:language>en-IL</dc:language>
  <cp:lastModifiedBy>einat</cp:lastModifiedBy>
  <dcterms:modified xsi:type="dcterms:W3CDTF">2010-06-09T14:02:00Z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ירושלים </vt:lpwstr>
  </property>
  <property fmtid="{D5CDD505-2E9C-101B-9397-08002B2CF9AE}" pid="3" name="APPELLEE">
    <vt:lpwstr>גוואד מוסלמאן </vt:lpwstr>
  </property>
  <property fmtid="{D5CDD505-2E9C-101B-9397-08002B2CF9AE}" pid="4" name="CITY">
    <vt:lpwstr>י-ם</vt:lpwstr>
  </property>
  <property fmtid="{D5CDD505-2E9C-101B-9397-08002B2CF9AE}" pid="5" name="DATE">
    <vt:lpwstr>20100608</vt:lpwstr>
  </property>
  <property fmtid="{D5CDD505-2E9C-101B-9397-08002B2CF9AE}" pid="6" name="DELEMATA">
    <vt:lpwstr/>
  </property>
  <property fmtid="{D5CDD505-2E9C-101B-9397-08002B2CF9AE}" pid="7" name="JUDGE">
    <vt:lpwstr>שמעון פיינברג</vt:lpwstr>
  </property>
  <property fmtid="{D5CDD505-2E9C-101B-9397-08002B2CF9AE}" pid="8" name="LAWYER">
    <vt:lpwstr>קסלר;ג'אבר שאדי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3090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3090</vt:lpwstr>
  </property>
  <property fmtid="{D5CDD505-2E9C-101B-9397-08002B2CF9AE}" pid="30" name="PROCYEAR">
    <vt:lpwstr>07</vt:lpwstr>
  </property>
  <property fmtid="{D5CDD505-2E9C-101B-9397-08002B2CF9AE}" pid="31" name="PSAKDIN">
    <vt:lpwstr>הכרעת-דין</vt:lpwstr>
  </property>
  <property fmtid="{D5CDD505-2E9C-101B-9397-08002B2CF9AE}" pid="32" name="RemarkFileName">
    <vt:lpwstr>shalom sh 07 3090 783 htm</vt:lpwstr>
  </property>
  <property fmtid="{D5CDD505-2E9C-101B-9397-08002B2CF9AE}" pid="33" name="TYPE">
    <vt:lpwstr>3</vt:lpwstr>
  </property>
  <property fmtid="{D5CDD505-2E9C-101B-9397-08002B2CF9AE}" pid="34" name="TYPE_ABS_DATE">
    <vt:lpwstr>380020100608</vt:lpwstr>
  </property>
  <property fmtid="{D5CDD505-2E9C-101B-9397-08002B2CF9AE}" pid="35" name="TYPE_N_DATE">
    <vt:lpwstr>38020100608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